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 </w:t>
      </w:r>
      <w:r w:rsidDel="00000000" w:rsidR="00000000" w:rsidRPr="00000000">
        <w:rPr>
          <w:sz w:val="24"/>
          <w:szCs w:val="24"/>
          <w:rtl w:val="0"/>
        </w:rPr>
        <w:t xml:space="preserve">Cardano’s (ADA) upgrade may boost token performance, but whale activity points to FloppyPepe (FPPE) as the smarter investment.</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Cardano </w:t>
      </w:r>
    </w:p>
    <w:p w:rsidR="00000000" w:rsidDel="00000000" w:rsidP="00000000" w:rsidRDefault="00000000" w:rsidRPr="00000000" w14:paraId="00000005">
      <w:pPr>
        <w:rPr>
          <w:sz w:val="24"/>
          <w:szCs w:val="24"/>
        </w:rPr>
      </w:pPr>
      <w:r w:rsidDel="00000000" w:rsidR="00000000" w:rsidRPr="00000000">
        <w:rPr>
          <w:sz w:val="24"/>
          <w:szCs w:val="24"/>
          <w:rtl w:val="0"/>
        </w:rPr>
        <w:t xml:space="preserve">ADA </w:t>
      </w:r>
    </w:p>
    <w:p w:rsidR="00000000" w:rsidDel="00000000" w:rsidP="00000000" w:rsidRDefault="00000000" w:rsidRPr="00000000" w14:paraId="00000006">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7">
      <w:pPr>
        <w:rPr>
          <w:sz w:val="24"/>
          <w:szCs w:val="24"/>
        </w:rPr>
      </w:pPr>
      <w:r w:rsidDel="00000000" w:rsidR="00000000" w:rsidRPr="00000000">
        <w:rPr>
          <w:sz w:val="24"/>
          <w:szCs w:val="24"/>
          <w:rtl w:val="0"/>
        </w:rPr>
        <w:t xml:space="preserve">FPPE</w:t>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rc2iboh6nnop" w:id="0"/>
      <w:bookmarkEnd w:id="0"/>
      <w:r w:rsidDel="00000000" w:rsidR="00000000" w:rsidRPr="00000000">
        <w:rPr>
          <w:b w:val="1"/>
          <w:color w:val="0e101a"/>
          <w:rtl w:val="0"/>
        </w:rPr>
        <w:t xml:space="preserve">Cardano's Next Upgrade Could Boost ADA, But Whale Activity Suggests FloppyPepe (FPPE) Is The Better Play.</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The upcoming upgrade for Cardano (ADA) has generated investor enthusiasm because many anticipate its price performance will improve. However, whales have redirected their investments from Cardano (ADA) to FloppyPepe (FPPE), an AI-powered meme coin expected to experience rapid growth. Investors choose FloppyPepe (FPPE) as their top investment choice for massive returns in 2025 due to its AI technology and passive income features. This presale event is the perfect opportunity for early adopters to benefit substantially before the value of</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reaches astronomical levels.</w:t>
      </w:r>
    </w:p>
    <w:p w:rsidR="00000000" w:rsidDel="00000000" w:rsidP="00000000" w:rsidRDefault="00000000" w:rsidRPr="00000000" w14:paraId="0000000A">
      <w:pPr>
        <w:pStyle w:val="Heading2"/>
        <w:keepNext w:val="0"/>
        <w:keepLines w:val="0"/>
        <w:spacing w:after="0" w:before="200" w:lineRule="auto"/>
        <w:rPr>
          <w:b w:val="1"/>
          <w:color w:val="0e101a"/>
        </w:rPr>
      </w:pPr>
      <w:bookmarkStart w:colFirst="0" w:colLast="0" w:name="_f8tz36zeiuy7" w:id="1"/>
      <w:bookmarkEnd w:id="1"/>
      <w:r w:rsidDel="00000000" w:rsidR="00000000" w:rsidRPr="00000000">
        <w:rPr>
          <w:b w:val="1"/>
          <w:color w:val="0e101a"/>
          <w:rtl w:val="0"/>
        </w:rPr>
        <w:t xml:space="preserve">FloppyPepe (FPPE): The AI-Powered Meme Coin Set to Outpace Cardano (ADA) with Explosive Growth</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Whale activity indicates</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will surpass Cardano (ADA) since its AI-enabled ecosystem and fast-paced presale momentum support its advancement. Unlike other meme coins, this presale event infuses artificial intelligence solutions and passive income rewards to create long-term investment opportunities. Current investors stand to make enormous profits in the next few weeks as FloppyPepe (FPPE) establishes itself more firmly in the crypto market.</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The credibility of FloppyPepe (FPPE) received another boost when a crypto YouTuber, NASS Crypto, who commands a subscriber base exceeding one million, publicly supported the project as a groundbreaking venture poised for exceptional expansion. The combination of its robust community, groundbreaking AI features, and an expanding ecosystem show FloppyPepe (FPPE) will emerge as a leading contender in the meme coin marketplace.</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FloppyPepe’s (FPPE) traders can handle market volatility with the AI-driven predictive model. They also receive real-time market insights through its </w:t>
      </w:r>
      <w:r w:rsidDel="00000000" w:rsidR="00000000" w:rsidRPr="00000000">
        <w:rPr>
          <w:b w:val="1"/>
          <w:color w:val="0e101a"/>
          <w:sz w:val="24"/>
          <w:szCs w:val="24"/>
          <w:rtl w:val="0"/>
        </w:rPr>
        <w:t xml:space="preserve">AI video agent</w:t>
      </w:r>
      <w:r w:rsidDel="00000000" w:rsidR="00000000" w:rsidRPr="00000000">
        <w:rPr>
          <w:color w:val="0e101a"/>
          <w:sz w:val="24"/>
          <w:szCs w:val="24"/>
          <w:rtl w:val="0"/>
        </w:rPr>
        <w:t xml:space="preserve">, which helps them make well-informed decisions. The upcoming </w:t>
      </w:r>
      <w:r w:rsidDel="00000000" w:rsidR="00000000" w:rsidRPr="00000000">
        <w:rPr>
          <w:b w:val="1"/>
          <w:color w:val="0e101a"/>
          <w:sz w:val="24"/>
          <w:szCs w:val="24"/>
          <w:rtl w:val="0"/>
        </w:rPr>
        <w:t xml:space="preserve">AI text-to-image feature</w:t>
      </w:r>
      <w:r w:rsidDel="00000000" w:rsidR="00000000" w:rsidRPr="00000000">
        <w:rPr>
          <w:color w:val="0e101a"/>
          <w:sz w:val="24"/>
          <w:szCs w:val="24"/>
          <w:rtl w:val="0"/>
        </w:rPr>
        <w:t xml:space="preserve">, which will launch on FloppyPepe's (FPEPE) Telegram community channel in a week, will enable users to earn money from AI-generated content, thus increasing the token's utility and value.</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FloppyPepe (FPPE) offers several ways for holders to earn money. Investors enjoy passive income from </w:t>
      </w:r>
      <w:r w:rsidDel="00000000" w:rsidR="00000000" w:rsidRPr="00000000">
        <w:rPr>
          <w:b w:val="1"/>
          <w:color w:val="0e101a"/>
          <w:sz w:val="24"/>
          <w:szCs w:val="24"/>
          <w:rtl w:val="0"/>
        </w:rPr>
        <w:t xml:space="preserve">a 3% transaction redistribution</w:t>
      </w:r>
      <w:r w:rsidDel="00000000" w:rsidR="00000000" w:rsidRPr="00000000">
        <w:rPr>
          <w:color w:val="0e101a"/>
          <w:sz w:val="24"/>
          <w:szCs w:val="24"/>
          <w:rtl w:val="0"/>
        </w:rPr>
        <w:t xml:space="preserve">, which promotes steady returns and motivates long-term investment. Through its burn mechanism, supply reduction causes scarcity, which results in price appreciation. The stage-based pricing model of the network enables early investors to achieve significant returns. SolidProof has completed a</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smart contract audit</w:t>
        </w:r>
      </w:hyperlink>
      <w:r w:rsidDel="00000000" w:rsidR="00000000" w:rsidRPr="00000000">
        <w:rPr>
          <w:color w:val="0e101a"/>
          <w:sz w:val="24"/>
          <w:szCs w:val="24"/>
          <w:rtl w:val="0"/>
        </w:rPr>
        <w:t xml:space="preserve"> to ascertain the project's security and transparency while safeguarding against scams and vulnerabilities.</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FloppyPepe (FPPE) is building its speed as the 2025 bull run draws near. A fraction of the project's earnings supports </w:t>
      </w:r>
      <w:r w:rsidDel="00000000" w:rsidR="00000000" w:rsidRPr="00000000">
        <w:rPr>
          <w:b w:val="1"/>
          <w:color w:val="0e101a"/>
          <w:sz w:val="24"/>
          <w:szCs w:val="24"/>
          <w:rtl w:val="0"/>
        </w:rPr>
        <w:t xml:space="preserve">wildlife conservation</w:t>
      </w:r>
      <w:r w:rsidDel="00000000" w:rsidR="00000000" w:rsidRPr="00000000">
        <w:rPr>
          <w:color w:val="0e101a"/>
          <w:sz w:val="24"/>
          <w:szCs w:val="24"/>
          <w:rtl w:val="0"/>
        </w:rPr>
        <w:t xml:space="preserve"> outside its crypto market influence. With an entry price of only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investors now have a unique opportunity to secure investment positions before the presale ends, which could lead to transformative financial returns. FloppyPepe (FPPE) has achieved impressive results by raising nearly $1 million through its private presale round. The significant level of backing reveals investors' belief in the project's future success. </w:t>
      </w:r>
    </w:p>
    <w:p w:rsidR="00000000" w:rsidDel="00000000" w:rsidP="00000000" w:rsidRDefault="00000000" w:rsidRPr="00000000" w14:paraId="00000010">
      <w:pPr>
        <w:pStyle w:val="Heading2"/>
        <w:keepNext w:val="0"/>
        <w:keepLines w:val="0"/>
        <w:spacing w:after="0" w:before="200" w:lineRule="auto"/>
        <w:rPr>
          <w:b w:val="1"/>
          <w:color w:val="0e101a"/>
        </w:rPr>
      </w:pPr>
      <w:bookmarkStart w:colFirst="0" w:colLast="0" w:name="_5km45ncjyee7" w:id="2"/>
      <w:bookmarkEnd w:id="2"/>
      <w:r w:rsidDel="00000000" w:rsidR="00000000" w:rsidRPr="00000000">
        <w:rPr>
          <w:b w:val="1"/>
          <w:color w:val="0e101a"/>
          <w:rtl w:val="0"/>
        </w:rPr>
        <w:t xml:space="preserve">Cardano (ADA): Will Its Upgrade Be Enough to Drive Major Gains?</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Cardano (ADA) network</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underwent an upgrade</w:t>
        </w:r>
      </w:hyperlink>
      <w:r w:rsidDel="00000000" w:rsidR="00000000" w:rsidRPr="00000000">
        <w:rPr>
          <w:color w:val="0e101a"/>
          <w:sz w:val="24"/>
          <w:szCs w:val="24"/>
          <w:rtl w:val="0"/>
        </w:rPr>
        <w:t xml:space="preserve"> on the 29th of January 2025 to achieve decentralization. According to</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an expert</w:t>
        </w:r>
      </w:hyperlink>
      <w:r w:rsidDel="00000000" w:rsidR="00000000" w:rsidRPr="00000000">
        <w:rPr>
          <w:color w:val="0e101a"/>
          <w:sz w:val="24"/>
          <w:szCs w:val="24"/>
          <w:rtl w:val="0"/>
        </w:rPr>
        <w:t xml:space="preserve">, this upgrade will improve Cardano's (ADA) use cases by 2030 while strengthening its security. However, whale activity shows FloppyPepe (FPPE) is a better opportunity than </w:t>
      </w:r>
      <w:hyperlink r:id="rId16">
        <w:r w:rsidDel="00000000" w:rsidR="00000000" w:rsidRPr="00000000">
          <w:rPr>
            <w:color w:val="1155cc"/>
            <w:sz w:val="24"/>
            <w:szCs w:val="24"/>
            <w:u w:val="single"/>
            <w:rtl w:val="0"/>
          </w:rPr>
          <w:t xml:space="preserve">Cardano (ADA)</w:t>
        </w:r>
      </w:hyperlink>
      <w:r w:rsidDel="00000000" w:rsidR="00000000" w:rsidRPr="00000000">
        <w:rPr>
          <w:color w:val="0e101a"/>
          <w:sz w:val="24"/>
          <w:szCs w:val="24"/>
          <w:rtl w:val="0"/>
        </w:rPr>
        <w:t xml:space="preserve">. The reason is that the incredible AI meme coin has updated cutting-edge features. With more upgrades underway, the Whale activity wants to take advantage of FloppyPepe's (FPPE) low entry point.</w:t>
      </w:r>
    </w:p>
    <w:p w:rsidR="00000000" w:rsidDel="00000000" w:rsidP="00000000" w:rsidRDefault="00000000" w:rsidRPr="00000000" w14:paraId="00000012">
      <w:pPr>
        <w:pStyle w:val="Heading2"/>
        <w:keepNext w:val="0"/>
        <w:keepLines w:val="0"/>
        <w:spacing w:after="0" w:before="200" w:lineRule="auto"/>
        <w:rPr>
          <w:b w:val="1"/>
          <w:color w:val="0e101a"/>
        </w:rPr>
      </w:pPr>
      <w:bookmarkStart w:colFirst="0" w:colLast="0" w:name="_p5mrcmcirw4g" w:id="3"/>
      <w:bookmarkEnd w:id="3"/>
      <w:r w:rsidDel="00000000" w:rsidR="00000000" w:rsidRPr="00000000">
        <w:rPr>
          <w:b w:val="1"/>
          <w:color w:val="0e101a"/>
          <w:rtl w:val="0"/>
        </w:rPr>
        <w:t xml:space="preserve">Whale Activity Confirms FloppyPepe (FPPE) As The Top Pick For The 2025 Market</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While Cardano's (ADA) upgrade may fuel optimism, whale activity indicates real opportunity lies with</w:t>
      </w:r>
      <w:hyperlink r:id="rId17">
        <w:r w:rsidDel="00000000" w:rsidR="00000000" w:rsidRPr="00000000">
          <w:rPr>
            <w:color w:val="0e101a"/>
            <w:sz w:val="24"/>
            <w:szCs w:val="24"/>
            <w:rtl w:val="0"/>
          </w:rPr>
          <w:t xml:space="preserve"> </w:t>
        </w:r>
      </w:hyperlink>
      <w:hyperlink r:id="rId18">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As major investors shift their focus, it Is clear that FloppyPepe's (FPPE) AI-driven innovation, passive income rewards, and high-growth potential make it the superior choice for 2025 profits. With the presale selling out fast, early adopters have a limited window to secure their positions before prices surge.</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The whale activity shows investors want to capitalize on FloppyPepe's (FPPE) explosive potential. The excitement is building around FloppyPepe (FPPE) and its promises of astronomical rewards. Similarly, the buzz and recent whale activity mean the presale event will sell out soon. Hence, all investors are rushing to purchase this AI meme coin before the mainstream market catches on.</w:t>
      </w:r>
    </w:p>
    <w:p w:rsidR="00000000" w:rsidDel="00000000" w:rsidP="00000000" w:rsidRDefault="00000000" w:rsidRPr="00000000" w14:paraId="00000015">
      <w:pPr>
        <w:spacing w:before="200" w:lineRule="auto"/>
        <w:rPr/>
      </w:pPr>
      <w:r w:rsidDel="00000000" w:rsidR="00000000" w:rsidRPr="00000000">
        <w:rPr>
          <w:b w:val="1"/>
          <w:sz w:val="24"/>
          <w:szCs w:val="24"/>
          <w:rtl w:val="0"/>
        </w:rPr>
        <w:t xml:space="preserve">Join the FloppyPepe (FPPE) presale and community: </w:t>
        <w:br w:type="textWrapping"/>
        <w:t xml:space="preserve">Website:</w:t>
      </w:r>
      <w:hyperlink r:id="rId19">
        <w:r w:rsidDel="00000000" w:rsidR="00000000" w:rsidRPr="00000000">
          <w:rPr>
            <w:b w:val="1"/>
            <w:sz w:val="24"/>
            <w:szCs w:val="24"/>
            <w:rtl w:val="0"/>
          </w:rPr>
          <w:t xml:space="preserve"> </w:t>
        </w:r>
      </w:hyperlink>
      <w:hyperlink r:id="rId20">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1">
        <w:r w:rsidDel="00000000" w:rsidR="00000000" w:rsidRPr="00000000">
          <w:rPr>
            <w:b w:val="1"/>
            <w:sz w:val="24"/>
            <w:szCs w:val="24"/>
            <w:rtl w:val="0"/>
          </w:rPr>
          <w:t xml:space="preserve"> </w:t>
        </w:r>
      </w:hyperlink>
      <w:hyperlink r:id="rId22">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3">
        <w:r w:rsidDel="00000000" w:rsidR="00000000" w:rsidRPr="00000000">
          <w:rPr>
            <w:b w:val="1"/>
            <w:sz w:val="24"/>
            <w:szCs w:val="24"/>
            <w:rtl w:val="0"/>
          </w:rPr>
          <w:t xml:space="preserve"> </w:t>
        </w:r>
      </w:hyperlink>
      <w:hyperlink r:id="rId24">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5">
        <w:r w:rsidDel="00000000" w:rsidR="00000000" w:rsidRPr="00000000">
          <w:rPr>
            <w:b w:val="1"/>
            <w:sz w:val="24"/>
            <w:szCs w:val="24"/>
            <w:rtl w:val="0"/>
          </w:rPr>
          <w:t xml:space="preserve"> </w:t>
        </w:r>
      </w:hyperlink>
      <w:hyperlink r:id="rId26">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2741315"/>
            <wp:effectExtent b="0" l="0" r="0" t="0"/>
            <wp:docPr id="4" name="image3.png"/>
            <a:graphic>
              <a:graphicData uri="http://schemas.openxmlformats.org/drawingml/2006/picture">
                <pic:pic>
                  <pic:nvPicPr>
                    <pic:cNvPr id="0" name="image3.png"/>
                    <pic:cNvPicPr preferRelativeResize="0"/>
                  </pic:nvPicPr>
                  <pic:blipFill>
                    <a:blip r:embed="rId27"/>
                    <a:srcRect b="6328" l="0" r="0" t="11624"/>
                    <a:stretch>
                      <a:fillRect/>
                    </a:stretch>
                  </pic:blipFill>
                  <pic:spPr>
                    <a:xfrm>
                      <a:off x="0" y="0"/>
                      <a:ext cx="5943600" cy="27413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733675"/>
            <wp:effectExtent b="0" l="0" r="0" t="0"/>
            <wp:docPr id="1" name="image1.png"/>
            <a:graphic>
              <a:graphicData uri="http://schemas.openxmlformats.org/drawingml/2006/picture">
                <pic:pic>
                  <pic:nvPicPr>
                    <pic:cNvPr id="0" name="image1.png"/>
                    <pic:cNvPicPr preferRelativeResize="0"/>
                  </pic:nvPicPr>
                  <pic:blipFill>
                    <a:blip r:embed="rId28"/>
                    <a:srcRect b="6267" l="0" r="0" t="11965"/>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965724"/>
            <wp:effectExtent b="0" l="0" r="0" t="0"/>
            <wp:docPr id="2" name="image4.png"/>
            <a:graphic>
              <a:graphicData uri="http://schemas.openxmlformats.org/drawingml/2006/picture">
                <pic:pic>
                  <pic:nvPicPr>
                    <pic:cNvPr id="0" name="image4.png"/>
                    <pic:cNvPicPr preferRelativeResize="0"/>
                  </pic:nvPicPr>
                  <pic:blipFill>
                    <a:blip r:embed="rId29"/>
                    <a:srcRect b="6442" l="0" r="0" t="4946"/>
                    <a:stretch>
                      <a:fillRect/>
                    </a:stretch>
                  </pic:blipFill>
                  <pic:spPr>
                    <a:xfrm>
                      <a:off x="0" y="0"/>
                      <a:ext cx="5943600" cy="296572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752725"/>
            <wp:effectExtent b="0" l="0" r="0" t="0"/>
            <wp:docPr id="3" name="image2.png"/>
            <a:graphic>
              <a:graphicData uri="http://schemas.openxmlformats.org/drawingml/2006/picture">
                <pic:pic>
                  <pic:nvPicPr>
                    <pic:cNvPr id="0" name="image2.png"/>
                    <pic:cNvPicPr preferRelativeResize="0"/>
                  </pic:nvPicPr>
                  <pic:blipFill>
                    <a:blip r:embed="rId30"/>
                    <a:srcRect b="6837" l="0" r="0" t="10826"/>
                    <a:stretch>
                      <a:fillRect/>
                    </a:stretch>
                  </pic:blipFill>
                  <pic:spPr>
                    <a:xfrm>
                      <a:off x="0" y="0"/>
                      <a:ext cx="5943600" cy="27527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io/" TargetMode="External"/><Relationship Id="rId22" Type="http://schemas.openxmlformats.org/officeDocument/2006/relationships/hyperlink" Target="https://floppypepe.gitbook.io/floppypepe.io" TargetMode="External"/><Relationship Id="rId21" Type="http://schemas.openxmlformats.org/officeDocument/2006/relationships/hyperlink" Target="https://floppypepe.gitbook.io/floppypepe.io" TargetMode="External"/><Relationship Id="rId24" Type="http://schemas.openxmlformats.org/officeDocument/2006/relationships/hyperlink" Target="https://t.me/floppypepeofficial" TargetMode="External"/><Relationship Id="rId23" Type="http://schemas.openxmlformats.org/officeDocument/2006/relationships/hyperlink" Target="https://t.me/floppypepeoffic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oppypepe.io/" TargetMode="External"/><Relationship Id="rId26" Type="http://schemas.openxmlformats.org/officeDocument/2006/relationships/hyperlink" Target="https://x.com/floppypepe" TargetMode="External"/><Relationship Id="rId25" Type="http://schemas.openxmlformats.org/officeDocument/2006/relationships/hyperlink" Target="https://x.com/floppypepe" TargetMode="External"/><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image" Target="media/image4.png"/><Relationship Id="rId7" Type="http://schemas.openxmlformats.org/officeDocument/2006/relationships/hyperlink" Target="https://floppypepe.io/" TargetMode="External"/><Relationship Id="rId8" Type="http://schemas.openxmlformats.org/officeDocument/2006/relationships/hyperlink" Target="https://floppypepe.io/" TargetMode="External"/><Relationship Id="rId30" Type="http://schemas.openxmlformats.org/officeDocument/2006/relationships/image" Target="media/image2.png"/><Relationship Id="rId11" Type="http://schemas.openxmlformats.org/officeDocument/2006/relationships/hyperlink" Target="https://app.solidproof.io/projects/floppypepe" TargetMode="External"/><Relationship Id="rId10" Type="http://schemas.openxmlformats.org/officeDocument/2006/relationships/hyperlink" Target="https://app.solidproof.io/projects/floppypepe" TargetMode="External"/><Relationship Id="rId13" Type="http://schemas.openxmlformats.org/officeDocument/2006/relationships/hyperlink" Target="https://x.com/adahandle/status/1884722843382161441?s=46" TargetMode="External"/><Relationship Id="rId12" Type="http://schemas.openxmlformats.org/officeDocument/2006/relationships/hyperlink" Target="https://x.com/adahandle/status/1884722843382161441?s=46" TargetMode="External"/><Relationship Id="rId15" Type="http://schemas.openxmlformats.org/officeDocument/2006/relationships/hyperlink" Target="https://x.com/angrycryptoshow/status/1884686641345749127?s=46" TargetMode="External"/><Relationship Id="rId14" Type="http://schemas.openxmlformats.org/officeDocument/2006/relationships/hyperlink" Target="https://x.com/angrycryptoshow/status/1884686641345749127?s=46" TargetMode="External"/><Relationship Id="rId17" Type="http://schemas.openxmlformats.org/officeDocument/2006/relationships/hyperlink" Target="https://floppypepe.io/" TargetMode="External"/><Relationship Id="rId16" Type="http://schemas.openxmlformats.org/officeDocument/2006/relationships/hyperlink" Target="https://www.coingecko.com/en/coins/cardano" TargetMode="External"/><Relationship Id="rId19" Type="http://schemas.openxmlformats.org/officeDocument/2006/relationships/hyperlink" Target="https://floppypepe.io/" TargetMode="External"/><Relationship Id="rId18" Type="http://schemas.openxmlformats.org/officeDocument/2006/relationships/hyperlink" Target="https://floppypep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