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Analysts predict a 14,250% surge for FloppyPepe (FPPE) while Bitcoin whale accumulation climbs.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Bitcoin Whale</w:t>
      </w:r>
    </w:p>
    <w:p w:rsidR="00000000" w:rsidDel="00000000" w:rsidP="00000000" w:rsidRDefault="00000000" w:rsidRPr="00000000" w14:paraId="00000005">
      <w:pPr>
        <w:rPr>
          <w:sz w:val="24"/>
          <w:szCs w:val="24"/>
        </w:rPr>
      </w:pPr>
      <w:r w:rsidDel="00000000" w:rsidR="00000000" w:rsidRPr="00000000">
        <w:rPr>
          <w:sz w:val="24"/>
          <w:szCs w:val="24"/>
          <w:rtl w:val="0"/>
        </w:rPr>
        <w:t xml:space="preserve">Bitcoin  </w:t>
      </w:r>
    </w:p>
    <w:p w:rsidR="00000000" w:rsidDel="00000000" w:rsidP="00000000" w:rsidRDefault="00000000" w:rsidRPr="00000000" w14:paraId="00000006">
      <w:pPr>
        <w:rPr>
          <w:sz w:val="24"/>
          <w:szCs w:val="24"/>
        </w:rPr>
      </w:pPr>
      <w:r w:rsidDel="00000000" w:rsidR="00000000" w:rsidRPr="00000000">
        <w:rPr>
          <w:sz w:val="24"/>
          <w:szCs w:val="24"/>
          <w:rtl w:val="0"/>
        </w:rPr>
        <w:t xml:space="preserve">BTC</w:t>
      </w:r>
    </w:p>
    <w:p w:rsidR="00000000" w:rsidDel="00000000" w:rsidP="00000000" w:rsidRDefault="00000000" w:rsidRPr="00000000" w14:paraId="00000007">
      <w:pPr>
        <w:rPr>
          <w:sz w:val="24"/>
          <w:szCs w:val="24"/>
        </w:rPr>
      </w:pPr>
      <w:r w:rsidDel="00000000" w:rsidR="00000000" w:rsidRPr="00000000">
        <w:rPr>
          <w:sz w:val="24"/>
          <w:szCs w:val="24"/>
          <w:rtl w:val="0"/>
        </w:rPr>
        <w:t xml:space="preserve">Institutional interest </w:t>
      </w:r>
    </w:p>
    <w:p w:rsidR="00000000" w:rsidDel="00000000" w:rsidP="00000000" w:rsidRDefault="00000000" w:rsidRPr="00000000" w14:paraId="00000008">
      <w:pPr>
        <w:rPr>
          <w:sz w:val="24"/>
          <w:szCs w:val="24"/>
        </w:rPr>
      </w:pPr>
      <w:r w:rsidDel="00000000" w:rsidR="00000000" w:rsidRPr="00000000">
        <w:rPr>
          <w:sz w:val="24"/>
          <w:szCs w:val="24"/>
          <w:rtl w:val="0"/>
        </w:rPr>
        <w:t xml:space="preserve">AI meme coin </w:t>
      </w:r>
    </w:p>
    <w:p w:rsidR="00000000" w:rsidDel="00000000" w:rsidP="00000000" w:rsidRDefault="00000000" w:rsidRPr="00000000" w14:paraId="00000009">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A">
      <w:pPr>
        <w:rPr>
          <w:sz w:val="24"/>
          <w:szCs w:val="24"/>
        </w:rPr>
      </w:pPr>
      <w:r w:rsidDel="00000000" w:rsidR="00000000" w:rsidRPr="00000000">
        <w:rPr>
          <w:sz w:val="24"/>
          <w:szCs w:val="24"/>
          <w:rtl w:val="0"/>
        </w:rPr>
        <w:t xml:space="preserve">FPPE</w:t>
      </w:r>
    </w:p>
    <w:p w:rsidR="00000000" w:rsidDel="00000000" w:rsidP="00000000" w:rsidRDefault="00000000" w:rsidRPr="00000000" w14:paraId="0000000B">
      <w:pPr>
        <w:pStyle w:val="Heading1"/>
        <w:keepNext w:val="0"/>
        <w:keepLines w:val="0"/>
        <w:spacing w:after="0" w:before="200" w:lineRule="auto"/>
        <w:rPr>
          <w:b w:val="1"/>
          <w:color w:val="0e101a"/>
        </w:rPr>
      </w:pPr>
      <w:bookmarkStart w:colFirst="0" w:colLast="0" w:name="_avasodniaq2u" w:id="0"/>
      <w:bookmarkEnd w:id="0"/>
      <w:r w:rsidDel="00000000" w:rsidR="00000000" w:rsidRPr="00000000">
        <w:rPr>
          <w:b w:val="1"/>
          <w:color w:val="0e101a"/>
          <w:rtl w:val="0"/>
        </w:rPr>
        <w:t xml:space="preserve">Institutional Interest Grows As Bitcoin Whale Accumulation Climbs, AI Meme Coin To Surge 14,250%</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The crypto market is witnessing a surge in institutional interest, with Bitcoin Whale aggressively accumulating in anticipation of the next major price rally. However, while Bitcoin (BTC) remains a dominant force, an AI meme coin is drawing increasing attention for its potential to deliver even greater returns of up to 14,250% surge.  With its rapidly selling presale, AI-powered ecosystem and passive income rewards,</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emerging as one of the most promising crypto investments in 2025.</w:t>
      </w:r>
    </w:p>
    <w:p w:rsidR="00000000" w:rsidDel="00000000" w:rsidP="00000000" w:rsidRDefault="00000000" w:rsidRPr="00000000" w14:paraId="0000000D">
      <w:pPr>
        <w:pStyle w:val="Heading2"/>
        <w:keepNext w:val="0"/>
        <w:keepLines w:val="0"/>
        <w:spacing w:after="0" w:before="200" w:lineRule="auto"/>
        <w:rPr>
          <w:b w:val="1"/>
          <w:color w:val="0e101a"/>
        </w:rPr>
      </w:pPr>
      <w:bookmarkStart w:colFirst="0" w:colLast="0" w:name="_nkcf11mzdm3k" w:id="1"/>
      <w:bookmarkEnd w:id="1"/>
      <w:r w:rsidDel="00000000" w:rsidR="00000000" w:rsidRPr="00000000">
        <w:rPr>
          <w:b w:val="1"/>
          <w:color w:val="0e101a"/>
          <w:rtl w:val="0"/>
        </w:rPr>
        <w:t xml:space="preserve">Institutional Interest Skyrockets As Bitcoin Whale Invests $100M</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Institutional interest in</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Bitcoin (BTC)</w:t>
        </w:r>
      </w:hyperlink>
      <w:r w:rsidDel="00000000" w:rsidR="00000000" w:rsidRPr="00000000">
        <w:rPr>
          <w:color w:val="0e101a"/>
          <w:sz w:val="24"/>
          <w:szCs w:val="24"/>
          <w:rtl w:val="0"/>
        </w:rPr>
        <w:t xml:space="preserve"> has grown since it hit</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an ATH</w:t>
        </w:r>
      </w:hyperlink>
      <w:r w:rsidDel="00000000" w:rsidR="00000000" w:rsidRPr="00000000">
        <w:rPr>
          <w:color w:val="0e101a"/>
          <w:sz w:val="24"/>
          <w:szCs w:val="24"/>
          <w:rtl w:val="0"/>
        </w:rPr>
        <w:t xml:space="preserve"> in December. One of the most recent Bitcoin Whale activity was on February 1, when a Bitcoin whale</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acquired</w:t>
        </w:r>
      </w:hyperlink>
      <w:r w:rsidDel="00000000" w:rsidR="00000000" w:rsidRPr="00000000">
        <w:rPr>
          <w:color w:val="0e101a"/>
          <w:sz w:val="24"/>
          <w:szCs w:val="24"/>
          <w:rtl w:val="0"/>
        </w:rPr>
        <w:t xml:space="preserve"> Bitcoin (BTC) worth $107.83 million. However, an analyst has</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acknowledged</w:t>
        </w:r>
      </w:hyperlink>
      <w:r w:rsidDel="00000000" w:rsidR="00000000" w:rsidRPr="00000000">
        <w:rPr>
          <w:color w:val="0e101a"/>
          <w:sz w:val="24"/>
          <w:szCs w:val="24"/>
          <w:rtl w:val="0"/>
        </w:rPr>
        <w:t xml:space="preserve"> fears among retail investors despite the continued Bitcoin Whale accumulation. In their words, they believe investors might be sitting on a goldmine. While some retail traders think this “goldmine” refers to Bitcoin (BTC), crypto veterans believe the term refers to FloppyPepe (FPPE), which has been forecasted to surge by 14,250% soon.   </w:t>
      </w:r>
    </w:p>
    <w:p w:rsidR="00000000" w:rsidDel="00000000" w:rsidP="00000000" w:rsidRDefault="00000000" w:rsidRPr="00000000" w14:paraId="0000000F">
      <w:pPr>
        <w:pStyle w:val="Heading2"/>
        <w:keepNext w:val="0"/>
        <w:keepLines w:val="0"/>
        <w:spacing w:after="0" w:before="200" w:lineRule="auto"/>
        <w:rPr>
          <w:b w:val="1"/>
          <w:color w:val="0e101a"/>
        </w:rPr>
      </w:pPr>
      <w:bookmarkStart w:colFirst="0" w:colLast="0" w:name="_r9d1ubwrrbpf" w:id="2"/>
      <w:bookmarkEnd w:id="2"/>
      <w:r w:rsidDel="00000000" w:rsidR="00000000" w:rsidRPr="00000000">
        <w:rPr>
          <w:b w:val="1"/>
          <w:color w:val="0e101a"/>
          <w:rtl w:val="0"/>
        </w:rPr>
        <w:t xml:space="preserve">FloppyPepe (FPPE): The AI Meme Coin Positioned for 14,250% Growth</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As Bitcoin whale accumulation climbs and institutional interest floods into the crypto market, a new investment opportunity,</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capturing attention. While Bitcoin (BTC) continues to dominate, investors are shifting toward AI meme coins, with analysts predicting that FloppyPepe (FPPE) could deliver an extraordinary 14,250% surge. Analysts have backed this unprecedented growth potential because of its incredible presale activities.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Unlike traditional meme coins that thrive on speculation, FloppyPepe (FPPE) offers real utility through its advanced AI-powered tools. Traders have an edge over unpredictable price swings via the network’s predictive model. Additionally, the recent launch of FloppyPepe’s </w:t>
      </w:r>
      <w:r w:rsidDel="00000000" w:rsidR="00000000" w:rsidRPr="00000000">
        <w:rPr>
          <w:b w:val="1"/>
          <w:color w:val="0e101a"/>
          <w:sz w:val="24"/>
          <w:szCs w:val="24"/>
          <w:rtl w:val="0"/>
        </w:rPr>
        <w:t xml:space="preserve">text-to-image AI agent</w:t>
      </w:r>
      <w:r w:rsidDel="00000000" w:rsidR="00000000" w:rsidRPr="00000000">
        <w:rPr>
          <w:color w:val="0e101a"/>
          <w:sz w:val="24"/>
          <w:szCs w:val="24"/>
          <w:rtl w:val="0"/>
        </w:rPr>
        <w:t xml:space="preserve"> marks the beginning of a broader AI-driven transformation that allows users to create and monetize AI-generated content. Its anticipated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will equip traders who want to understand how this AI meme coin will evolve and develop into a real-world asset.</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FloppyPepe (FPPE) also introduces multiple earning opportunities beyond price speculation. Every transaction redistributes 3% back to holders, rewarding long-term investors with </w:t>
      </w:r>
      <w:r w:rsidDel="00000000" w:rsidR="00000000" w:rsidRPr="00000000">
        <w:rPr>
          <w:b w:val="1"/>
          <w:color w:val="0e101a"/>
          <w:sz w:val="24"/>
          <w:szCs w:val="24"/>
          <w:rtl w:val="0"/>
        </w:rPr>
        <w:t xml:space="preserve">steady passive income</w:t>
      </w:r>
      <w:r w:rsidDel="00000000" w:rsidR="00000000" w:rsidRPr="00000000">
        <w:rPr>
          <w:color w:val="0e101a"/>
          <w:sz w:val="24"/>
          <w:szCs w:val="24"/>
          <w:rtl w:val="0"/>
        </w:rPr>
        <w:t xml:space="preserve">. Additionally, its burn mechanism strategically reduces supply, increasing scarcity and driving price appreciation. With its </w:t>
      </w:r>
      <w:r w:rsidDel="00000000" w:rsidR="00000000" w:rsidRPr="00000000">
        <w:rPr>
          <w:b w:val="1"/>
          <w:color w:val="0e101a"/>
          <w:sz w:val="24"/>
          <w:szCs w:val="24"/>
          <w:rtl w:val="0"/>
        </w:rPr>
        <w:t xml:space="preserve">stage-based pricing structure</w:t>
      </w:r>
      <w:r w:rsidDel="00000000" w:rsidR="00000000" w:rsidRPr="00000000">
        <w:rPr>
          <w:color w:val="0e101a"/>
          <w:sz w:val="24"/>
          <w:szCs w:val="24"/>
          <w:rtl w:val="0"/>
        </w:rPr>
        <w:t xml:space="preserve"> already generating impressive returns for early investors, the momentum behind this AI meme coin continues to build.</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To reinforce investor confidence, FloppyPepe (FPPE) has successfully passed a</w:t>
      </w:r>
      <w:hyperlink r:id="rId18">
        <w:r w:rsidDel="00000000" w:rsidR="00000000" w:rsidRPr="00000000">
          <w:rPr>
            <w:color w:val="0e101a"/>
            <w:sz w:val="24"/>
            <w:szCs w:val="24"/>
            <w:rtl w:val="0"/>
          </w:rPr>
          <w:t xml:space="preserve"> </w:t>
        </w:r>
      </w:hyperlink>
      <w:hyperlink r:id="rId19">
        <w:r w:rsidDel="00000000" w:rsidR="00000000" w:rsidRPr="00000000">
          <w:rPr>
            <w:color w:val="4a6ee0"/>
            <w:sz w:val="24"/>
            <w:szCs w:val="24"/>
            <w:u w:val="single"/>
            <w:rtl w:val="0"/>
          </w:rPr>
          <w:t xml:space="preserve">rigorous contract audit</w:t>
        </w:r>
      </w:hyperlink>
      <w:r w:rsidDel="00000000" w:rsidR="00000000" w:rsidRPr="00000000">
        <w:rPr>
          <w:color w:val="0e101a"/>
          <w:sz w:val="24"/>
          <w:szCs w:val="24"/>
          <w:rtl w:val="0"/>
        </w:rPr>
        <w:t xml:space="preserve"> with SolidProof, ensuring a secure and transparent investment environment. This level of credibility and the project’s AI-powered innovations position FloppyPepe (FPPE) as a long-term contender in the meme coin sector. Despite being inspired by Matt Furie and Pepe the Frog’s media buzz, FloppyPepe (FPPE) has shown impressive feats to be a top-performing crypto project in the coming weeks.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As FloppyPepe (FPPE) rapidly approaches its presale closing, the window of opportunity for early adopters is shrinking. With analysts forecasting a 14,250% price explosion, those who secure their positions now stand to reap massive gains. Renowned experts like the popular NASS crypto have advised their large audience not to miss the chance to invest in the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AI meme coin success story. FloppyPepe (FPPE) is ready to take off even as institutional interest grows.</w:t>
      </w:r>
    </w:p>
    <w:p w:rsidR="00000000" w:rsidDel="00000000" w:rsidP="00000000" w:rsidRDefault="00000000" w:rsidRPr="00000000" w14:paraId="00000015">
      <w:pPr>
        <w:pStyle w:val="Heading2"/>
        <w:keepNext w:val="0"/>
        <w:keepLines w:val="0"/>
        <w:spacing w:after="0" w:before="200" w:lineRule="auto"/>
        <w:rPr>
          <w:b w:val="1"/>
          <w:color w:val="0e101a"/>
        </w:rPr>
      </w:pPr>
      <w:bookmarkStart w:colFirst="0" w:colLast="0" w:name="_7aegxzjk4lag" w:id="3"/>
      <w:bookmarkEnd w:id="3"/>
      <w:r w:rsidDel="00000000" w:rsidR="00000000" w:rsidRPr="00000000">
        <w:rPr>
          <w:b w:val="1"/>
          <w:color w:val="0e101a"/>
          <w:rtl w:val="0"/>
        </w:rPr>
        <w:t xml:space="preserve">FloppyPepe (FPPE): The Future of AI Meme Coins Is Here</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The future of cryptocurrency is being rewritten, and</w:t>
      </w:r>
      <w:hyperlink r:id="rId20">
        <w:r w:rsidDel="00000000" w:rsidR="00000000" w:rsidRPr="00000000">
          <w:rPr>
            <w:color w:val="0e101a"/>
            <w:sz w:val="24"/>
            <w:szCs w:val="24"/>
            <w:rtl w:val="0"/>
          </w:rPr>
          <w:t xml:space="preserve"> </w:t>
        </w:r>
      </w:hyperlink>
      <w:hyperlink r:id="rId21">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the lead author in this new script. As institutional interest in Bitcoin (BTC) grows and Bitcoin whales prepare for the next bull run, crypto analysts say that FloppyPepe (FPPE) will capitalize on the migration of investors from mere tokens to AI meme coins. </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The path to crypto riches is rarely without its twists and turns, but this AI meme coin helps traders survive the turbulent market with its predictive models. The newly launched text-to-image AI agent is only the start of FloppyPepe’s (FPPE) commitment to blending artificial intelligence with meme coin culture. With analysts forecasting a 14,250% surge amid growing institutional interest in Bitcoin (BTC), early adopters have a limited window to secure their positions before the price skyrockets. </w:t>
      </w:r>
    </w:p>
    <w:p w:rsidR="00000000" w:rsidDel="00000000" w:rsidP="00000000" w:rsidRDefault="00000000" w:rsidRPr="00000000" w14:paraId="00000018">
      <w:pPr>
        <w:spacing w:before="200" w:lineRule="auto"/>
        <w:rPr>
          <w:sz w:val="24"/>
          <w:szCs w:val="24"/>
        </w:rPr>
      </w:pPr>
      <w:r w:rsidDel="00000000" w:rsidR="00000000" w:rsidRPr="00000000">
        <w:rPr>
          <w:b w:val="1"/>
          <w:sz w:val="24"/>
          <w:szCs w:val="24"/>
          <w:rtl w:val="0"/>
        </w:rPr>
        <w:t xml:space="preserve">Join the FloppyPepe (FPPE) presale and community: </w:t>
        <w:br w:type="textWrapping"/>
        <w:t xml:space="preserve">Website:</w:t>
      </w:r>
      <w:hyperlink r:id="rId22">
        <w:r w:rsidDel="00000000" w:rsidR="00000000" w:rsidRPr="00000000">
          <w:rPr>
            <w:b w:val="1"/>
            <w:sz w:val="24"/>
            <w:szCs w:val="24"/>
            <w:rtl w:val="0"/>
          </w:rPr>
          <w:t xml:space="preserve"> </w:t>
        </w:r>
      </w:hyperlink>
      <w:hyperlink r:id="rId23">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4">
        <w:r w:rsidDel="00000000" w:rsidR="00000000" w:rsidRPr="00000000">
          <w:rPr>
            <w:b w:val="1"/>
            <w:sz w:val="24"/>
            <w:szCs w:val="24"/>
            <w:rtl w:val="0"/>
          </w:rPr>
          <w:t xml:space="preserve"> </w:t>
        </w:r>
      </w:hyperlink>
      <w:hyperlink r:id="rId25">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6">
        <w:r w:rsidDel="00000000" w:rsidR="00000000" w:rsidRPr="00000000">
          <w:rPr>
            <w:b w:val="1"/>
            <w:sz w:val="24"/>
            <w:szCs w:val="24"/>
            <w:rtl w:val="0"/>
          </w:rPr>
          <w:t xml:space="preserve"> </w:t>
        </w:r>
      </w:hyperlink>
      <w:hyperlink r:id="rId27">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8">
        <w:r w:rsidDel="00000000" w:rsidR="00000000" w:rsidRPr="00000000">
          <w:rPr>
            <w:b w:val="1"/>
            <w:sz w:val="24"/>
            <w:szCs w:val="24"/>
            <w:rtl w:val="0"/>
          </w:rPr>
          <w:t xml:space="preserve"> </w:t>
        </w:r>
      </w:hyperlink>
      <w:hyperlink r:id="rId29">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64885"/>
            <wp:effectExtent b="0" l="0" r="0" t="0"/>
            <wp:docPr id="4" name="image1.png"/>
            <a:graphic>
              <a:graphicData uri="http://schemas.openxmlformats.org/drawingml/2006/picture">
                <pic:pic>
                  <pic:nvPicPr>
                    <pic:cNvPr id="0" name="image1.png"/>
                    <pic:cNvPicPr preferRelativeResize="0"/>
                  </pic:nvPicPr>
                  <pic:blipFill>
                    <a:blip r:embed="rId30"/>
                    <a:srcRect b="5898" l="0" r="0" t="11474"/>
                    <a:stretch>
                      <a:fillRect/>
                    </a:stretch>
                  </pic:blipFill>
                  <pic:spPr>
                    <a:xfrm>
                      <a:off x="0" y="0"/>
                      <a:ext cx="5943600" cy="276488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695575"/>
            <wp:effectExtent b="0" l="0" r="0" t="0"/>
            <wp:docPr id="2" name="image2.png"/>
            <a:graphic>
              <a:graphicData uri="http://schemas.openxmlformats.org/drawingml/2006/picture">
                <pic:pic>
                  <pic:nvPicPr>
                    <pic:cNvPr id="0" name="image2.png"/>
                    <pic:cNvPicPr preferRelativeResize="0"/>
                  </pic:nvPicPr>
                  <pic:blipFill>
                    <a:blip r:embed="rId31"/>
                    <a:srcRect b="7407" l="0" r="0" t="11965"/>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71775"/>
            <wp:effectExtent b="0" l="0" r="0" t="0"/>
            <wp:docPr id="3" name="image4.png"/>
            <a:graphic>
              <a:graphicData uri="http://schemas.openxmlformats.org/drawingml/2006/picture">
                <pic:pic>
                  <pic:nvPicPr>
                    <pic:cNvPr id="0" name="image4.png"/>
                    <pic:cNvPicPr preferRelativeResize="0"/>
                  </pic:nvPicPr>
                  <pic:blipFill>
                    <a:blip r:embed="rId32"/>
                    <a:srcRect b="6267" l="0" r="0" t="10826"/>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46649"/>
            <wp:effectExtent b="0" l="0" r="0" t="0"/>
            <wp:docPr id="1" name="image3.png"/>
            <a:graphic>
              <a:graphicData uri="http://schemas.openxmlformats.org/drawingml/2006/picture">
                <pic:pic>
                  <pic:nvPicPr>
                    <pic:cNvPr id="0" name="image3.png"/>
                    <pic:cNvPicPr preferRelativeResize="0"/>
                  </pic:nvPicPr>
                  <pic:blipFill>
                    <a:blip r:embed="rId33"/>
                    <a:srcRect b="6157" l="0" r="0" t="11784"/>
                    <a:stretch>
                      <a:fillRect/>
                    </a:stretch>
                  </pic:blipFill>
                  <pic:spPr>
                    <a:xfrm>
                      <a:off x="0" y="0"/>
                      <a:ext cx="5943600" cy="274664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io/" TargetMode="External"/><Relationship Id="rId22" Type="http://schemas.openxmlformats.org/officeDocument/2006/relationships/hyperlink" Target="https://floppypepe.io/" TargetMode="External"/><Relationship Id="rId21" Type="http://schemas.openxmlformats.org/officeDocument/2006/relationships/hyperlink" Target="https://floppypepe.io/" TargetMode="External"/><Relationship Id="rId24" Type="http://schemas.openxmlformats.org/officeDocument/2006/relationships/hyperlink" Target="https://floppypepe.gitbook.io/floppypepe.io" TargetMode="External"/><Relationship Id="rId23" Type="http://schemas.openxmlformats.org/officeDocument/2006/relationships/hyperlink" Target="https://floppypepe.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ingecko.com/en/coins/bitcoin" TargetMode="External"/><Relationship Id="rId26" Type="http://schemas.openxmlformats.org/officeDocument/2006/relationships/hyperlink" Target="https://t.me/floppypepeofficial" TargetMode="External"/><Relationship Id="rId25" Type="http://schemas.openxmlformats.org/officeDocument/2006/relationships/hyperlink" Target="https://floppypepe.gitbook.io/floppypepe.io" TargetMode="External"/><Relationship Id="rId28" Type="http://schemas.openxmlformats.org/officeDocument/2006/relationships/hyperlink" Target="https://x.com/floppypepe" TargetMode="External"/><Relationship Id="rId27" Type="http://schemas.openxmlformats.org/officeDocument/2006/relationships/hyperlink" Target="https://t.me/floppypepeofficial" TargetMode="External"/><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hyperlink" Target="https://x.com/floppypepe" TargetMode="External"/><Relationship Id="rId7" Type="http://schemas.openxmlformats.org/officeDocument/2006/relationships/hyperlink" Target="https://floppypepe.io/" TargetMode="External"/><Relationship Id="rId8" Type="http://schemas.openxmlformats.org/officeDocument/2006/relationships/hyperlink" Target="https://www.coingecko.com/en/coins/bitcoin" TargetMode="External"/><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hyperlink" Target="https://x.com/osf_rekt/status/1864507753848299823?s=46" TargetMode="External"/><Relationship Id="rId33" Type="http://schemas.openxmlformats.org/officeDocument/2006/relationships/image" Target="media/image3.png"/><Relationship Id="rId10" Type="http://schemas.openxmlformats.org/officeDocument/2006/relationships/hyperlink" Target="https://x.com/osf_rekt/status/1864507753848299823?s=46" TargetMode="External"/><Relationship Id="rId32" Type="http://schemas.openxmlformats.org/officeDocument/2006/relationships/image" Target="media/image4.png"/><Relationship Id="rId13" Type="http://schemas.openxmlformats.org/officeDocument/2006/relationships/hyperlink" Target="https://x.com/ashcryptoreal/status/1885605032961139107?s=46" TargetMode="External"/><Relationship Id="rId12" Type="http://schemas.openxmlformats.org/officeDocument/2006/relationships/hyperlink" Target="https://x.com/ashcryptoreal/status/1885605032961139107?s=46" TargetMode="External"/><Relationship Id="rId15" Type="http://schemas.openxmlformats.org/officeDocument/2006/relationships/hyperlink" Target="https://x.com/bycoinvo/status/1891476442317570448?s=46" TargetMode="External"/><Relationship Id="rId14" Type="http://schemas.openxmlformats.org/officeDocument/2006/relationships/hyperlink" Target="https://x.com/bycoinvo/status/1891476442317570448?s=46" TargetMode="External"/><Relationship Id="rId17" Type="http://schemas.openxmlformats.org/officeDocument/2006/relationships/hyperlink" Target="https://floppypepe.io/" TargetMode="External"/><Relationship Id="rId16" Type="http://schemas.openxmlformats.org/officeDocument/2006/relationships/hyperlink" Target="https://floppypepe.io/" TargetMode="External"/><Relationship Id="rId19" Type="http://schemas.openxmlformats.org/officeDocument/2006/relationships/hyperlink" Target="https://app.solidproof.io/projects/floppypepe" TargetMode="External"/><Relationship Id="rId18" Type="http://schemas.openxmlformats.org/officeDocument/2006/relationships/hyperlink" Target="https://app.solidproof.io/projects/floppype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