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AF001" w14:textId="77777777" w:rsidR="00B65A14" w:rsidRPr="00316F15" w:rsidRDefault="00000000">
      <w:pPr>
        <w:pStyle w:val="Ttulo"/>
        <w:rPr>
          <w:lang w:val="es-PE"/>
        </w:rPr>
      </w:pPr>
      <w:r w:rsidRPr="00316F15">
        <w:rPr>
          <w:lang w:val="es-PE"/>
        </w:rPr>
        <w:t>Proyecto Final – Parte II: Preprocesamiento de Datos</w:t>
      </w:r>
    </w:p>
    <w:p w14:paraId="6F76428F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Curso: DS3021 – Análisis Computacional de Datos</w:t>
      </w:r>
    </w:p>
    <w:p w14:paraId="26E44CE1" w14:textId="4B6D8BBE" w:rsidR="00B65A14" w:rsidRPr="00316F15" w:rsidRDefault="00000000">
      <w:pPr>
        <w:rPr>
          <w:lang w:val="es-PE"/>
        </w:rPr>
      </w:pPr>
      <w:r w:rsidRPr="00316F15">
        <w:rPr>
          <w:lang w:val="es-PE"/>
        </w:rPr>
        <w:t>Semestre: 2025-</w:t>
      </w:r>
      <w:r w:rsidR="004132C7">
        <w:rPr>
          <w:lang w:val="es-PE"/>
        </w:rPr>
        <w:t>2</w:t>
      </w:r>
    </w:p>
    <w:p w14:paraId="1F6620FE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Título: Preprocesamiento de datos de celulares de MercadoLibre Perú</w:t>
      </w:r>
    </w:p>
    <w:p w14:paraId="2C0C6E2A" w14:textId="77777777" w:rsidR="00B65A14" w:rsidRPr="00316F15" w:rsidRDefault="00B65A14">
      <w:pPr>
        <w:rPr>
          <w:lang w:val="es-PE"/>
        </w:rPr>
      </w:pPr>
    </w:p>
    <w:p w14:paraId="73EB1C71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Integrantes:</w:t>
      </w:r>
    </w:p>
    <w:p w14:paraId="1DAF1D6E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• Carlos Renato Guerra Marquina</w:t>
      </w:r>
    </w:p>
    <w:p w14:paraId="6208BA88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• Adrian Aron Urbina Mendoza</w:t>
      </w:r>
    </w:p>
    <w:p w14:paraId="03E8EEBE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• Renzo Chen Heng Liang Corrales</w:t>
      </w:r>
    </w:p>
    <w:p w14:paraId="1A1BA1C1" w14:textId="77777777" w:rsidR="00B65A14" w:rsidRPr="00316F15" w:rsidRDefault="00000000">
      <w:pPr>
        <w:pStyle w:val="Ttulo1"/>
        <w:rPr>
          <w:lang w:val="es-PE"/>
        </w:rPr>
      </w:pPr>
      <w:r w:rsidRPr="00316F15">
        <w:rPr>
          <w:lang w:val="es-PE"/>
        </w:rPr>
        <w:t>1. Introducción</w:t>
      </w:r>
    </w:p>
    <w:p w14:paraId="31191B77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1.1 Contexto del proyecto</w:t>
      </w:r>
    </w:p>
    <w:p w14:paraId="2B3F8078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Este reporte corresponde a la Parte II del proyecto final del curso Análisis Computacional de Datos. En la Parte I se diseñó e implementó un sistema de web scraping para extraer información de celulares publicados en MercadoLibre Perú, generando un dataset crudo en formato CSV.</w:t>
      </w:r>
    </w:p>
    <w:p w14:paraId="3E304613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La Parte II se enfoca en el preprocesamiento de los datos con el propósito de asegurar su calidad y dejarlos listos para análisis estadístico, visualizaciones y futuros modelos. Para ello, se construyó un pipeline que abarca integración, limpieza y transformación de datos.</w:t>
      </w:r>
    </w:p>
    <w:p w14:paraId="5CFD0F82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1.2 Objetivo de la Parte II</w:t>
      </w:r>
    </w:p>
    <w:p w14:paraId="7348C870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El objetivo principal es aplicar técnicas computacionales de preprocesamiento para:</w:t>
      </w:r>
    </w:p>
    <w:p w14:paraId="4A3E6533" w14:textId="77777777" w:rsidR="00B65A14" w:rsidRDefault="00000000">
      <w:pPr>
        <w:pStyle w:val="Listaconvietas"/>
      </w:pPr>
      <w:r>
        <w:t>• Depurar la información recolectada.</w:t>
      </w:r>
    </w:p>
    <w:p w14:paraId="56BD40C0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Detectar y tratar problemas de calidad del dato (valores faltantes, outliers, incoherencias).</w:t>
      </w:r>
    </w:p>
    <w:p w14:paraId="3569DCD1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Crear nuevas variables analíticas a partir de los campos originales.</w:t>
      </w:r>
    </w:p>
    <w:p w14:paraId="39491A50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1.3 Alcance del reporte</w:t>
      </w:r>
    </w:p>
    <w:p w14:paraId="4483477A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En este documento se describen de forma técnica y estructurada:</w:t>
      </w:r>
    </w:p>
    <w:p w14:paraId="7B59FA0B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lastRenderedPageBreak/>
        <w:t>• La integración del dataset generado en la Parte I.</w:t>
      </w:r>
    </w:p>
    <w:p w14:paraId="45DA7953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Las técnicas de limpieza de datos aplicadas en tres niveles.</w:t>
      </w:r>
    </w:p>
    <w:p w14:paraId="696D2C68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Las transformaciones y el feature engineering realizados sobre el campo nombre_producto y otras variables.</w:t>
      </w:r>
    </w:p>
    <w:p w14:paraId="1C4D880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Un análisis del código implementado, resaltando buenas prácticas, decisiones de diseño y posibles mejoras.</w:t>
      </w:r>
    </w:p>
    <w:p w14:paraId="6567F36B" w14:textId="77777777" w:rsidR="00B65A14" w:rsidRPr="00316F15" w:rsidRDefault="00000000">
      <w:pPr>
        <w:pStyle w:val="Ttulo1"/>
        <w:rPr>
          <w:lang w:val="es-PE"/>
        </w:rPr>
      </w:pPr>
      <w:r w:rsidRPr="00316F15">
        <w:rPr>
          <w:lang w:val="es-PE"/>
        </w:rPr>
        <w:t>2. Data Integration</w:t>
      </w:r>
    </w:p>
    <w:p w14:paraId="5FF23446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2.1 Fuente y origen de los datos</w:t>
      </w:r>
    </w:p>
    <w:p w14:paraId="69CC4A8D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Origen: MercadoLibre Perú – categoría de celulares, a través de un script de scraping con Selenium y BeautifulSoup.</w:t>
      </w:r>
    </w:p>
    <w:p w14:paraId="5D54FD5B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Archivo de entrada: mercado_libre_celulares.csv generado en la Parte I.</w:t>
      </w:r>
    </w:p>
    <w:p w14:paraId="208868BF" w14:textId="77777777" w:rsidR="00B65A14" w:rsidRDefault="00000000">
      <w:r>
        <w:t>Tecnologías utilizadas:</w:t>
      </w:r>
    </w:p>
    <w:p w14:paraId="2C273550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Selenium WebDriver (Chrome) para la navegación y carga dinámica.</w:t>
      </w:r>
    </w:p>
    <w:p w14:paraId="7735144D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BeautifulSoup para el parseo del HTML.</w:t>
      </w:r>
    </w:p>
    <w:p w14:paraId="4A58D0CC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pandas para la construcción del DataFrame y exportación a CSV.</w:t>
      </w:r>
    </w:p>
    <w:p w14:paraId="4C4F01A4" w14:textId="77777777" w:rsidR="00B65A14" w:rsidRDefault="00000000">
      <w:r w:rsidRPr="00316F15">
        <w:rPr>
          <w:lang w:val="es-PE"/>
        </w:rPr>
        <w:t xml:space="preserve">El scraping recorre 20 páginas de resultados (for page in range(1, 21)), con pausas de 5 segundos entre páginas para evitar sobrecargar el servidor y asegurar la carga completa del contenido. </w:t>
      </w:r>
      <w:r>
        <w:t>Se extraen 6 variables por producto:</w:t>
      </w:r>
    </w:p>
    <w:p w14:paraId="0DFEE120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nombre_producto – título completo del celular.</w:t>
      </w:r>
    </w:p>
    <w:p w14:paraId="060F355C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precio – valor en texto, con parte entera y decimales.</w:t>
      </w:r>
    </w:p>
    <w:p w14:paraId="107ECEC2" w14:textId="77777777" w:rsidR="00B65A14" w:rsidRDefault="00000000">
      <w:pPr>
        <w:pStyle w:val="Listaconvietas"/>
      </w:pPr>
      <w:r w:rsidRPr="00316F15">
        <w:rPr>
          <w:lang w:val="es-PE"/>
        </w:rPr>
        <w:t xml:space="preserve">• moneda – símbolo de moneda (ej. </w:t>
      </w:r>
      <w:r>
        <w:t>“S/”).</w:t>
      </w:r>
    </w:p>
    <w:p w14:paraId="6BCEB520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rating – calificación promedio del producto.</w:t>
      </w:r>
    </w:p>
    <w:p w14:paraId="740785DB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ubicacion_vendedor – información del vendedor o lugar/envío.</w:t>
      </w:r>
    </w:p>
    <w:p w14:paraId="5FA71EDD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link_producto – URL del producto.</w:t>
      </w:r>
    </w:p>
    <w:p w14:paraId="2957EB50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2.2 Estructura y volumen del dataset crudo</w:t>
      </w:r>
    </w:p>
    <w:p w14:paraId="2CEB2C89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Tras ejecutar el scraping se obtiene:</w:t>
      </w:r>
    </w:p>
    <w:p w14:paraId="551860C1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N.º de registros: 1200 productos (20 páginas × 60 productos aprox.).</w:t>
      </w:r>
    </w:p>
    <w:p w14:paraId="2344B5EA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N.º de variables: 6 columnas.</w:t>
      </w:r>
    </w:p>
    <w:p w14:paraId="1E0397C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Formato: archivo CSV con codificación utf-8-sig.</w:t>
      </w:r>
    </w:p>
    <w:p w14:paraId="0AE2182B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Completitud inicial: el código imprime estadísticas de completitud, mostrando 100% de valores no nulos en todas las columnas extraídas (nombre_producto, precio, moneda, rating, ubicacion_vendedor, link_producto).</w:t>
      </w:r>
    </w:p>
    <w:p w14:paraId="1EC5D48F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Esta integridad inicial facilita el preprocesamiento posterior, ya que la mayoría de problemas se concentran en formatos y consistencia, no en ausencia de datos.</w:t>
      </w:r>
    </w:p>
    <w:p w14:paraId="26782880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lastRenderedPageBreak/>
        <w:t>2.3 Validación de integridad</w:t>
      </w:r>
    </w:p>
    <w:p w14:paraId="6AB672F7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Antes de aplicar transformaciones, se realiza una validación básica:</w:t>
      </w:r>
    </w:p>
    <w:p w14:paraId="74655DF8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Verificación de que el archivo se carga correctamente con pandas.read_csv.</w:t>
      </w:r>
    </w:p>
    <w:p w14:paraId="6FD2F70A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Confirmación del número de columnas esperadas (6).</w:t>
      </w:r>
    </w:p>
    <w:p w14:paraId="0B5C35E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Revisión de la codificación para preservar caracteres especiales en español.</w:t>
      </w:r>
    </w:p>
    <w:p w14:paraId="6B8C3E06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Esta etapa garantiza que el dataset de entrada coincida con el diseño definido en la Parte I y que sea adecuado para iniciar la limpieza.</w:t>
      </w:r>
    </w:p>
    <w:p w14:paraId="7E344FFB" w14:textId="77777777" w:rsidR="00B65A14" w:rsidRPr="00316F15" w:rsidRDefault="00000000">
      <w:pPr>
        <w:pStyle w:val="Ttulo1"/>
        <w:rPr>
          <w:lang w:val="es-PE"/>
        </w:rPr>
      </w:pPr>
      <w:r w:rsidRPr="00316F15">
        <w:rPr>
          <w:lang w:val="es-PE"/>
        </w:rPr>
        <w:t>3. Limpieza de Datos</w:t>
      </w:r>
    </w:p>
    <w:p w14:paraId="37ED4E4A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La limpieza se organiza en tres niveles:</w:t>
      </w:r>
      <w:r w:rsidRPr="00316F15">
        <w:rPr>
          <w:lang w:val="es-PE"/>
        </w:rPr>
        <w:br/>
        <w:t>• Nivel I: Limpieza estructural.</w:t>
      </w:r>
      <w:r w:rsidRPr="00316F15">
        <w:rPr>
          <w:lang w:val="es-PE"/>
        </w:rPr>
        <w:br/>
        <w:t>• Nivel II: Limpieza orientada al análisis.</w:t>
      </w:r>
      <w:r w:rsidRPr="00316F15">
        <w:rPr>
          <w:lang w:val="es-PE"/>
        </w:rPr>
        <w:br/>
        <w:t>• Nivel III: Análisis de calidad del dato (valores faltantes, outliers y coherencia).</w:t>
      </w:r>
    </w:p>
    <w:p w14:paraId="25E13B56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3.1 Nivel I – Limpieza estructural</w:t>
      </w:r>
    </w:p>
    <w:p w14:paraId="4CAE0C89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Objetivo: asegurar una estructura estándar y clara del dataset.</w:t>
      </w:r>
    </w:p>
    <w:p w14:paraId="4C23C9BF" w14:textId="77777777" w:rsidR="00B65A14" w:rsidRDefault="00000000">
      <w:r>
        <w:t>Las principales operaciones son:</w:t>
      </w:r>
    </w:p>
    <w:p w14:paraId="13FF866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Creación de un identificador único:</w:t>
      </w:r>
    </w:p>
    <w:p w14:paraId="4CD39AA5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 xml:space="preserve">  Se añade la columna id como df.index + 1, generando un ID entero secuencial para cada observación. Esto facilita el seguimiento de registros, la trazabilidad y la referencia cruzada con otros análisis.</w:t>
      </w:r>
    </w:p>
    <w:p w14:paraId="6CE0907E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Estandarización de nombres de columnas:</w:t>
      </w:r>
    </w:p>
    <w:p w14:paraId="7E1428D5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 xml:space="preserve">  Se transforma cada nombre de columna a minúsculas y snake_case mediante df.columns.str.lower().str.replace(" ", "_"). Esto mejora la legibilidad del código y reduce errores por espacios o mayúsculas al manipular las variables.</w:t>
      </w:r>
    </w:p>
    <w:p w14:paraId="666F6558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Resultado: un DataFrame con identificadores explícitos y nombres consistentes, listo para aplicar transformaciones más profundas.</w:t>
      </w:r>
    </w:p>
    <w:p w14:paraId="5A8FC572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3.2 Nivel II – Limpieza orientada al análisis</w:t>
      </w:r>
    </w:p>
    <w:p w14:paraId="58969681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Objetivo: convertir los campos relevantes a tipos adecuados para análisis numérico y estadístico.</w:t>
      </w:r>
    </w:p>
    <w:p w14:paraId="2418C8E1" w14:textId="77777777" w:rsidR="00B65A14" w:rsidRPr="00316F15" w:rsidRDefault="00000000">
      <w:pPr>
        <w:rPr>
          <w:lang w:val="es-PE"/>
        </w:rPr>
      </w:pPr>
      <w:r w:rsidRPr="00316F15">
        <w:rPr>
          <w:i/>
          <w:lang w:val="es-PE"/>
        </w:rPr>
        <w:t>3.2.1 Conversión de precio a precio_num (float)</w:t>
      </w:r>
    </w:p>
    <w:p w14:paraId="65DF166F" w14:textId="77777777" w:rsidR="00B65A14" w:rsidRDefault="00000000">
      <w:r w:rsidRPr="00316F15">
        <w:rPr>
          <w:lang w:val="es-PE"/>
        </w:rPr>
        <w:t xml:space="preserve">El campo precio viene como texto con separadores de miles y coma decimal (ej. </w:t>
      </w:r>
      <w:r>
        <w:t>"7.176,83"). El pipeline:</w:t>
      </w:r>
    </w:p>
    <w:p w14:paraId="3A6C9118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lastRenderedPageBreak/>
        <w:t>• Convierte el campo a string por seguridad.</w:t>
      </w:r>
    </w:p>
    <w:p w14:paraId="7207075A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Elimina los puntos usados como separadores de miles.</w:t>
      </w:r>
    </w:p>
    <w:p w14:paraId="12B20C6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Sustituye la coma decimal por un punto.</w:t>
      </w:r>
    </w:p>
    <w:p w14:paraId="53924C8B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Aplica pd.to_numeric(..., errors="coerce") para obtener precio_num de tipo float, convirtiendo valores inválidos en NaN.</w:t>
      </w:r>
    </w:p>
    <w:p w14:paraId="2E8F3FC6" w14:textId="77777777" w:rsidR="00B65A14" w:rsidRDefault="00000000">
      <w:r>
        <w:t>Con esto se habilitan:</w:t>
      </w:r>
    </w:p>
    <w:p w14:paraId="488E4926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Cálculos de medias, desviaciones y percentiles.</w:t>
      </w:r>
    </w:p>
    <w:p w14:paraId="159915D1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Gráficos numéricos (histogramas, boxplots, etc.).</w:t>
      </w:r>
    </w:p>
    <w:p w14:paraId="2CE6B2B1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Detección de outliers sobre una escala continua coherente.</w:t>
      </w:r>
    </w:p>
    <w:p w14:paraId="2961F9E2" w14:textId="77777777" w:rsidR="00B65A14" w:rsidRPr="00316F15" w:rsidRDefault="00000000">
      <w:pPr>
        <w:rPr>
          <w:lang w:val="es-PE"/>
        </w:rPr>
      </w:pPr>
      <w:r w:rsidRPr="00316F15">
        <w:rPr>
          <w:i/>
          <w:lang w:val="es-PE"/>
        </w:rPr>
        <w:t>3.2.2 Estandarización de moneda</w:t>
      </w:r>
    </w:p>
    <w:p w14:paraId="2EBC14D1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El campo moneda se limpia aplicando str.strip() para eliminar espacios innecesarios. De esta manera, el símbolo queda consistente (ej. "S/") y se evitan problemas al agrupar o filtrar por moneda.</w:t>
      </w:r>
    </w:p>
    <w:p w14:paraId="007754DF" w14:textId="77777777" w:rsidR="00B65A14" w:rsidRPr="00316F15" w:rsidRDefault="00000000">
      <w:pPr>
        <w:rPr>
          <w:lang w:val="es-PE"/>
        </w:rPr>
      </w:pPr>
      <w:r w:rsidRPr="00316F15">
        <w:rPr>
          <w:i/>
          <w:lang w:val="es-PE"/>
        </w:rPr>
        <w:t>3.2.3 Tipificación numérica de rating</w:t>
      </w:r>
    </w:p>
    <w:p w14:paraId="7CFF924D" w14:textId="77777777" w:rsidR="00B65A14" w:rsidRDefault="00000000">
      <w:r w:rsidRPr="00316F15">
        <w:rPr>
          <w:lang w:val="es-PE"/>
        </w:rPr>
        <w:t xml:space="preserve">La calificación rating se convierte explícitamente a tipo numérico (float) con pd.to_numeric, usando errors="coerce" para detectar valores no numéricos. </w:t>
      </w:r>
      <w:r>
        <w:t>Esto permite:</w:t>
      </w:r>
    </w:p>
    <w:p w14:paraId="739C8304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Calcular estadísticas descriptivas (media, mediana, etc.).</w:t>
      </w:r>
    </w:p>
    <w:p w14:paraId="565B1D2C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Analizar la distribución de calificaciones.</w:t>
      </w:r>
    </w:p>
    <w:p w14:paraId="007B1068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Establecer reglas de coherencia sobre el rango válido [1, 5].</w:t>
      </w:r>
    </w:p>
    <w:p w14:paraId="0C311D15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Resultado de Nivel II: variables críticas (precio_num, moneda, rating) quedaron en formatos compatibles con análisis cuantitativo.</w:t>
      </w:r>
    </w:p>
    <w:p w14:paraId="5335640E" w14:textId="77777777" w:rsidR="00B65A14" w:rsidRPr="00316F15" w:rsidRDefault="00000000">
      <w:pPr>
        <w:rPr>
          <w:lang w:val="es-PE"/>
        </w:rPr>
      </w:pPr>
      <w:r w:rsidRPr="00316F15">
        <w:rPr>
          <w:b/>
          <w:lang w:val="es-PE"/>
        </w:rPr>
        <w:t>3.3 Nivel III – Calidad del dato: valores faltantes, outliers y coherencia</w:t>
      </w:r>
    </w:p>
    <w:p w14:paraId="424C3F9F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Objetivo: evaluar la calidad e integridad del dataset transformado, identificando anomalías y riesgos para el análisis.</w:t>
      </w:r>
    </w:p>
    <w:p w14:paraId="02318058" w14:textId="77777777" w:rsidR="00B65A14" w:rsidRPr="00316F15" w:rsidRDefault="00000000">
      <w:pPr>
        <w:rPr>
          <w:lang w:val="es-PE"/>
        </w:rPr>
      </w:pPr>
      <w:r w:rsidRPr="00316F15">
        <w:rPr>
          <w:i/>
          <w:lang w:val="es-PE"/>
        </w:rPr>
        <w:t>3.3.1 Análisis de valores faltantes</w:t>
      </w:r>
    </w:p>
    <w:p w14:paraId="401571AE" w14:textId="77777777" w:rsidR="00B65A14" w:rsidRDefault="00000000">
      <w:r w:rsidRPr="00316F15">
        <w:rPr>
          <w:lang w:val="es-PE"/>
        </w:rPr>
        <w:t xml:space="preserve">Se usa df.isna().sum() para contar valores nulos por columna. </w:t>
      </w:r>
      <w:r>
        <w:t>En particular:</w:t>
      </w:r>
    </w:p>
    <w:p w14:paraId="11B70585" w14:textId="77777777" w:rsidR="00B65A14" w:rsidRPr="00316F15" w:rsidRDefault="00000000">
      <w:pPr>
        <w:pStyle w:val="Listaconvietas"/>
        <w:rPr>
          <w:lang w:val="es-PE"/>
        </w:rPr>
      </w:pPr>
      <w:r w:rsidRPr="00316F15">
        <w:rPr>
          <w:lang w:val="es-PE"/>
        </w:rPr>
        <w:t>• precio_num presenta menos valores válidos que el total de registros (1120 vs 1200), lo que indica que algunos precios no pudieron convertirse a número y quedaron como NaN.</w:t>
      </w:r>
    </w:p>
    <w:p w14:paraId="355B799D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Este diagnóstico es clave para decidir, en etapas posteriores, si se imputan o se excluyen ciertos registros de los análisis.</w:t>
      </w:r>
    </w:p>
    <w:p w14:paraId="11553BA7" w14:textId="77777777" w:rsidR="00B65A14" w:rsidRPr="00316F15" w:rsidRDefault="00000000">
      <w:pPr>
        <w:rPr>
          <w:lang w:val="es-PE"/>
        </w:rPr>
      </w:pPr>
      <w:r w:rsidRPr="00316F15">
        <w:rPr>
          <w:i/>
          <w:lang w:val="es-PE"/>
        </w:rPr>
        <w:t>3.3.2 Detección de outliers en precio_num</w:t>
      </w:r>
    </w:p>
    <w:p w14:paraId="0DDE3150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lastRenderedPageBreak/>
        <w:t>Se revisan las estadísticas descriptivas con df["precio_num"].describe():</w:t>
      </w:r>
    </w:p>
    <w:p w14:paraId="20169405" w14:textId="77777777" w:rsidR="00B65A14" w:rsidRDefault="00000000">
      <w:pPr>
        <w:pStyle w:val="Listaconvietas"/>
      </w:pPr>
      <w:r>
        <w:t>• precio mínimo ~108.8</w:t>
      </w:r>
    </w:p>
    <w:p w14:paraId="1D394202" w14:textId="77777777" w:rsidR="00B65A14" w:rsidRDefault="00000000">
      <w:pPr>
        <w:pStyle w:val="Listaconvietas"/>
      </w:pPr>
      <w:r>
        <w:t>• precio máximo ~7176.83</w:t>
      </w:r>
    </w:p>
    <w:p w14:paraId="38A6176D" w14:textId="77777777" w:rsidR="00B65A14" w:rsidRDefault="00000000">
      <w:pPr>
        <w:pStyle w:val="Listaconvietas"/>
      </w:pPr>
      <w:r>
        <w:t>• media ~2663.75</w:t>
      </w:r>
    </w:p>
    <w:p w14:paraId="56DD7C20" w14:textId="77777777" w:rsidR="00B65A14" w:rsidRDefault="00000000">
      <w:pPr>
        <w:pStyle w:val="Listaconvietas"/>
      </w:pPr>
      <w:r>
        <w:t>• desviación estándar ~1991.47</w:t>
      </w:r>
    </w:p>
    <w:p w14:paraId="09EFB510" w14:textId="77777777" w:rsidR="00B65A14" w:rsidRPr="00316F15" w:rsidRDefault="00000000">
      <w:pPr>
        <w:rPr>
          <w:lang w:val="es-PE"/>
        </w:rPr>
      </w:pPr>
      <w:r w:rsidRPr="00316F15">
        <w:rPr>
          <w:lang w:val="es-PE"/>
        </w:rPr>
        <w:t>Posteriormente se genera un boxplot de precios que permite visualizar:</w:t>
      </w:r>
      <w:r w:rsidRPr="00316F15">
        <w:rPr>
          <w:lang w:val="es-PE"/>
        </w:rPr>
        <w:br/>
        <w:t>• la concentración de la mayoría de precios en un rango intermedio;</w:t>
      </w:r>
      <w:r w:rsidRPr="00316F15">
        <w:rPr>
          <w:lang w:val="es-PE"/>
        </w:rPr>
        <w:br/>
        <w:t>• la presencia de valores extremos tanto por debajo del mínimo esperado como cerca del máximo.</w:t>
      </w:r>
    </w:p>
    <w:p w14:paraId="4C01EDB2" w14:textId="77777777" w:rsidR="00B65A14" w:rsidRPr="004132C7" w:rsidRDefault="00000000">
      <w:pPr>
        <w:rPr>
          <w:lang w:val="es-PE"/>
        </w:rPr>
      </w:pPr>
      <w:r w:rsidRPr="004132C7">
        <w:rPr>
          <w:i/>
          <w:lang w:val="es-PE"/>
        </w:rPr>
        <w:t>3.3.3 Detección de outliers en rating</w:t>
      </w:r>
    </w:p>
    <w:p w14:paraId="01089910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De forma análoga, se aplica describe() sobre rating y se genera un boxplot. Los resultados muestran:</w:t>
      </w:r>
      <w:r w:rsidRPr="004132C7">
        <w:rPr>
          <w:lang w:val="es-PE"/>
        </w:rPr>
        <w:br/>
        <w:t>• rango observado entre 1.0 y 5.0;</w:t>
      </w:r>
      <w:r w:rsidRPr="004132C7">
        <w:rPr>
          <w:lang w:val="es-PE"/>
        </w:rPr>
        <w:br/>
        <w:t>• la mayoría de ratings se concentra en valores altos (≥ 4.7), indicando sesgo positivo típico de plataformas de comercio electrónico.</w:t>
      </w:r>
    </w:p>
    <w:p w14:paraId="41E4B4A8" w14:textId="77777777" w:rsidR="00B65A14" w:rsidRPr="004132C7" w:rsidRDefault="00000000">
      <w:pPr>
        <w:rPr>
          <w:lang w:val="es-PE"/>
        </w:rPr>
      </w:pPr>
      <w:r w:rsidRPr="004132C7">
        <w:rPr>
          <w:i/>
          <w:lang w:val="es-PE"/>
        </w:rPr>
        <w:t>3.3.4 Validación de coherencia mediante reglas de negocio</w:t>
      </w:r>
    </w:p>
    <w:p w14:paraId="7DF3738F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Se definen reglas de coherencia:</w:t>
      </w:r>
    </w:p>
    <w:p w14:paraId="7FA53B24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Precio: debe estar entre 200 y 10,000 soles.</w:t>
      </w:r>
    </w:p>
    <w:p w14:paraId="00DAE093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Rating: debe estar entre 1 y 5.</w:t>
      </w:r>
    </w:p>
    <w:p w14:paraId="67E60AB1" w14:textId="77777777" w:rsidR="00B65A14" w:rsidRDefault="00000000">
      <w:r w:rsidRPr="004132C7">
        <w:rPr>
          <w:lang w:val="es-PE"/>
        </w:rPr>
        <w:t xml:space="preserve">Se crean columnas booleanas coherencia_precio y coherencia_rating usando .between(). </w:t>
      </w:r>
      <w:r>
        <w:t>El resumen indica:</w:t>
      </w:r>
    </w:p>
    <w:p w14:paraId="7F351758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~94.64% de precios cumplen el rango definido.</w:t>
      </w:r>
    </w:p>
    <w:p w14:paraId="32CD779E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100% de ratings caen en el rango esperado.</w:t>
      </w:r>
    </w:p>
    <w:p w14:paraId="0F72AA90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Estas métricas cuantifican el grado de confianza en los datos y permiten controlar el impacto de registros anómalos en futuros análisis.</w:t>
      </w:r>
    </w:p>
    <w:p w14:paraId="3D0618B3" w14:textId="77777777" w:rsidR="00B65A14" w:rsidRPr="004132C7" w:rsidRDefault="00000000">
      <w:pPr>
        <w:pStyle w:val="Ttulo1"/>
        <w:rPr>
          <w:lang w:val="es-PE"/>
        </w:rPr>
      </w:pPr>
      <w:r w:rsidRPr="004132C7">
        <w:rPr>
          <w:lang w:val="es-PE"/>
        </w:rPr>
        <w:t>4. Data Transformation (Feature Engineering)</w:t>
      </w:r>
    </w:p>
    <w:p w14:paraId="2DEE6252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El preprocesamiento no se limita a limpiar datos, sino que también crea nuevas variables más informativas, especialmente a partir de nombre_producto.</w:t>
      </w:r>
    </w:p>
    <w:p w14:paraId="2D3EAEB8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4.1 Normalización del campo nombre_producto</w:t>
      </w:r>
    </w:p>
    <w:p w14:paraId="58C194E5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Se construye una columna intermedia nombre_limpio que:</w:t>
      </w:r>
      <w:r w:rsidRPr="004132C7">
        <w:rPr>
          <w:lang w:val="es-PE"/>
        </w:rPr>
        <w:br/>
        <w:t>• colapsa múltiples espacios en uno solo;</w:t>
      </w:r>
      <w:r w:rsidRPr="004132C7">
        <w:rPr>
          <w:lang w:val="es-PE"/>
        </w:rPr>
        <w:br/>
        <w:t>• elimina espacios al inicio y al final;</w:t>
      </w:r>
      <w:r w:rsidRPr="004132C7">
        <w:rPr>
          <w:lang w:val="es-PE"/>
        </w:rPr>
        <w:br/>
        <w:t>• remueve prefijos genéricos como “Celular”, “Cel” o “Cel.” al inicio del nombre.</w:t>
      </w:r>
      <w:r w:rsidRPr="004132C7">
        <w:rPr>
          <w:lang w:val="es-PE"/>
        </w:rPr>
        <w:br/>
      </w:r>
      <w:r w:rsidRPr="004132C7">
        <w:rPr>
          <w:lang w:val="es-PE"/>
        </w:rPr>
        <w:lastRenderedPageBreak/>
        <w:t>Esto permite trabajar con un texto más homogéneo para la extracción de marca, modelo y almacenamiento.</w:t>
      </w:r>
    </w:p>
    <w:p w14:paraId="1579FD0C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4.2 Extracción de la variable marca</w:t>
      </w:r>
    </w:p>
    <w:p w14:paraId="03ED5F66" w14:textId="77777777" w:rsidR="00B65A14" w:rsidRDefault="00000000">
      <w:r w:rsidRPr="004132C7">
        <w:rPr>
          <w:lang w:val="es-PE"/>
        </w:rPr>
        <w:t xml:space="preserve">Se define un diccionario brand_aliases que mapea alias comunes a marcas canónicas (ej. </w:t>
      </w:r>
      <w:r>
        <w:t>"moto" → "Motorola", "iphone" → "Apple").</w:t>
      </w:r>
    </w:p>
    <w:p w14:paraId="44717BB6" w14:textId="77777777" w:rsidR="00B65A14" w:rsidRDefault="00000000">
      <w:r>
        <w:t>La función extraer_marca(nombre):</w:t>
      </w:r>
    </w:p>
    <w:p w14:paraId="50A3BCAC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Convierte el nombre a minúsculas.</w:t>
      </w:r>
    </w:p>
    <w:p w14:paraId="3489FE3B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Recorre los alias del diccionario.</w:t>
      </w:r>
    </w:p>
    <w:p w14:paraId="2CEAFEEB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Busca cada alias con expresiones regulares usando límites de palabra (\b…\b).</w:t>
      </w:r>
    </w:p>
    <w:p w14:paraId="4E423CE9" w14:textId="77777777" w:rsidR="00B65A14" w:rsidRPr="004132C7" w:rsidRDefault="00000000">
      <w:pPr>
        <w:pStyle w:val="Listaconvietas"/>
        <w:rPr>
          <w:lang w:val="es-PE"/>
        </w:rPr>
      </w:pPr>
      <w:r w:rsidRPr="004132C7">
        <w:rPr>
          <w:lang w:val="es-PE"/>
        </w:rPr>
        <w:t>• Retorna la marca canónica correspondiente o None si no hay coincidencia.</w:t>
      </w:r>
    </w:p>
    <w:p w14:paraId="5E2791AE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Con esto se genera una nueva columna marca que estandariza nombres como:</w:t>
      </w:r>
      <w:r w:rsidRPr="004132C7">
        <w:rPr>
          <w:lang w:val="es-PE"/>
        </w:rPr>
        <w:br/>
        <w:t>• “Xiaomi 13T…” → Xiaomi</w:t>
      </w:r>
      <w:r w:rsidRPr="004132C7">
        <w:rPr>
          <w:lang w:val="es-PE"/>
        </w:rPr>
        <w:br/>
        <w:t>• “Apple iPhone 13…” → Apple</w:t>
      </w:r>
      <w:r w:rsidRPr="004132C7">
        <w:rPr>
          <w:lang w:val="es-PE"/>
        </w:rPr>
        <w:br/>
        <w:t>• “Samsung Galaxy S23…” → Samsung</w:t>
      </w:r>
    </w:p>
    <w:p w14:paraId="2F0CB4A7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4.3 Construcción de modelo_descripcion</w:t>
      </w:r>
    </w:p>
    <w:p w14:paraId="157B287D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La función extraer_modelo(nombre, marca) toma nombre_limpio y la marca ya identificada para obtener el modelo:</w:t>
      </w:r>
      <w:r w:rsidRPr="004132C7">
        <w:rPr>
          <w:lang w:val="es-PE"/>
        </w:rPr>
        <w:br/>
        <w:t>• Elimina del texto todos los alias asociados a la marca (por ejemplo, “Apple” y “iPhone”).</w:t>
      </w:r>
      <w:r w:rsidRPr="004132C7">
        <w:rPr>
          <w:lang w:val="es-PE"/>
        </w:rPr>
        <w:br/>
        <w:t>• Normaliza espacios sobrantes.</w:t>
      </w:r>
      <w:r w:rsidRPr="004132C7">
        <w:rPr>
          <w:lang w:val="es-PE"/>
        </w:rPr>
        <w:br/>
        <w:t>• Devuelve el texto resultante como modelo_descripcion.</w:t>
      </w:r>
    </w:p>
    <w:p w14:paraId="30CCF144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Así, a partir de un nombre como:</w:t>
      </w:r>
      <w:r w:rsidRPr="004132C7">
        <w:rPr>
          <w:lang w:val="es-PE"/>
        </w:rPr>
        <w:br/>
        <w:t>“Apple iPhone 17 Pro Max (256 GB) - Naranja cósmico”</w:t>
      </w:r>
      <w:r w:rsidRPr="004132C7">
        <w:rPr>
          <w:lang w:val="es-PE"/>
        </w:rPr>
        <w:br/>
        <w:t>se obtiene:</w:t>
      </w:r>
      <w:r w:rsidRPr="004132C7">
        <w:rPr>
          <w:lang w:val="es-PE"/>
        </w:rPr>
        <w:br/>
        <w:t>• marca: Apple</w:t>
      </w:r>
      <w:r w:rsidRPr="004132C7">
        <w:rPr>
          <w:lang w:val="es-PE"/>
        </w:rPr>
        <w:br/>
        <w:t>• modelo_descripcion: "17 Pro Max (256 GB) - Naranja cósmico"</w:t>
      </w:r>
    </w:p>
    <w:p w14:paraId="41509DD6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4.4 Extracción de almacenamiento_gb</w:t>
      </w:r>
    </w:p>
    <w:p w14:paraId="4CC3F64E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Se implementa la función extraer_almacenamiento(nombre) que:</w:t>
      </w:r>
      <w:r w:rsidRPr="004132C7">
        <w:rPr>
          <w:lang w:val="es-PE"/>
        </w:rPr>
        <w:br/>
        <w:t>• trabaja sobre la versión en minúsculas del nombre;</w:t>
      </w:r>
      <w:r w:rsidRPr="004132C7">
        <w:rPr>
          <w:lang w:val="es-PE"/>
        </w:rPr>
        <w:br/>
        <w:t>• busca patrones del tipo (\d+)\s*gb (por ejemplo “256 GB”, “512gb”);</w:t>
      </w:r>
      <w:r w:rsidRPr="004132C7">
        <w:rPr>
          <w:lang w:val="es-PE"/>
        </w:rPr>
        <w:br/>
        <w:t>• si no encuentra GB, busca patrones (\d+)\s*tb y convierte el valor a GB multiplicando por 1024;</w:t>
      </w:r>
      <w:r w:rsidRPr="004132C7">
        <w:rPr>
          <w:lang w:val="es-PE"/>
        </w:rPr>
        <w:br/>
        <w:t>• retorna el almacenamiento como entero o None si no se detecta.</w:t>
      </w:r>
    </w:p>
    <w:p w14:paraId="14CCE6D4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El resultado se almacena en almacenamiento_gb. Ejemplos:</w:t>
      </w:r>
      <w:r w:rsidRPr="004132C7">
        <w:rPr>
          <w:lang w:val="es-PE"/>
        </w:rPr>
        <w:br/>
        <w:t>• “Samsung Galaxy S25 Ultra 512gb Titanium Black” → 512</w:t>
      </w:r>
      <w:r w:rsidRPr="004132C7">
        <w:rPr>
          <w:lang w:val="es-PE"/>
        </w:rPr>
        <w:br/>
        <w:t>• “Xiaomi 13T Dual SIM 256 GB…” → 256</w:t>
      </w:r>
    </w:p>
    <w:p w14:paraId="13C01A5A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lastRenderedPageBreak/>
        <w:t>4.5 Construcción del dataset final</w:t>
      </w:r>
    </w:p>
    <w:p w14:paraId="4BBF9F2C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Después de todas las transformaciones se eliminan columnas auxiliares:</w:t>
      </w:r>
      <w:r w:rsidRPr="004132C7">
        <w:rPr>
          <w:lang w:val="es-PE"/>
        </w:rPr>
        <w:br/>
        <w:t>• nombre_producto (texto original),</w:t>
      </w:r>
      <w:r w:rsidRPr="004132C7">
        <w:rPr>
          <w:lang w:val="es-PE"/>
        </w:rPr>
        <w:br/>
        <w:t>• ubicacion_vendedor,</w:t>
      </w:r>
      <w:r w:rsidRPr="004132C7">
        <w:rPr>
          <w:lang w:val="es-PE"/>
        </w:rPr>
        <w:br/>
        <w:t>• coherencia_precio,</w:t>
      </w:r>
      <w:r w:rsidRPr="004132C7">
        <w:rPr>
          <w:lang w:val="es-PE"/>
        </w:rPr>
        <w:br/>
        <w:t>• coherencia_rating,</w:t>
      </w:r>
      <w:r w:rsidRPr="004132C7">
        <w:rPr>
          <w:lang w:val="es-PE"/>
        </w:rPr>
        <w:br/>
        <w:t>• nombre_limpio,</w:t>
      </w:r>
      <w:r w:rsidRPr="004132C7">
        <w:rPr>
          <w:lang w:val="es-PE"/>
        </w:rPr>
        <w:br/>
        <w:t>• precio (versión texto).</w:t>
      </w:r>
    </w:p>
    <w:p w14:paraId="114A48D5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Se conserva un dataset final con 8 variables:</w:t>
      </w:r>
      <w:r w:rsidRPr="004132C7">
        <w:rPr>
          <w:lang w:val="es-PE"/>
        </w:rPr>
        <w:br/>
        <w:t>• moneda</w:t>
      </w:r>
      <w:r w:rsidRPr="004132C7">
        <w:rPr>
          <w:lang w:val="es-PE"/>
        </w:rPr>
        <w:br/>
        <w:t>• rating</w:t>
      </w:r>
      <w:r w:rsidRPr="004132C7">
        <w:rPr>
          <w:lang w:val="es-PE"/>
        </w:rPr>
        <w:br/>
        <w:t>• link_producto</w:t>
      </w:r>
      <w:r w:rsidRPr="004132C7">
        <w:rPr>
          <w:lang w:val="es-PE"/>
        </w:rPr>
        <w:br/>
        <w:t>• id</w:t>
      </w:r>
      <w:r w:rsidRPr="004132C7">
        <w:rPr>
          <w:lang w:val="es-PE"/>
        </w:rPr>
        <w:br/>
        <w:t>• precio_num</w:t>
      </w:r>
      <w:r w:rsidRPr="004132C7">
        <w:rPr>
          <w:lang w:val="es-PE"/>
        </w:rPr>
        <w:br/>
        <w:t>• marca</w:t>
      </w:r>
      <w:r w:rsidRPr="004132C7">
        <w:rPr>
          <w:lang w:val="es-PE"/>
        </w:rPr>
        <w:br/>
        <w:t>• modelo_descripcion</w:t>
      </w:r>
      <w:r w:rsidRPr="004132C7">
        <w:rPr>
          <w:lang w:val="es-PE"/>
        </w:rPr>
        <w:br/>
        <w:t>• almacenamiento_gb</w:t>
      </w:r>
      <w:r w:rsidRPr="004132C7">
        <w:rPr>
          <w:lang w:val="es-PE"/>
        </w:rPr>
        <w:br/>
        <w:t>Este dataset se exporta como mercado_libre_celulares_limpio_features.csv, listo para análisis de mercado (por marca, rango de precios, almacenamiento, etc.).</w:t>
      </w:r>
    </w:p>
    <w:p w14:paraId="69D8D1CB" w14:textId="77777777" w:rsidR="00B65A14" w:rsidRPr="004132C7" w:rsidRDefault="00000000">
      <w:pPr>
        <w:pStyle w:val="Ttulo1"/>
        <w:rPr>
          <w:lang w:val="es-PE"/>
        </w:rPr>
      </w:pPr>
      <w:r w:rsidRPr="004132C7">
        <w:rPr>
          <w:lang w:val="es-PE"/>
        </w:rPr>
        <w:t>5. Análisis del código del Proyecto Parte II</w:t>
      </w:r>
    </w:p>
    <w:p w14:paraId="3DF53E59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5.1 Arquitectura y flujo general</w:t>
      </w:r>
    </w:p>
    <w:p w14:paraId="0465C1DD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El proyecto está organizado en dos fases bien separadas:</w:t>
      </w:r>
      <w:r w:rsidRPr="004132C7">
        <w:rPr>
          <w:lang w:val="es-PE"/>
        </w:rPr>
        <w:br/>
        <w:t>• Fase de extracción (scraping):</w:t>
      </w:r>
      <w:r w:rsidRPr="004132C7">
        <w:rPr>
          <w:lang w:val="es-PE"/>
        </w:rPr>
        <w:br/>
        <w:t xml:space="preserve">  - Uso de Selenium para navegar por las páginas y capturar el HTML.</w:t>
      </w:r>
      <w:r w:rsidRPr="004132C7">
        <w:rPr>
          <w:lang w:val="es-PE"/>
        </w:rPr>
        <w:br/>
        <w:t xml:space="preserve">  - Uso de BeautifulSoup para localizar cada producto y extraer campos específicos mediante selectores robustos.</w:t>
      </w:r>
      <w:r w:rsidRPr="004132C7">
        <w:rPr>
          <w:lang w:val="es-PE"/>
        </w:rPr>
        <w:br/>
        <w:t xml:space="preserve">  - Iteración sobre 20 páginas con rate limiting integrado.</w:t>
      </w:r>
      <w:r w:rsidRPr="004132C7">
        <w:rPr>
          <w:lang w:val="es-PE"/>
        </w:rPr>
        <w:br/>
        <w:t>• Fase de preprocesamiento (este reporte):</w:t>
      </w:r>
      <w:r w:rsidRPr="004132C7">
        <w:rPr>
          <w:lang w:val="es-PE"/>
        </w:rPr>
        <w:br/>
        <w:t xml:space="preserve">  - Carga del CSV crudo.</w:t>
      </w:r>
      <w:r w:rsidRPr="004132C7">
        <w:rPr>
          <w:lang w:val="es-PE"/>
        </w:rPr>
        <w:br/>
        <w:t xml:space="preserve">  - Pipeline de tres niveles de limpieza.</w:t>
      </w:r>
      <w:r w:rsidRPr="004132C7">
        <w:rPr>
          <w:lang w:val="es-PE"/>
        </w:rPr>
        <w:br/>
        <w:t xml:space="preserve">  - Módulo de feature engineering sobre nombre_producto.</w:t>
      </w:r>
      <w:r w:rsidRPr="004132C7">
        <w:rPr>
          <w:lang w:val="es-PE"/>
        </w:rPr>
        <w:br/>
        <w:t xml:space="preserve">  - Exportación de un dataset final enriquecido.</w:t>
      </w:r>
    </w:p>
    <w:p w14:paraId="4ECAF37B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Esta separación permite actualizar el preprocesamiento sin necesidad de repetir el scraping, lo que mejora la eficiencia y la mantenibilidad.</w:t>
      </w:r>
    </w:p>
    <w:p w14:paraId="5AEB985D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5.2 Buenas prácticas identificadas</w:t>
      </w:r>
    </w:p>
    <w:p w14:paraId="1B410A18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Al analizar el código se observan varias buenas prácticas:</w:t>
      </w:r>
      <w:r w:rsidRPr="004132C7">
        <w:rPr>
          <w:lang w:val="es-PE"/>
        </w:rPr>
        <w:br/>
        <w:t xml:space="preserve">• Modularidad lógica: el notebook separa claramente la extracción, limpieza y </w:t>
      </w:r>
      <w:r w:rsidRPr="004132C7">
        <w:rPr>
          <w:lang w:val="es-PE"/>
        </w:rPr>
        <w:lastRenderedPageBreak/>
        <w:t>transformación, con secciones rotuladas.</w:t>
      </w:r>
      <w:r w:rsidRPr="004132C7">
        <w:rPr>
          <w:lang w:val="es-PE"/>
        </w:rPr>
        <w:br/>
        <w:t>• Uso de webdriver_manager: evita la configuración manual del ChromeDriver.</w:t>
      </w:r>
      <w:r w:rsidRPr="004132C7">
        <w:rPr>
          <w:lang w:val="es-PE"/>
        </w:rPr>
        <w:br/>
        <w:t>• Rate limiting explícito (time.sleep(5)): previene bloqueos por parte del sitio objetivo.</w:t>
      </w:r>
      <w:r w:rsidRPr="004132C7">
        <w:rPr>
          <w:lang w:val="es-PE"/>
        </w:rPr>
        <w:br/>
        <w:t>• Selección robusta de elementos HTML: se usan selectores alternativos para moneda, ubicación y envío, mejorando la resistencia ante cambios menores en el DOM.</w:t>
      </w:r>
      <w:r w:rsidRPr="004132C7">
        <w:rPr>
          <w:lang w:val="es-PE"/>
        </w:rPr>
        <w:br/>
        <w:t>• Manejo defensivo de errores: se valida la existencia de etiquetas antes de acceder a sus atributos y se usan bloques if ... else para evitar excepciones por None.</w:t>
      </w:r>
      <w:r w:rsidRPr="004132C7">
        <w:rPr>
          <w:lang w:val="es-PE"/>
        </w:rPr>
        <w:br/>
        <w:t>• Conversión segura de tipos: se emplea errors="coerce" en pd.to_numeric para capturar y marcar errores de conversión sin detener la ejecución.</w:t>
      </w:r>
      <w:r w:rsidRPr="004132C7">
        <w:rPr>
          <w:lang w:val="es-PE"/>
        </w:rPr>
        <w:br/>
        <w:t>• Uso de reglas de negocio: la coherencia de precios y ratings se evalúa explícitamente, lo que documenta el criterio de calidad de los datos.</w:t>
      </w:r>
    </w:p>
    <w:p w14:paraId="292CFA2F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5.3 Limitaciones y oportunidades de mejora</w:t>
      </w:r>
    </w:p>
    <w:p w14:paraId="3D86B125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Sin redundar en lo ya descrito, se pueden señalar algunas posibles mejoras:</w:t>
      </w:r>
      <w:r w:rsidRPr="004132C7">
        <w:rPr>
          <w:lang w:val="es-PE"/>
        </w:rPr>
        <w:br/>
        <w:t>• Tratamiento explícito de valores faltantes: actualmente se diagnostican, pero no se decide si se imputan, se eliminan o se tratan de otra forma según el tipo de análisis.</w:t>
      </w:r>
      <w:r w:rsidRPr="004132C7">
        <w:rPr>
          <w:lang w:val="es-PE"/>
        </w:rPr>
        <w:br/>
        <w:t>• Detección más fina de outliers: además del boxplot, podrían utilizarse métodos como IQR, z-scores o reglas específicas por marca para decidir qué registros excluir.</w:t>
      </w:r>
      <w:r w:rsidRPr="004132C7">
        <w:rPr>
          <w:lang w:val="es-PE"/>
        </w:rPr>
        <w:br/>
        <w:t>• Ampliación del diccionario de marcas: incluir más alias y marcas emergentes para mejorar la tasa de identificación en marca.</w:t>
      </w:r>
      <w:r w:rsidRPr="004132C7">
        <w:rPr>
          <w:lang w:val="es-PE"/>
        </w:rPr>
        <w:br/>
        <w:t>• Separación del código en módulos .py: parte del notebook (sobre todo funciones de extracción y transformación) podría moverse a scripts reutilizables para facilitar pruebas unitarias.</w:t>
      </w:r>
      <w:r w:rsidRPr="004132C7">
        <w:rPr>
          <w:lang w:val="es-PE"/>
        </w:rPr>
        <w:br/>
        <w:t>Estas oportunidades no afectan la validez del preprocesamiento actual, pero abren el camino para una versión más robusta y escalable del sistema.</w:t>
      </w:r>
    </w:p>
    <w:p w14:paraId="7346AAA3" w14:textId="77777777" w:rsidR="00B65A14" w:rsidRPr="004132C7" w:rsidRDefault="00000000">
      <w:pPr>
        <w:pStyle w:val="Ttulo1"/>
        <w:rPr>
          <w:lang w:val="es-PE"/>
        </w:rPr>
      </w:pPr>
      <w:r w:rsidRPr="004132C7">
        <w:rPr>
          <w:lang w:val="es-PE"/>
        </w:rPr>
        <w:t>6. Resultados y conclusiones</w:t>
      </w:r>
    </w:p>
    <w:p w14:paraId="790D1304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t>6.1 Impacto del preprocesamiento</w:t>
      </w:r>
    </w:p>
    <w:p w14:paraId="059F7E90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A partir del dataset original de scraping:</w:t>
      </w:r>
      <w:r w:rsidRPr="004132C7">
        <w:rPr>
          <w:lang w:val="es-PE"/>
        </w:rPr>
        <w:br/>
        <w:t>• Se pasó de 6 a 8 variables de interés, con un aumento de ~33% en información analítica disponible.</w:t>
      </w:r>
      <w:r w:rsidRPr="004132C7">
        <w:rPr>
          <w:lang w:val="es-PE"/>
        </w:rPr>
        <w:br/>
        <w:t>• Se preservó la totalidad de los registros en términos de filas, aunque algunas transformaciones generaron NaN en campos específicos (ej. precio_num en casos problemáticos).</w:t>
      </w:r>
      <w:r w:rsidRPr="004132C7">
        <w:rPr>
          <w:lang w:val="es-PE"/>
        </w:rPr>
        <w:br/>
        <w:t>• Se cuantificó la coherencia de precios y ratings, con 94.64% de precios dentro del rango esperado y 100% de ratings válidos.</w:t>
      </w:r>
    </w:p>
    <w:p w14:paraId="52C70266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El feature engineering sobre nombre_producto enriqueció notablemente el dataset:</w:t>
      </w:r>
      <w:r w:rsidRPr="004132C7">
        <w:rPr>
          <w:lang w:val="es-PE"/>
        </w:rPr>
        <w:br/>
        <w:t>• marca permite segmentar el mercado por fabricante.</w:t>
      </w:r>
      <w:r w:rsidRPr="004132C7">
        <w:rPr>
          <w:lang w:val="es-PE"/>
        </w:rPr>
        <w:br/>
        <w:t>• modelo_descripcion facilita análisis detallados por referencia de equipo.</w:t>
      </w:r>
      <w:r w:rsidRPr="004132C7">
        <w:rPr>
          <w:lang w:val="es-PE"/>
        </w:rPr>
        <w:br/>
        <w:t>• almacenamiento_gb habilita comparaciones de precio por capacidad de almacenamiento.</w:t>
      </w:r>
    </w:p>
    <w:p w14:paraId="37B3E3B7" w14:textId="77777777" w:rsidR="00B65A14" w:rsidRPr="004132C7" w:rsidRDefault="00000000">
      <w:pPr>
        <w:rPr>
          <w:lang w:val="es-PE"/>
        </w:rPr>
      </w:pPr>
      <w:r w:rsidRPr="004132C7">
        <w:rPr>
          <w:b/>
          <w:lang w:val="es-PE"/>
        </w:rPr>
        <w:lastRenderedPageBreak/>
        <w:t>6.2 Conclusiones generales</w:t>
      </w:r>
    </w:p>
    <w:p w14:paraId="0B33A319" w14:textId="77777777" w:rsidR="00B65A14" w:rsidRPr="004132C7" w:rsidRDefault="00000000">
      <w:pPr>
        <w:rPr>
          <w:lang w:val="es-PE"/>
        </w:rPr>
      </w:pPr>
      <w:r w:rsidRPr="004132C7">
        <w:rPr>
          <w:lang w:val="es-PE"/>
        </w:rPr>
        <w:t>El pipeline implementado convierte un dataset crudo de scraping en un conjunto de datos estructurado, limpio y enriquecido, adecuado para:</w:t>
      </w:r>
      <w:r w:rsidRPr="004132C7">
        <w:rPr>
          <w:lang w:val="es-PE"/>
        </w:rPr>
        <w:br/>
        <w:t>• análisis estadísticos descriptivos,</w:t>
      </w:r>
      <w:r w:rsidRPr="004132C7">
        <w:rPr>
          <w:lang w:val="es-PE"/>
        </w:rPr>
        <w:br/>
        <w:t>• visualizaciones por marca, rango de precio o almacenamiento,</w:t>
      </w:r>
      <w:r w:rsidRPr="004132C7">
        <w:rPr>
          <w:lang w:val="es-PE"/>
        </w:rPr>
        <w:br/>
        <w:t>• y etapas posteriores de modelamiento o recomendación.</w:t>
      </w:r>
      <w:r w:rsidRPr="004132C7">
        <w:rPr>
          <w:lang w:val="es-PE"/>
        </w:rPr>
        <w:br/>
        <w:t>Se logra así el objetivo de la Parte II: asegurar la calidad de los datos mediante técnicas de integración, limpieza y transformación, siguiendo buenas prácticas de ciencia de datos.</w:t>
      </w:r>
    </w:p>
    <w:p w14:paraId="6A22F686" w14:textId="3A4EE752" w:rsidR="00B65A14" w:rsidRPr="004132C7" w:rsidRDefault="00B65A14">
      <w:pPr>
        <w:rPr>
          <w:lang w:val="es-PE"/>
        </w:rPr>
      </w:pPr>
    </w:p>
    <w:sectPr w:rsidR="00B65A14" w:rsidRPr="00413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16995">
    <w:abstractNumId w:val="8"/>
  </w:num>
  <w:num w:numId="2" w16cid:durableId="1418021653">
    <w:abstractNumId w:val="6"/>
  </w:num>
  <w:num w:numId="3" w16cid:durableId="2027168011">
    <w:abstractNumId w:val="5"/>
  </w:num>
  <w:num w:numId="4" w16cid:durableId="686759878">
    <w:abstractNumId w:val="4"/>
  </w:num>
  <w:num w:numId="5" w16cid:durableId="1148595439">
    <w:abstractNumId w:val="7"/>
  </w:num>
  <w:num w:numId="6" w16cid:durableId="1868524626">
    <w:abstractNumId w:val="3"/>
  </w:num>
  <w:num w:numId="7" w16cid:durableId="522938134">
    <w:abstractNumId w:val="2"/>
  </w:num>
  <w:num w:numId="8" w16cid:durableId="307980223">
    <w:abstractNumId w:val="1"/>
  </w:num>
  <w:num w:numId="9" w16cid:durableId="185191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F15"/>
    <w:rsid w:val="00326F90"/>
    <w:rsid w:val="004132C7"/>
    <w:rsid w:val="00AA1D8D"/>
    <w:rsid w:val="00B47730"/>
    <w:rsid w:val="00B65A14"/>
    <w:rsid w:val="00CB0664"/>
    <w:rsid w:val="00ED1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36F8AA"/>
  <w14:defaultImageDpi w14:val="300"/>
  <w15:docId w15:val="{0EAE2097-42B5-4223-8E53-60D55D78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2265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Urbina</cp:lastModifiedBy>
  <cp:revision>3</cp:revision>
  <dcterms:created xsi:type="dcterms:W3CDTF">2013-12-23T23:15:00Z</dcterms:created>
  <dcterms:modified xsi:type="dcterms:W3CDTF">2025-11-30T03:56:00Z</dcterms:modified>
  <cp:category/>
</cp:coreProperties>
</file>