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9FB0B" w14:textId="77777777" w:rsidR="00777E98" w:rsidRPr="00777E98" w:rsidRDefault="00777E98" w:rsidP="00777E98">
      <w:r w:rsidRPr="00777E98">
        <w:t xml:space="preserve">I did not find one off-the-shelf GitHub Copilot custom agent that perfectly matches your full spec end to end: teach deeply, explain the why, compare alternatives with pros/cons, force read-and-understand, and then require an ACK before each implementation step. GitHub custom agents </w:t>
      </w:r>
      <w:proofErr w:type="gramStart"/>
      <w:r w:rsidRPr="00777E98">
        <w:t>are .</w:t>
      </w:r>
      <w:proofErr w:type="gramEnd"/>
      <w:r w:rsidRPr="00777E98">
        <w:t xml:space="preserve">agent.md files, typically stored </w:t>
      </w:r>
      <w:proofErr w:type="gramStart"/>
      <w:r w:rsidRPr="00777E98">
        <w:t>in .</w:t>
      </w:r>
      <w:proofErr w:type="spellStart"/>
      <w:r w:rsidRPr="00777E98">
        <w:t>github</w:t>
      </w:r>
      <w:proofErr w:type="spellEnd"/>
      <w:proofErr w:type="gramEnd"/>
      <w:r w:rsidRPr="00777E98">
        <w:t xml:space="preserve">/agents, and GitHub’s own customization docs point people to the </w:t>
      </w:r>
      <w:proofErr w:type="spellStart"/>
      <w:r w:rsidRPr="00777E98">
        <w:t>github</w:t>
      </w:r>
      <w:proofErr w:type="spellEnd"/>
      <w:r w:rsidRPr="00777E98">
        <w:t xml:space="preserve">/awesome-copilot collection for community examples. </w:t>
      </w:r>
    </w:p>
    <w:p w14:paraId="0430C7B8" w14:textId="77777777" w:rsidR="00777E98" w:rsidRPr="00777E98" w:rsidRDefault="00777E98" w:rsidP="00777E98">
      <w:r w:rsidRPr="00777E98">
        <w:t xml:space="preserve">My best picks are all from </w:t>
      </w:r>
      <w:proofErr w:type="spellStart"/>
      <w:r w:rsidRPr="00777E98">
        <w:t>github</w:t>
      </w:r>
      <w:proofErr w:type="spellEnd"/>
      <w:r w:rsidRPr="00777E98">
        <w:t>/</w:t>
      </w:r>
      <w:proofErr w:type="gramStart"/>
      <w:r w:rsidRPr="00777E98">
        <w:t>awesome-copilot</w:t>
      </w:r>
      <w:proofErr w:type="gramEnd"/>
      <w:r w:rsidRPr="00777E98">
        <w:t>:</w:t>
      </w:r>
    </w:p>
    <w:p w14:paraId="5E6A857B" w14:textId="77777777" w:rsidR="00777E98" w:rsidRPr="00777E98" w:rsidRDefault="00777E98" w:rsidP="00777E98">
      <w:pPr>
        <w:numPr>
          <w:ilvl w:val="0"/>
          <w:numId w:val="1"/>
        </w:numPr>
      </w:pPr>
      <w:r w:rsidRPr="00777E98">
        <w:rPr>
          <w:b/>
          <w:bCs/>
        </w:rPr>
        <w:t>Best overall “teaching mode coder”</w:t>
      </w:r>
      <w:r w:rsidRPr="00777E98">
        <w:t xml:space="preserve">: agents/mentoring-juniors.agent.md in </w:t>
      </w:r>
      <w:proofErr w:type="spellStart"/>
      <w:r w:rsidRPr="00777E98">
        <w:t>github</w:t>
      </w:r>
      <w:proofErr w:type="spellEnd"/>
      <w:r w:rsidRPr="00777E98">
        <w:t xml:space="preserve">/awesome-copilot (Sensei - Junior Mentor). It is the closest match to what you described. It is explicitly Socratic, says “never an unexplained solution,” says the learner must be able to explain every line, says “explain the why before the how,” uses staged guidance, progressive clues, and a PEAR loop that forces plan → explore → analyze → rewrite. That is the strongest ready-made learning-oriented agent I found. Its main downside is that it is intentionally strict: even under blockage it tries not to hand over fully finished code, so it is excellent for learning but less ideal for “teach, then implement” in one smooth flow. </w:t>
      </w:r>
    </w:p>
    <w:p w14:paraId="378F9CE5" w14:textId="77777777" w:rsidR="00777E98" w:rsidRPr="00777E98" w:rsidRDefault="00777E98" w:rsidP="00777E98">
      <w:pPr>
        <w:numPr>
          <w:ilvl w:val="0"/>
          <w:numId w:val="1"/>
        </w:numPr>
      </w:pPr>
      <w:r w:rsidRPr="00777E98">
        <w:rPr>
          <w:b/>
          <w:bCs/>
        </w:rPr>
        <w:t>Best “challenge my design before coding” option</w:t>
      </w:r>
      <w:r w:rsidRPr="00777E98">
        <w:t xml:space="preserve">: agents/mentor.agent.md in </w:t>
      </w:r>
      <w:proofErr w:type="spellStart"/>
      <w:r w:rsidRPr="00777E98">
        <w:t>github</w:t>
      </w:r>
      <w:proofErr w:type="spellEnd"/>
      <w:r w:rsidRPr="00777E98">
        <w:t>/</w:t>
      </w:r>
      <w:proofErr w:type="gramStart"/>
      <w:r w:rsidRPr="00777E98">
        <w:t>awesome-copilot</w:t>
      </w:r>
      <w:proofErr w:type="gramEnd"/>
      <w:r w:rsidRPr="00777E98">
        <w:t xml:space="preserve"> (Mentor mode). This one is very strong on challenging assumptions, asking clarifying questions, pushing alternative solutions, using Socratic questioning and the 5 Whys, and explicitly surfacing unsafe practices and long-term shortcut costs. It is a very good fit for design-review-first work with new SDKs and frameworks. Its downside is that it explicitly says not to make code edits, so by itself it is more mentor/reviewer than mentor-then-implementer. </w:t>
      </w:r>
    </w:p>
    <w:p w14:paraId="1B82D589" w14:textId="77777777" w:rsidR="00777E98" w:rsidRPr="00777E98" w:rsidRDefault="00777E98" w:rsidP="00777E98">
      <w:pPr>
        <w:numPr>
          <w:ilvl w:val="0"/>
          <w:numId w:val="1"/>
        </w:numPr>
      </w:pPr>
      <w:r w:rsidRPr="00777E98">
        <w:rPr>
          <w:b/>
          <w:bCs/>
        </w:rPr>
        <w:t>Best “senior engineer who still keeps design rigor” option</w:t>
      </w:r>
      <w:r w:rsidRPr="00777E98">
        <w:t xml:space="preserve">: agents/principal-software-engineer.agent.md in </w:t>
      </w:r>
      <w:proofErr w:type="spellStart"/>
      <w:r w:rsidRPr="00777E98">
        <w:t>github</w:t>
      </w:r>
      <w:proofErr w:type="spellEnd"/>
      <w:r w:rsidRPr="00777E98">
        <w:t>/</w:t>
      </w:r>
      <w:proofErr w:type="gramStart"/>
      <w:r w:rsidRPr="00777E98">
        <w:t>awesome-copilot</w:t>
      </w:r>
      <w:proofErr w:type="gramEnd"/>
      <w:r w:rsidRPr="00777E98">
        <w:t xml:space="preserve"> (Principal software engineer). This one is less “teacherly” than Sensei, but it is the strongest broad engineering agent I found for explicit assumptions, edge cases, risks, mitigation strategies, and pragmatic design guidance before implementation. It is a better fit than many domain agents when you want senior-level reasoning plus delivery. The downside is that it does not hard-stop for ACK before each step. </w:t>
      </w:r>
    </w:p>
    <w:p w14:paraId="0546A22B" w14:textId="77777777" w:rsidR="00777E98" w:rsidRPr="00777E98" w:rsidRDefault="00777E98" w:rsidP="00777E98">
      <w:r w:rsidRPr="00777E98">
        <w:t xml:space="preserve">A special-case fourth pick is worth knowing about: agents/api-architect.agent.md in </w:t>
      </w:r>
      <w:proofErr w:type="spellStart"/>
      <w:r w:rsidRPr="00777E98">
        <w:t>github</w:t>
      </w:r>
      <w:proofErr w:type="spellEnd"/>
      <w:r w:rsidRPr="00777E98">
        <w:t xml:space="preserve">/awesome-copilot (API Architect). It is not my top generic recommendation, but it is the one I found that most clearly enforces a human gate before code generation: it explicitly says not to start generation until the developer provides the required inputs and </w:t>
      </w:r>
      <w:r w:rsidRPr="00777E98">
        <w:lastRenderedPageBreak/>
        <w:t xml:space="preserve">then says "generate". That makes it especially relevant for new SDK/API integration work, although it is more API-specific and more code-first than teaching-first. </w:t>
      </w:r>
    </w:p>
    <w:p w14:paraId="01C80459" w14:textId="77777777" w:rsidR="00777E98" w:rsidRPr="00777E98" w:rsidRDefault="00777E98" w:rsidP="00777E98">
      <w:proofErr w:type="gramStart"/>
      <w:r w:rsidRPr="00777E98">
        <w:t>So</w:t>
      </w:r>
      <w:proofErr w:type="gramEnd"/>
      <w:r w:rsidRPr="00777E98">
        <w:t xml:space="preserve"> my actual recommendation is:</w:t>
      </w:r>
    </w:p>
    <w:p w14:paraId="715B6AB3" w14:textId="77777777" w:rsidR="00777E98" w:rsidRPr="00777E98" w:rsidRDefault="00777E98" w:rsidP="00777E98">
      <w:r w:rsidRPr="00777E98">
        <w:rPr>
          <w:b/>
          <w:bCs/>
        </w:rPr>
        <w:t>Use mentoring-juniors.agent.md first</w:t>
      </w:r>
      <w:r w:rsidRPr="00777E98">
        <w:t xml:space="preserve"> if your priority is genuine learning behavior.</w:t>
      </w:r>
      <w:r w:rsidRPr="00777E98">
        <w:br/>
      </w:r>
      <w:r w:rsidRPr="00777E98">
        <w:rPr>
          <w:b/>
          <w:bCs/>
        </w:rPr>
        <w:t>Use mentor.agent.md</w:t>
      </w:r>
      <w:r w:rsidRPr="00777E98">
        <w:t xml:space="preserve"> if your priority is design scrutiny before touching code.</w:t>
      </w:r>
      <w:r w:rsidRPr="00777E98">
        <w:br/>
      </w:r>
      <w:r w:rsidRPr="00777E98">
        <w:rPr>
          <w:b/>
          <w:bCs/>
        </w:rPr>
        <w:t>Use principal-software-engineer.agent.md</w:t>
      </w:r>
      <w:r w:rsidRPr="00777E98">
        <w:t xml:space="preserve"> if you want the best broad senior-engineer compromise.</w:t>
      </w:r>
      <w:r w:rsidRPr="00777E98">
        <w:br/>
      </w:r>
      <w:r w:rsidRPr="00777E98">
        <w:rPr>
          <w:b/>
          <w:bCs/>
        </w:rPr>
        <w:t>Use api-architect.agent.md</w:t>
      </w:r>
      <w:r w:rsidRPr="00777E98">
        <w:t xml:space="preserve"> only when your main pain is “do not generate until I explicitly approve.” </w:t>
      </w:r>
    </w:p>
    <w:p w14:paraId="5B1940DA" w14:textId="77777777" w:rsidR="00777E98" w:rsidRPr="00777E98" w:rsidRDefault="00777E98" w:rsidP="00777E98">
      <w:r w:rsidRPr="00777E98">
        <w:t xml:space="preserve">The honest catch is that none of these, as published, fully enforce your ideal workflow of “teach in depth, propose alternatives, ask me to read/understand, then wait for ACK, then implement step N, then repeat.” The closest foundation is mentoring-juniors.agent.md, and the closest approval-gate behavior is api-architect.agent.md. In practice, the strongest solution would be to start </w:t>
      </w:r>
      <w:proofErr w:type="gramStart"/>
      <w:r w:rsidRPr="00777E98">
        <w:t>from</w:t>
      </w:r>
      <w:proofErr w:type="gramEnd"/>
      <w:r w:rsidRPr="00777E98">
        <w:t xml:space="preserve"> mentoring-juniors.agent.md and graft in the explicit approval rule from api-architect.agent.md. </w:t>
      </w:r>
    </w:p>
    <w:p w14:paraId="72D9C448" w14:textId="77777777" w:rsidR="00777E98" w:rsidRPr="00777E98" w:rsidRDefault="00777E98" w:rsidP="00777E98">
      <w:r w:rsidRPr="00777E98">
        <w:t xml:space="preserve">I can also draft that </w:t>
      </w:r>
      <w:proofErr w:type="gramStart"/>
      <w:r w:rsidRPr="00777E98">
        <w:t>merged .</w:t>
      </w:r>
      <w:proofErr w:type="gramEnd"/>
      <w:r w:rsidRPr="00777E98">
        <w:t>agent.md for you so it behaves exactly like your desired “teaching mode coder” for Copilot.</w:t>
      </w:r>
    </w:p>
    <w:p w14:paraId="644DCCF8" w14:textId="77777777" w:rsidR="006529AE" w:rsidRDefault="006529AE"/>
    <w:sectPr w:rsidR="006529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F1E30"/>
    <w:multiLevelType w:val="multilevel"/>
    <w:tmpl w:val="B42A5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8196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EBA"/>
    <w:rsid w:val="006529AE"/>
    <w:rsid w:val="00777E98"/>
    <w:rsid w:val="00A2465D"/>
    <w:rsid w:val="00BC4EBA"/>
    <w:rsid w:val="00D54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3B3E00-CC3D-4379-902D-51F8B8129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E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E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E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E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E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E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E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E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EBA"/>
    <w:rPr>
      <w:rFonts w:eastAsiaTheme="majorEastAsia" w:cstheme="majorBidi"/>
      <w:color w:val="272727" w:themeColor="text1" w:themeTint="D8"/>
    </w:rPr>
  </w:style>
  <w:style w:type="paragraph" w:styleId="Title">
    <w:name w:val="Title"/>
    <w:basedOn w:val="Normal"/>
    <w:next w:val="Normal"/>
    <w:link w:val="TitleChar"/>
    <w:uiPriority w:val="10"/>
    <w:qFormat/>
    <w:rsid w:val="00BC4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EBA"/>
    <w:pPr>
      <w:spacing w:before="160"/>
      <w:jc w:val="center"/>
    </w:pPr>
    <w:rPr>
      <w:i/>
      <w:iCs/>
      <w:color w:val="404040" w:themeColor="text1" w:themeTint="BF"/>
    </w:rPr>
  </w:style>
  <w:style w:type="character" w:customStyle="1" w:styleId="QuoteChar">
    <w:name w:val="Quote Char"/>
    <w:basedOn w:val="DefaultParagraphFont"/>
    <w:link w:val="Quote"/>
    <w:uiPriority w:val="29"/>
    <w:rsid w:val="00BC4EBA"/>
    <w:rPr>
      <w:i/>
      <w:iCs/>
      <w:color w:val="404040" w:themeColor="text1" w:themeTint="BF"/>
    </w:rPr>
  </w:style>
  <w:style w:type="paragraph" w:styleId="ListParagraph">
    <w:name w:val="List Paragraph"/>
    <w:basedOn w:val="Normal"/>
    <w:uiPriority w:val="34"/>
    <w:qFormat/>
    <w:rsid w:val="00BC4EBA"/>
    <w:pPr>
      <w:ind w:left="720"/>
      <w:contextualSpacing/>
    </w:pPr>
  </w:style>
  <w:style w:type="character" w:styleId="IntenseEmphasis">
    <w:name w:val="Intense Emphasis"/>
    <w:basedOn w:val="DefaultParagraphFont"/>
    <w:uiPriority w:val="21"/>
    <w:qFormat/>
    <w:rsid w:val="00BC4EBA"/>
    <w:rPr>
      <w:i/>
      <w:iCs/>
      <w:color w:val="0F4761" w:themeColor="accent1" w:themeShade="BF"/>
    </w:rPr>
  </w:style>
  <w:style w:type="paragraph" w:styleId="IntenseQuote">
    <w:name w:val="Intense Quote"/>
    <w:basedOn w:val="Normal"/>
    <w:next w:val="Normal"/>
    <w:link w:val="IntenseQuoteChar"/>
    <w:uiPriority w:val="30"/>
    <w:qFormat/>
    <w:rsid w:val="00BC4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EBA"/>
    <w:rPr>
      <w:i/>
      <w:iCs/>
      <w:color w:val="0F4761" w:themeColor="accent1" w:themeShade="BF"/>
    </w:rPr>
  </w:style>
  <w:style w:type="character" w:styleId="IntenseReference">
    <w:name w:val="Intense Reference"/>
    <w:basedOn w:val="DefaultParagraphFont"/>
    <w:uiPriority w:val="32"/>
    <w:qFormat/>
    <w:rsid w:val="00BC4E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Pages>
  <Words>604</Words>
  <Characters>3238</Characters>
  <Application>Microsoft Office Word</Application>
  <DocSecurity>0</DocSecurity>
  <Lines>77</Lines>
  <Paragraphs>48</Paragraphs>
  <ScaleCrop>false</ScaleCrop>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De la Torre</dc:creator>
  <cp:keywords/>
  <dc:description/>
  <cp:lastModifiedBy>Cesar De la Torre</cp:lastModifiedBy>
  <cp:revision>2</cp:revision>
  <dcterms:created xsi:type="dcterms:W3CDTF">2026-03-18T14:09:00Z</dcterms:created>
  <dcterms:modified xsi:type="dcterms:W3CDTF">2026-03-18T14:13:00Z</dcterms:modified>
</cp:coreProperties>
</file>