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0"/>
        <w:gridCol w:w="3544"/>
        <w:gridCol w:w="2977"/>
        <w:tblGridChange w:id="0">
          <w:tblGrid>
            <w:gridCol w:w="2820"/>
            <w:gridCol w:w="3544"/>
            <w:gridCol w:w="2977"/>
          </w:tblGrid>
        </w:tblGridChange>
      </w:tblGrid>
      <w:tr>
        <w:trPr>
          <w:cantSplit w:val="0"/>
          <w:trHeight w:val="153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Nama: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(Adrian Halim)</w:t>
            </w:r>
          </w:p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NIM: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(064002200043)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b="0" l="0" r="0" t="0"/>
                  <wp:wrapNone/>
                  <wp:docPr descr="C:\Users\RPL-SI 02\Pictures\288px-Trisakti_Logo.svg.png" id="2" name="image1.png"/>
                  <a:graphic>
                    <a:graphicData uri="http://schemas.openxmlformats.org/drawingml/2006/picture">
                      <pic:pic>
                        <pic:nvPicPr>
                          <pic:cNvPr descr="C:\Users\RPL-SI 02\Pictures\288px-Trisakti_Logo.svg.png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sz w:val="52"/>
                <w:szCs w:val="5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52"/>
                <w:szCs w:val="52"/>
                <w:rtl w:val="0"/>
              </w:rPr>
              <w:t xml:space="preserve">MODUL 5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Nama Dosen: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Dedy Sugiarto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6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Hari/Tanggal:</w:t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Rabu,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26 JULI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2023</w:t>
            </w:r>
          </w:p>
        </w:tc>
        <w:tc>
          <w:tcPr>
            <w:tcBorders>
              <w:top w:color="000000" w:space="0" w:sz="0" w:val="nil"/>
              <w:bottom w:color="000000" w:space="0" w:sz="12" w:val="single"/>
            </w:tcBorders>
          </w:tcPr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Praktikum Statistika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Nama Asisten Labratorium: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Elen Fadilla Estri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064002000008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Rukhy Zaifa Aduhalim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064002000041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Pengujian Hipotesis untuk Kasus Sampel Tunggal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Teori Singkat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Uji Rataan Untuk Satu Sampel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Uji hipotesis mengenai rata-rata dapat menggunakan distribusi Normal (umum disebut Z-test) atau distribusi T (umum disebut t-test) tergantung pada diketahui atau tidaknya nilai simpangan baku populasi (σ).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Secara umum langkah-langkah pengujian suatu hipotesis mengenai rataan lawan berbagai h</w:t>
        <w:tab/>
        <w:t xml:space="preserve">ipotesis alternatifnya dengan menggunakan Z-test adalah sebagai berikut 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: 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: 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&lt;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atau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Pilih suatu taraf nyata (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43"/>
        </w:tabs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Daerah kritis:</w:t>
        <w:tab/>
        <w:t xml:space="preserve">Z &lt; –Z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untuk hipotesis alternatif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&lt;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o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43"/>
        </w:tabs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 &gt; Z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untuk hipotesis alternatif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43"/>
        </w:tabs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 &lt; –Z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atau Z &gt; Z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untuk hipotesis alternatif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Perhitungan:  cari nilai Z dengan rumus:</w:t>
      </w:r>
    </w:p>
    <w:tbl>
      <w:tblPr>
        <w:tblStyle w:val="Table2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90"/>
        <w:tblGridChange w:id="0">
          <w:tblGrid>
            <w:gridCol w:w="8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</w:rPr>
              <w:drawing>
                <wp:inline distB="0" distT="0" distL="114300" distR="114300">
                  <wp:extent cx="1200150" cy="93345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Kesimpulan : tolak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jika Z jatuh dalam daerah kritis, bila jatuh di luar daerah kritis terima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Alat dan Bahan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Hardware</w:t>
        <w:tab/>
        <w:t xml:space="preserve">: Laptop/PC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</w:t>
        <w:tab/>
        <w:t xml:space="preserve">: R Studio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Elemen Kompetensi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Catatan: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Lengkapi deskripsi mengenai hasil yang diperoleh dari pengolahan data sampel teresebut.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Revisi dan ralat jika ada deskripsi yang kurang tepat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Lampirkan Full Screen Capture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Ganti screenshot dengan screenshot hasil praktikum kalian masing-masing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Latihan pertama – Materi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0"/>
        </w:tabs>
        <w:spacing w:after="16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Volume dari sampel 8 kaleng cat adalah sebagai berikut (dalam liter):</w:t>
      </w:r>
    </w:p>
    <w:tbl>
      <w:tblPr>
        <w:tblStyle w:val="Table3"/>
        <w:tblW w:w="8629.999999999998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34"/>
        <w:gridCol w:w="938"/>
        <w:gridCol w:w="961"/>
        <w:gridCol w:w="961"/>
        <w:gridCol w:w="938"/>
        <w:gridCol w:w="961"/>
        <w:gridCol w:w="961"/>
        <w:gridCol w:w="938"/>
        <w:gridCol w:w="938"/>
        <w:tblGridChange w:id="0">
          <w:tblGrid>
            <w:gridCol w:w="1034"/>
            <w:gridCol w:w="938"/>
            <w:gridCol w:w="961"/>
            <w:gridCol w:w="961"/>
            <w:gridCol w:w="938"/>
            <w:gridCol w:w="961"/>
            <w:gridCol w:w="961"/>
            <w:gridCol w:w="938"/>
            <w:gridCol w:w="93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0"/>
              </w:tabs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Volume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0"/>
              </w:tabs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9.5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0"/>
              </w:tabs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10.1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0"/>
              </w:tabs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10.2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0"/>
              </w:tabs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9.8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0"/>
              </w:tabs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10.3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0"/>
              </w:tabs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10.5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0"/>
              </w:tabs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9.5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520"/>
              </w:tabs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8.8</w:t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0"/>
        </w:tabs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Lakukan pengujian hipotesis bahwa rata-rata populasi volume seluruh kaleng cat sebesar 10 dengan taraf nyata 5%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0"/>
        </w:tabs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20"/>
        </w:tabs>
        <w:spacing w:after="16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Pengerjaan Dengan Microsoft Excel</w:t>
      </w:r>
    </w:p>
    <w:tbl>
      <w:tblPr>
        <w:tblStyle w:val="Table4"/>
        <w:tblW w:w="8659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59"/>
        <w:tblGridChange w:id="0">
          <w:tblGrid>
            <w:gridCol w:w="8659"/>
          </w:tblGrid>
        </w:tblGridChange>
      </w:tblGrid>
      <w:tr>
        <w:trPr>
          <w:cantSplit w:val="0"/>
          <w:trHeight w:val="90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62575" cy="21971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Pengerjaan Dengan R Studio</w:t>
      </w:r>
    </w:p>
    <w:tbl>
      <w:tblPr>
        <w:tblStyle w:val="Table5"/>
        <w:tblW w:w="8660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60"/>
        <w:tblGridChange w:id="0">
          <w:tblGrid>
            <w:gridCol w:w="8660"/>
          </w:tblGrid>
        </w:tblGridChange>
      </w:tblGrid>
      <w:tr>
        <w:trPr>
          <w:cantSplit w:val="0"/>
          <w:trHeight w:val="4725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62575" cy="28194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H0: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Rata-rata populasi volume seluruh kaleng cat adalah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H1: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Rata-rata populasi volume seluruh kaleng cat tidak sama dengan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Kesimpulan: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Hasil uji t menunjukkan bahwa nilai p sebesar 0,4352, yang berarti bahwa tidak ada cukup bukti statistik untuk menyimpulkan adanya perbedaan yang signifikan antara rata-rata sampel (9,8375) dan rata-rata populasi yang dihipotesiskan (10) pada tingkat signifikansi 5%. Dengan kata lain, berdasarkan hasil ini, kita gagal menolak hipotesis nol (H0) yang menyatakan bahwa rata-rata populasi sama dengan 10. Sehingga tidak dapat dianggap bahwa rata-rata sebenarnya dari populasi berbeda dari nilai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Latihan Kedua – Tugas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Seorang preman Grogol berpendapat bahwa rata-rata pendapatan anak jalanan Grogol Rp 14.500,- perhari . Untuk menguji pendapat tesebut telah diselidiki 10 orang anak jalanan yang diambil secara acak dan penghasilan perhari mereka adalah sebagai berikut:</w:t>
      </w:r>
    </w:p>
    <w:tbl>
      <w:tblPr>
        <w:tblStyle w:val="Table6"/>
        <w:tblW w:w="8629.999999999998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3"/>
        <w:gridCol w:w="863"/>
        <w:gridCol w:w="863"/>
        <w:gridCol w:w="863"/>
        <w:gridCol w:w="863"/>
        <w:gridCol w:w="863"/>
        <w:gridCol w:w="863"/>
        <w:gridCol w:w="863"/>
        <w:gridCol w:w="863"/>
        <w:gridCol w:w="863"/>
        <w:tblGridChange w:id="0">
          <w:tblGrid>
            <w:gridCol w:w="863"/>
            <w:gridCol w:w="863"/>
            <w:gridCol w:w="863"/>
            <w:gridCol w:w="863"/>
            <w:gridCol w:w="863"/>
            <w:gridCol w:w="863"/>
            <w:gridCol w:w="863"/>
            <w:gridCol w:w="863"/>
            <w:gridCol w:w="863"/>
            <w:gridCol w:w="8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15000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15500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17500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14500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14000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16000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14500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15500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16500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14000</w:t>
            </w:r>
          </w:p>
        </w:tc>
      </w:tr>
    </w:tbl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Ujilah dengan taraf nyata 5% apakah pendapat preman grogol tersebut benar.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Pengerjaan dengan Microsoft Excel</w:t>
      </w:r>
    </w:p>
    <w:tbl>
      <w:tblPr>
        <w:tblStyle w:val="Table7"/>
        <w:tblW w:w="8659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59"/>
        <w:tblGridChange w:id="0">
          <w:tblGrid>
            <w:gridCol w:w="8659"/>
          </w:tblGrid>
        </w:tblGridChange>
      </w:tblGrid>
      <w:tr>
        <w:trPr>
          <w:cantSplit w:val="0"/>
          <w:trHeight w:val="90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  <w:drawing>
                <wp:inline distB="114300" distT="114300" distL="114300" distR="114300">
                  <wp:extent cx="5362575" cy="23622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55"/>
        </w:tabs>
        <w:spacing w:after="16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Pengerjaan dengan R Studio</w:t>
      </w:r>
    </w:p>
    <w:tbl>
      <w:tblPr>
        <w:tblStyle w:val="Table8"/>
        <w:tblW w:w="8659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59"/>
        <w:tblGridChange w:id="0">
          <w:tblGrid>
            <w:gridCol w:w="8659"/>
          </w:tblGrid>
        </w:tblGridChange>
      </w:tblGrid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  <w:drawing>
                <wp:inline distB="114300" distT="114300" distL="114300" distR="114300">
                  <wp:extent cx="5362575" cy="50927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509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H0: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Rata-rata penghasilan anak jalanan adalah 14500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H1: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Rata-rata penghasilan anak jalanan tidak sama dengan 14500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Kesimpulan: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berdasarkan data yang diberikan, kami tidak memiliki cukup bukti untuk menolak klaim bahwa rata-rata sebenarnya dari populasi adalah 14500, dan kami tidak dapat menyimpulkan bahwa itu berbeda secara signifikan dari 14500.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 Praktikum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Repository:</w:t>
      </w:r>
    </w:p>
    <w:tbl>
      <w:tblPr>
        <w:tblStyle w:val="Table9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90"/>
        <w:tblGridChange w:id="0">
          <w:tblGrid>
            <w:gridCol w:w="8990"/>
          </w:tblGrid>
        </w:tblGridChange>
      </w:tblGrid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Soal Latihan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Soal: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 yang dimaksud dengan distribusi normal?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 yang dimaksud dengan T Test?</w:t>
      </w:r>
    </w:p>
    <w:p w:rsidR="00000000" w:rsidDel="00000000" w:rsidP="00000000" w:rsidRDefault="00000000" w:rsidRPr="00000000" w14:paraId="0000006D">
      <w:pPr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Jawaban:</w:t>
        <w:br w:type="textWrapping"/>
        <w:t xml:space="preserve">1. Distribusi normal, juga dikenal sebagai distribusi Gauss atau distribusi bell-shaped, adalah salah satu tipe distribusi probabilitas yang memiliki peran krusial dalam statistik. Ciri khasnya adalah bentuknya yang simetris dengan puncak melambangkan nilai rata-rata dan tersebar secara simetris di sekitar nilai rata-rata tersebut. Pusat simetri dari distribusi normal adalah nilai rata-rata, dan lebar distribusi ditentukan oleh standar deviasi data. Karena pentingnya distribusi normal, banyak teknik statistik mengasumsikan bahwa data dalam populasi atau sampel mengikuti distribusi normal.</w:t>
      </w:r>
    </w:p>
    <w:p w:rsidR="00000000" w:rsidDel="00000000" w:rsidP="00000000" w:rsidRDefault="00000000" w:rsidRPr="00000000" w14:paraId="0000006E">
      <w:pPr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2. T-Test, atau uji t, merupakan salah satu jenis uji hipotesis parametrik yang sangat berguna dalam statistik untuk membandingkan rata-rata dari dua kelompok atau sampel yang berbeda. Tujuan utama dari t-test adalah untuk menentukan apakah perbedaan rata-rata antara dua kelompok tersebut bersifat signifikan secara statistik atau hanya terjadi karena variasi acak dalam data.</w:t>
      </w:r>
    </w:p>
    <w:p w:rsidR="00000000" w:rsidDel="00000000" w:rsidP="00000000" w:rsidRDefault="00000000" w:rsidRPr="00000000" w14:paraId="0000006F">
      <w:pPr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T-Test menggunakan nilai t-statistik untuk mengevaluasi apakah perbedaan antara rata-rata kelompok adalah hasil dari efek nyata atau hanya akibat dari variasi acak. Beberapa jenis t-test yang umum digunakan meliputi: </w:t>
      </w:r>
    </w:p>
    <w:p w:rsidR="00000000" w:rsidDel="00000000" w:rsidP="00000000" w:rsidRDefault="00000000" w:rsidRPr="00000000" w14:paraId="00000070">
      <w:pPr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One-Sample T-Test: Digunakan untuk membandingkan rata-rata satu kelompok dengan nilai rata-rata yang diharapkan atau diketahui. </w:t>
      </w:r>
    </w:p>
    <w:p w:rsidR="00000000" w:rsidDel="00000000" w:rsidP="00000000" w:rsidRDefault="00000000" w:rsidRPr="00000000" w14:paraId="00000071">
      <w:pPr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Paired Two-Sample T-Test: Digunakan untuk membandingkan rata-rata antara dua kelompok yang terkait secara erat, misalnya, data sebelum dan setelah intervensi pada subjek yang sama.</w:t>
      </w:r>
    </w:p>
    <w:p w:rsidR="00000000" w:rsidDel="00000000" w:rsidP="00000000" w:rsidRDefault="00000000" w:rsidRPr="00000000" w14:paraId="00000072">
      <w:pPr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T-Test banyak digunakan dalam berbagai bidang seperti ilmu sosial, ekonomi, kedokteran, dan ilmu alam, untuk mendapatkan kesimpulan yang bermakna tentang apakah terdapat perbedaan yang signifikan antara dua kelompok atau tidak.</w:t>
      </w:r>
    </w:p>
    <w:p w:rsidR="00000000" w:rsidDel="00000000" w:rsidP="00000000" w:rsidRDefault="00000000" w:rsidRPr="00000000" w14:paraId="00000073">
      <w:pPr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Kesimpulan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Dalam pengerjaan praktikum Statistika,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Melakukan perhitungan Hipotesis untuk Kasus Sampel Tunggal menggunakan RStudio dan Excel.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Kita juga dapat mengetahui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Perhitungan Hipotesis untuk Kasus Sampel Tunggal menggunakan RStudio dengan code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adrian=read.delim("clipboard")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View(adrian)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str(adrian)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mean(adrian$Volume)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t.test(adrian$Volume, mu=10)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Cek List (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5"/>
        <w:gridCol w:w="3599"/>
        <w:gridCol w:w="2248"/>
        <w:gridCol w:w="2248"/>
        <w:tblGridChange w:id="0">
          <w:tblGrid>
            <w:gridCol w:w="895"/>
            <w:gridCol w:w="3599"/>
            <w:gridCol w:w="2248"/>
            <w:gridCol w:w="2248"/>
          </w:tblGrid>
        </w:tblGridChange>
      </w:tblGrid>
      <w:tr>
        <w:trPr>
          <w:cantSplit w:val="0"/>
          <w:trHeight w:val="4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Elemen Kompetensi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Penyelesaian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Selesai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Tidak Selesai</w:t>
            </w:r>
          </w:p>
        </w:tc>
      </w:tr>
      <w:tr>
        <w:trPr>
          <w:cantSplit w:val="0"/>
          <w:trHeight w:val="50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Latihan Pertama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Latihan Kedua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Formulir Umpan Balik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5"/>
        <w:gridCol w:w="3599"/>
        <w:gridCol w:w="2248"/>
        <w:gridCol w:w="2248"/>
        <w:tblGridChange w:id="0">
          <w:tblGrid>
            <w:gridCol w:w="895"/>
            <w:gridCol w:w="3599"/>
            <w:gridCol w:w="2248"/>
            <w:gridCol w:w="2248"/>
          </w:tblGrid>
        </w:tblGridChange>
      </w:tblGrid>
      <w:tr>
        <w:trPr>
          <w:cantSplit w:val="0"/>
          <w:trHeight w:val="74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Elemen Kompetensi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Waktu Pengerjaan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Kriteria</w:t>
            </w:r>
          </w:p>
        </w:tc>
      </w:tr>
      <w:tr>
        <w:trPr>
          <w:cantSplit w:val="0"/>
          <w:trHeight w:val="50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Latihan Pertama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Menit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Menarik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Latihan Kedua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Menit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Menarik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Keterangan: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Menarik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Baik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Cukup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Kurang</w:t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Arial Unicode MS"/>
  <w:font w:name="Courier New"/>
  <w:font w:name="Symbol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3"/>
      <w:tblW w:w="9781.0" w:type="dxa"/>
      <w:jc w:val="left"/>
      <w:tblBorders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786"/>
      <w:gridCol w:w="8995"/>
      <w:tblGridChange w:id="0">
        <w:tblGrid>
          <w:gridCol w:w="786"/>
          <w:gridCol w:w="899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A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right"/>
            <w:rPr>
              <w:rFonts w:ascii="Book Antiqua" w:cs="Book Antiqua" w:eastAsia="Book Antiqua" w:hAnsi="Book Antiqu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Book Antiqua" w:cs="Book Antiqua" w:eastAsia="Book Antiqua" w:hAnsi="Book Antiqu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352425" cy="352425"/>
                <wp:effectExtent b="0" l="0" r="0" t="0"/>
                <wp:docPr id="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Book Antiqua" w:cs="Book Antiqua" w:eastAsia="Book Antiqua" w:hAnsi="Book Antiqu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Book Antiqua" w:cs="Book Antiqua" w:eastAsia="Book Antiqua" w:hAnsi="Book Antiqu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Jurusan Teknik Informatika &amp; Sistem Informasi</w:t>
          </w:r>
        </w:p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Book Antiqua" w:cs="Book Antiqua" w:eastAsia="Book Antiqua" w:hAnsi="Book Antiqu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Book Antiqua" w:cs="Book Antiqua" w:eastAsia="Book Antiqua" w:hAnsi="Book Antiqu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Fakultas Teknologi Industri – Universitas Trisakti</w:t>
          </w:r>
        </w:p>
      </w:tc>
    </w:tr>
  </w:tbl>
  <w:p w:rsidR="00000000" w:rsidDel="00000000" w:rsidP="00000000" w:rsidRDefault="00000000" w:rsidRPr="00000000" w14:paraId="000000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2"/>
      <w:tblW w:w="9786.0" w:type="dxa"/>
      <w:jc w:val="left"/>
      <w:tblInd w:w="-5.0" w:type="dxa"/>
      <w:tblBorders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9219"/>
      <w:gridCol w:w="567"/>
      <w:tblGridChange w:id="0">
        <w:tblGrid>
          <w:gridCol w:w="9219"/>
          <w:gridCol w:w="567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bottom w:color="000000" w:space="0" w:sz="0" w:val="nil"/>
            <w:right w:color="000000" w:space="0" w:sz="4" w:val="single"/>
          </w:tcBorders>
        </w:tcPr>
        <w:p w:rsidR="00000000" w:rsidDel="00000000" w:rsidP="00000000" w:rsidRDefault="00000000" w:rsidRPr="00000000" w14:paraId="000000A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jc w:val="right"/>
            <w:rPr>
              <w:rFonts w:ascii="Times New Roman" w:cs="Times New Roman" w:eastAsia="Times New Roman" w:hAnsi="Times New Roman"/>
              <w:color w:val="ff000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ff0000"/>
              <w:rtl w:val="0"/>
            </w:rPr>
            <w:t xml:space="preserve">Adrian Halim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jc w:val="right"/>
            <w:rPr>
              <w:rFonts w:ascii="Times New Roman" w:cs="Times New Roman" w:eastAsia="Times New Roman" w:hAnsi="Times New Roman"/>
              <w:b w:val="1"/>
              <w:color w:val="00000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ff0000"/>
              <w:rtl w:val="0"/>
            </w:rPr>
            <w:t xml:space="preserve">064002200043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4" w:val="single"/>
            <w:bottom w:color="000000" w:space="0" w:sz="0" w:val="nil"/>
          </w:tcBorders>
        </w:tcPr>
        <w:p w:rsidR="00000000" w:rsidDel="00000000" w:rsidP="00000000" w:rsidRDefault="00000000" w:rsidRPr="00000000" w14:paraId="000000A8">
          <w:pPr>
            <w:tabs>
              <w:tab w:val="center" w:leader="none" w:pos="4680"/>
              <w:tab w:val="right" w:leader="none" w:pos="9360"/>
            </w:tabs>
            <w:spacing w:after="0" w:line="240" w:lineRule="auto"/>
            <w:rPr>
              <w:rFonts w:ascii="Times New Roman" w:cs="Times New Roman" w:eastAsia="Times New Roman" w:hAnsi="Times New Roman"/>
              <w:b w:val="1"/>
              <w:color w:val="00000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