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F0EC3E7" wp14:paraId="1E207724" wp14:textId="01155F80">
      <w:pPr>
        <w:jc w:val="center"/>
        <w:rPr>
          <w:b w:val="1"/>
          <w:bCs w:val="1"/>
          <w:sz w:val="40"/>
          <w:szCs w:val="40"/>
        </w:rPr>
      </w:pPr>
      <w:r w:rsidRPr="7F0EC3E7" w:rsidR="7F0EC3E7">
        <w:rPr>
          <w:b w:val="1"/>
          <w:bCs w:val="1"/>
          <w:sz w:val="40"/>
          <w:szCs w:val="40"/>
        </w:rPr>
        <w:t>Entrega 4</w:t>
      </w:r>
    </w:p>
    <w:p w:rsidR="7F0EC3E7" w:rsidP="7F0EC3E7" w:rsidRDefault="7F0EC3E7" w14:paraId="049FA2BE" w14:textId="2D478B7E">
      <w:pPr>
        <w:pStyle w:val="Normal"/>
      </w:pPr>
      <w:r w:rsidRPr="7F0EC3E7" w:rsidR="7F0EC3E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Na fase anterior, concluímos um total de 24 testes, os quais proporcionaram uma cobertura de código de 8,23%. Estes testes foram executados em todas as classes model, bem como em alguns métodos das classes </w:t>
      </w:r>
      <w:r w:rsidRPr="7F0EC3E7" w:rsidR="7F0EC3E7">
        <w:rPr>
          <w:rFonts w:ascii="Calibri" w:hAnsi="Calibri" w:eastAsia="Calibri" w:cs="Calibri"/>
          <w:noProof w:val="0"/>
          <w:sz w:val="22"/>
          <w:szCs w:val="22"/>
          <w:lang w:val="pt-BR"/>
        </w:rPr>
        <w:t>controller</w:t>
      </w:r>
      <w:r w:rsidRPr="7F0EC3E7" w:rsidR="7F0EC3E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util.</w:t>
      </w:r>
      <w:r>
        <w:br/>
      </w:r>
      <w:r>
        <w:br/>
      </w:r>
      <w:r>
        <w:drawing>
          <wp:inline wp14:editId="2E7B2686" wp14:anchorId="22E16274">
            <wp:extent cx="4572000" cy="1981200"/>
            <wp:effectExtent l="0" t="0" r="0" b="0"/>
            <wp:docPr id="1870085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d9fe21aae141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3B597E25" wp14:anchorId="423AC9D2">
            <wp:extent cx="4572000" cy="1581150"/>
            <wp:effectExtent l="0" t="0" r="0" b="0"/>
            <wp:docPr id="324686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47b82a244b4b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7F0EC3E7" w:rsidR="7F0EC3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 atender à cobertura de código exigida, identificamos a necessidade de realizar mais testes. Inicialmente, concentramo-nos na conclusão dos testes de todos os métodos das classes controller. Nesse estágio, realizamos um total de 49 testes, obtendo 100% de cobertura nas classes model e view. No entanto, nosso percentual global diminuiu para 7,86%. Prosseguimos, então, com os testes adicionais:</w:t>
      </w:r>
      <w:r>
        <w:br/>
      </w:r>
      <w:r>
        <w:br/>
      </w:r>
      <w:r>
        <w:drawing>
          <wp:inline wp14:editId="7B819067" wp14:anchorId="44FAFF1A">
            <wp:extent cx="4572000" cy="2428875"/>
            <wp:effectExtent l="0" t="0" r="0" b="0"/>
            <wp:docPr id="369365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5e687c2f14c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0EC3E7" w:rsidP="7F0EC3E7" w:rsidRDefault="7F0EC3E7" w14:paraId="26273D6B" w14:textId="10FABC08">
      <w:pPr>
        <w:pStyle w:val="Normal"/>
      </w:pPr>
    </w:p>
    <w:p w:rsidR="7F0EC3E7" w:rsidP="7F0EC3E7" w:rsidRDefault="7F0EC3E7" w14:paraId="22DDE862" w14:textId="74FFF944">
      <w:pPr>
        <w:pStyle w:val="Normal"/>
      </w:pPr>
    </w:p>
    <w:p w:rsidR="7F0EC3E7" w:rsidP="7F0EC3E7" w:rsidRDefault="7F0EC3E7" w14:paraId="72F34E27" w14:textId="1D4A5358">
      <w:pPr>
        <w:pStyle w:val="Normal"/>
      </w:pPr>
      <w:r>
        <w:drawing>
          <wp:inline wp14:editId="44A0DB0B" wp14:anchorId="3FD26DB3">
            <wp:extent cx="4572000" cy="2409825"/>
            <wp:effectExtent l="0" t="0" r="0" b="0"/>
            <wp:docPr id="1152784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4e82dce9b2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0EC3E7" w:rsidP="7F0EC3E7" w:rsidRDefault="7F0EC3E7" w14:paraId="46EBD22A" w14:textId="1C14B6B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F0EC3E7">
        <w:rPr/>
        <w:t>Após a conclusão das classes Model e Controller, avançamos para os testes nas classes DAO, uma tarefa mais desafiadora, dada a interação direta com o banco de dados. Apesar das complexidades encontradas, conseguimos testar todos os métodos das classes DAO, totalizando 81 testes e alcançando 24,59% de cobertura.</w:t>
      </w:r>
    </w:p>
    <w:p w:rsidR="7F0EC3E7" w:rsidP="7F0EC3E7" w:rsidRDefault="7F0EC3E7" w14:paraId="76266EFD" w14:textId="12C7DD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0EC3E7">
        <w:rPr/>
        <w:t>Embora todos os métodos tenham passado com êxito (100%), não alcançamos 100% nas classes devido a algumas exceções nos métodos:</w:t>
      </w:r>
    </w:p>
    <w:p w:rsidR="7F0EC3E7" w:rsidP="7F0EC3E7" w:rsidRDefault="7F0EC3E7" w14:paraId="25E36645" w14:textId="6DBCBF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F0EC3E7" w:rsidP="7F0EC3E7" w:rsidRDefault="7F0EC3E7" w14:paraId="0B90D6DF" w14:textId="7DC68425">
      <w:pPr>
        <w:pStyle w:val="Normal"/>
      </w:pPr>
      <w:r>
        <w:drawing>
          <wp:inline wp14:editId="1B1B693F" wp14:anchorId="74954075">
            <wp:extent cx="4572000" cy="3562350"/>
            <wp:effectExtent l="0" t="0" r="0" b="0"/>
            <wp:docPr id="2072682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e3f64f69745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0EC3E7" w:rsidP="7F0EC3E7" w:rsidRDefault="7F0EC3E7" w14:paraId="50F1DF1C" w14:textId="4F2A97C6">
      <w:pPr>
        <w:pStyle w:val="Normal"/>
      </w:pPr>
      <w:r>
        <w:drawing>
          <wp:inline wp14:editId="1102CD5F" wp14:anchorId="0D4E92E6">
            <wp:extent cx="4572000" cy="4429125"/>
            <wp:effectExtent l="0" t="0" r="0" b="0"/>
            <wp:docPr id="88506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6a9b2a081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0EC3E7" w:rsidP="7F0EC3E7" w:rsidRDefault="7F0EC3E7" w14:paraId="4F054E1D" w14:textId="2437E3DE">
      <w:pPr>
        <w:pStyle w:val="Normal"/>
      </w:pPr>
      <w:r w:rsidR="7F0EC3E7">
        <w:rPr/>
        <w:t>Para finalizar e cumprir a meta estabelecida, realizamos testes na classe util restante e em alguns métodos da classe de conexão. Ao final, acumulamos 88 testes, atingindo uma cobertura de 25,87% do código.</w:t>
      </w:r>
    </w:p>
    <w:p w:rsidR="7F0EC3E7" w:rsidP="7F0EC3E7" w:rsidRDefault="7F0EC3E7" w14:paraId="6A463983" w14:textId="0408D54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>
        <w:drawing>
          <wp:inline wp14:editId="2B4EFDC9" wp14:anchorId="3C6F260C">
            <wp:extent cx="4572000" cy="2390775"/>
            <wp:effectExtent l="0" t="0" r="0" b="0"/>
            <wp:docPr id="1822981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7d4da768e4a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0EC3E7" w:rsidP="7F0EC3E7" w:rsidRDefault="7F0EC3E7" w14:paraId="2D2CB512" w14:textId="5514157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F0EC3E7" w:rsidP="7F0EC3E7" w:rsidRDefault="7F0EC3E7" w14:paraId="07FC4E08" w14:textId="220D4F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>
        <w:drawing>
          <wp:inline wp14:editId="1632B858" wp14:anchorId="0E185BF3">
            <wp:extent cx="4572000" cy="2390775"/>
            <wp:effectExtent l="0" t="0" r="0" b="0"/>
            <wp:docPr id="142207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6f4f5410f549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0EC3E7" w:rsidP="7F0EC3E7" w:rsidRDefault="7F0EC3E7" w14:paraId="068399EA" w14:textId="59A5C9C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7F0EC3E7">
        <w:rPr/>
        <w:t xml:space="preserve">Reconhecemos que, devido ao tamanho das classes </w:t>
      </w:r>
      <w:r w:rsidR="7F0EC3E7">
        <w:rPr/>
        <w:t>view</w:t>
      </w:r>
      <w:r w:rsidR="7F0EC3E7">
        <w:rPr/>
        <w:t>, a porcentagem de cobertura foi menor, apesar dos inúmeros testes realizados. Não alcançamos a meta nesta sprint, mas estamos empenhados em encontrar estratégias para atingi-la até a entrega final do produto.</w:t>
      </w:r>
      <w:r>
        <w:br/>
      </w:r>
      <w:r>
        <w:br/>
      </w:r>
      <w:r w:rsidRPr="7F0EC3E7" w:rsidR="7F0EC3E7">
        <w:rPr>
          <w:b w:val="1"/>
          <w:bCs w:val="1"/>
          <w:sz w:val="24"/>
          <w:szCs w:val="24"/>
        </w:rPr>
        <w:t xml:space="preserve">Plugin do </w:t>
      </w:r>
      <w:r w:rsidRPr="7F0EC3E7" w:rsidR="7F0EC3E7">
        <w:rPr>
          <w:b w:val="1"/>
          <w:bCs w:val="1"/>
          <w:sz w:val="24"/>
          <w:szCs w:val="24"/>
        </w:rPr>
        <w:t>code</w:t>
      </w:r>
      <w:r w:rsidRPr="7F0EC3E7" w:rsidR="7F0EC3E7">
        <w:rPr>
          <w:b w:val="1"/>
          <w:bCs w:val="1"/>
          <w:sz w:val="24"/>
          <w:szCs w:val="24"/>
        </w:rPr>
        <w:t xml:space="preserve"> </w:t>
      </w:r>
      <w:r w:rsidRPr="7F0EC3E7" w:rsidR="7F0EC3E7">
        <w:rPr>
          <w:b w:val="1"/>
          <w:bCs w:val="1"/>
          <w:sz w:val="24"/>
          <w:szCs w:val="24"/>
        </w:rPr>
        <w:t>metrics</w:t>
      </w:r>
    </w:p>
    <w:p w:rsidR="7F0EC3E7" w:rsidP="7F0EC3E7" w:rsidRDefault="7F0EC3E7" w14:paraId="0F3F3406" w14:textId="58E6117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F0EC3E7">
        <w:rPr>
          <w:b w:val="0"/>
          <w:bCs w:val="0"/>
        </w:rPr>
        <w:t>Utilizamos o plugin de métricas de código para inspecionar o código antes da entrega da sprint, resultando no seguinte diagnóstico:</w:t>
      </w:r>
      <w:r>
        <w:br/>
      </w:r>
      <w:r>
        <w:br/>
      </w:r>
      <w:r>
        <w:drawing>
          <wp:inline wp14:editId="4D703101" wp14:anchorId="68D70768">
            <wp:extent cx="4572000" cy="1905000"/>
            <wp:effectExtent l="0" t="0" r="0" b="0"/>
            <wp:docPr id="1777988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cca59348f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0EC3E7" w:rsidP="7F0EC3E7" w:rsidRDefault="7F0EC3E7" w14:paraId="6FA29C3C" w14:textId="30EC1BA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F0EC3E7">
        <w:rPr/>
        <w:t>Identificamos problemas de extensão em todas as classes view. No entanto, observamos que os métodos "initComponents" são gerados automaticamente e não podem ser alterados, impossibilitando uma solução imediata. Na classe ViewVendas, o método "jbSalvarActionPerformed" que desenvolvemos foi identificado como longo e complexo. Para resolver essa questão, optamos por refatorá-lo e simplificá-lo. Criamos os métodos salvarAction e alteraAction para invocá-los no método a ser otimizado, reduzindo seu tamanho:</w:t>
      </w:r>
    </w:p>
    <w:p w:rsidR="7F0EC3E7" w:rsidP="7F0EC3E7" w:rsidRDefault="7F0EC3E7" w14:paraId="1626D6CA" w14:textId="386FE5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F0EC3E7" w:rsidP="7F0EC3E7" w:rsidRDefault="7F0EC3E7" w14:paraId="10EE7002" w14:textId="44722F0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F0EC3E7" w:rsidP="7F0EC3E7" w:rsidRDefault="7F0EC3E7" w14:paraId="003041FB" w14:textId="2899622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7F0EC3E7" w:rsidP="7F0EC3E7" w:rsidRDefault="7F0EC3E7" w14:paraId="1904E70A" w14:textId="7EADA5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5811FC8" wp14:anchorId="10B641E8">
            <wp:extent cx="6251808" cy="4076700"/>
            <wp:effectExtent l="0" t="0" r="0" b="0"/>
            <wp:docPr id="917680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14f8ae78f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808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0EC3E7" w:rsidP="7F0EC3E7" w:rsidRDefault="7F0EC3E7" w14:paraId="7C49DEB4" w14:textId="7B2A16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D60E5EF" wp14:anchorId="22714685">
            <wp:extent cx="6343848" cy="3819525"/>
            <wp:effectExtent l="0" t="0" r="0" b="0"/>
            <wp:docPr id="286370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34a42095204a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848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0EC3E7" w:rsidP="7F0EC3E7" w:rsidRDefault="7F0EC3E7" w14:paraId="57FB007B" w14:textId="47F07A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F0EC3E7">
        <w:rPr/>
        <w:t>Após esta intervenção, reinspecionamos o código e resolvemos o problema inicialmente identificado no "jbSalvarActionPerformed". Contudo, nos deparamos com um dos métodos criados para mitigar o problema anterior, que também estava extenso.</w:t>
      </w:r>
      <w:r>
        <w:br/>
      </w:r>
      <w:r>
        <w:br/>
      </w:r>
      <w:r>
        <w:br/>
      </w:r>
      <w:r>
        <w:drawing>
          <wp:inline wp14:editId="7A49F1BC" wp14:anchorId="6E0D5677">
            <wp:extent cx="4572000" cy="1943100"/>
            <wp:effectExtent l="0" t="0" r="0" b="0"/>
            <wp:docPr id="278614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456698391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F0EC3E7">
        <w:rPr/>
        <w:t>alteraAction()</w:t>
      </w:r>
    </w:p>
    <w:p w:rsidR="7F0EC3E7" w:rsidP="7F0EC3E7" w:rsidRDefault="7F0EC3E7" w14:paraId="5194444A" w14:textId="748411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FE4072B" wp14:anchorId="07FB29D9">
            <wp:extent cx="5715000" cy="3274219"/>
            <wp:effectExtent l="0" t="0" r="0" b="0"/>
            <wp:docPr id="1534368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64405f9a4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7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5FC4DFBE" wp14:anchorId="091F02C0">
            <wp:extent cx="4572000" cy="971550"/>
            <wp:effectExtent l="0" t="0" r="0" b="0"/>
            <wp:docPr id="1173022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3065e407614d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0EC3E7" w:rsidP="7F0EC3E7" w:rsidRDefault="7F0EC3E7" w14:paraId="2FC4EE08" w14:textId="5F5772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>
        <w:br/>
      </w:r>
      <w:r>
        <w:br/>
      </w:r>
      <w:r>
        <w:br/>
      </w:r>
      <w:r w:rsidR="7F0EC3E7">
        <w:rPr/>
        <w:t>Como solução, decidimos dividi-lo também, criando os métodos salvarOsProdutos e alteraEstoque.</w:t>
      </w:r>
      <w:r>
        <w:br/>
      </w:r>
      <w:r>
        <w:br/>
      </w:r>
      <w:r>
        <w:drawing>
          <wp:inline wp14:editId="6D5C6B73" wp14:anchorId="746E37A8">
            <wp:extent cx="6391275" cy="2130425"/>
            <wp:effectExtent l="0" t="0" r="0" b="0"/>
            <wp:docPr id="1391710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cacc0ef29b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3BCF5AB1" wp14:anchorId="17958E6D">
            <wp:extent cx="6400800" cy="1200150"/>
            <wp:effectExtent l="0" t="0" r="0" b="0"/>
            <wp:docPr id="1475668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56ab4072a41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0EC3E7" w:rsidP="7F0EC3E7" w:rsidRDefault="7F0EC3E7" w14:paraId="325841A2" w14:textId="63C6FC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F0EC3E7">
        <w:rPr/>
        <w:t>Com estas ações, resolvemos o problema de extensão identificado durante a inspeção do plugin de métricas de código.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3BC1BF"/>
    <w:rsid w:val="683BC1BF"/>
    <w:rsid w:val="7F0EC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C1BF"/>
  <w15:chartTrackingRefBased/>
  <w15:docId w15:val="{FF2EB4C6-913B-4E04-89F4-41ADE00804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d9fe21aae14197" /><Relationship Type="http://schemas.openxmlformats.org/officeDocument/2006/relationships/image" Target="/media/image2.png" Id="Rc447b82a244b4b79" /><Relationship Type="http://schemas.openxmlformats.org/officeDocument/2006/relationships/image" Target="/media/image3.png" Id="Rf5b5e687c2f14cef" /><Relationship Type="http://schemas.openxmlformats.org/officeDocument/2006/relationships/image" Target="/media/image4.png" Id="R8d4e82dce9b24bce" /><Relationship Type="http://schemas.openxmlformats.org/officeDocument/2006/relationships/image" Target="/media/image5.png" Id="Ra44e3f64f69745e1" /><Relationship Type="http://schemas.openxmlformats.org/officeDocument/2006/relationships/image" Target="/media/image6.png" Id="R7f46a9b2a0814542" /><Relationship Type="http://schemas.openxmlformats.org/officeDocument/2006/relationships/image" Target="/media/image7.png" Id="R6987d4da768e4a45" /><Relationship Type="http://schemas.openxmlformats.org/officeDocument/2006/relationships/image" Target="/media/image8.png" Id="Ra86f4f5410f5499d" /><Relationship Type="http://schemas.openxmlformats.org/officeDocument/2006/relationships/image" Target="/media/image9.png" Id="R346cca59348f4209" /><Relationship Type="http://schemas.openxmlformats.org/officeDocument/2006/relationships/image" Target="/media/imagea.png" Id="R38c14f8ae78f45a0" /><Relationship Type="http://schemas.openxmlformats.org/officeDocument/2006/relationships/image" Target="/media/imageb.png" Id="R3534a42095204ac5" /><Relationship Type="http://schemas.openxmlformats.org/officeDocument/2006/relationships/image" Target="/media/imagec.png" Id="R1644566983914d86" /><Relationship Type="http://schemas.openxmlformats.org/officeDocument/2006/relationships/image" Target="/media/imaged.png" Id="R89664405f9a44a0a" /><Relationship Type="http://schemas.openxmlformats.org/officeDocument/2006/relationships/image" Target="/media/imagee.png" Id="R6e3065e407614dae" /><Relationship Type="http://schemas.openxmlformats.org/officeDocument/2006/relationships/image" Target="/media/imagef.png" Id="R5acacc0ef29b4e85" /><Relationship Type="http://schemas.openxmlformats.org/officeDocument/2006/relationships/image" Target="/media/image10.png" Id="Rbc256ab4072a41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2023-11-21T00:02:48.2522607Z</dcterms:created>
  <dcterms:modified xsi:type="dcterms:W3CDTF">2023-11-21T02:04:12.7742221Z</dcterms:modified>
  <dc:creator>josé júnior</dc:creator>
  <lastModifiedBy>josé júnior</lastModifiedBy>
</coreProperties>
</file>