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before="200" w:lineRule="auto"/>
        <w:contextualSpacing w:val="0"/>
        <w:rPr/>
      </w:pPr>
      <w:bookmarkStart w:colFirst="0" w:colLast="0" w:name="h.4mpwiv8691" w:id="0"/>
      <w:bookmarkEnd w:id="0"/>
      <w:r w:rsidDel="00000000" w:rsidR="00000000" w:rsidRPr="00000000">
        <w:rPr>
          <w:rtl w:val="0"/>
        </w:rPr>
        <w:t xml:space="preserve">ADSL møde d. 23-5-13</w:t>
      </w:r>
    </w:p>
    <w:p w:rsidR="00000000" w:rsidDel="00000000" w:rsidP="00000000" w:rsidRDefault="00000000" w:rsidRPr="00000000">
      <w:pPr>
        <w:pStyle w:val="Heading2"/>
        <w:keepNext w:val="0"/>
        <w:keepLines w:val="0"/>
        <w:widowControl w:val="0"/>
        <w:spacing w:before="200" w:lineRule="auto"/>
        <w:contextualSpacing w:val="0"/>
        <w:rPr/>
      </w:pPr>
      <w:bookmarkStart w:colFirst="0" w:colLast="0" w:name="h.p61hvnrtj962" w:id="1"/>
      <w:bookmarkEnd w:id="1"/>
      <w:r w:rsidDel="00000000" w:rsidR="00000000" w:rsidRPr="00000000">
        <w:rPr>
          <w:rtl w:val="0"/>
        </w:rPr>
        <w:t xml:space="preserve">Indkaldte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Daniel Neupart Hansen &lt;dnha08@student.aau.dk&gt;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Elias Obeid &lt;eobeid11@student.aau.dk&gt;,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Martin Bjeldbak Madsen &lt;mbma11@student.aau.dk&gt;,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Johannes Lindhart Borresen &lt;jborre10@student.aau.dk&gt;,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Sine Lyhne &lt;sine.lyhne@gmail.com&gt;,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Anne Jensen &lt;akje08@student.aau.dk&gt;, (afbud pga. projekt)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Rune Jensen &lt;rje08@student.aau.dk&gt;, (afbud pga. projekt)</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Jens Mikkel Lauridsen &lt;jlauri10@student.aau.dk&gt;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rPr/>
      </w:pPr>
      <w:bookmarkStart w:colFirst="0" w:colLast="0" w:name="h.ngru25vjr0ic" w:id="2"/>
      <w:bookmarkEnd w:id="2"/>
      <w:r w:rsidDel="00000000" w:rsidR="00000000" w:rsidRPr="00000000">
        <w:rPr>
          <w:rtl w:val="0"/>
        </w:rPr>
        <w:t xml:space="preserve">Dagsorden</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Godkendelse af referat fra stiftende generalforsamling</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Synlighed af studenterpolitik - valgliste indsamling til september</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Studenterpolitisk vaffel-dag?</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“Goddiebag”</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Respons på studentersamfundets kampagne</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Ansættelse af instruktør/planlæggere, holdningstilkendegivelse om det nuværende forma</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Orientering fra studierådsmøde d. 21/5/2013</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tid for generalforsamling fastsættes jnf. vedtægter</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Handlingsplan for årets underviser</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Tanker omkring StudentAWARD</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Orientering om møde i FagTek</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Orientering vedr. hjemmesidesituation</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spacing w:before="200" w:lineRule="auto"/>
        <w:contextualSpacing w:val="0"/>
        <w:rPr/>
      </w:pPr>
      <w:bookmarkStart w:colFirst="0" w:colLast="0" w:name="h.3e25dtseq09u" w:id="3"/>
      <w:bookmarkEnd w:id="3"/>
      <w:r w:rsidDel="00000000" w:rsidR="00000000" w:rsidRPr="00000000">
        <w:rPr>
          <w:rtl w:val="0"/>
        </w:rPr>
        <w:t xml:space="preserve">Referat</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9r13id6f1ln9" w:id="4"/>
      <w:bookmarkEnd w:id="4"/>
      <w:r w:rsidDel="00000000" w:rsidR="00000000" w:rsidRPr="00000000">
        <w:rPr>
          <w:rtl w:val="0"/>
        </w:rPr>
        <w:t xml:space="preserve">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Da kun Jens havde mulighed for at deltage i mødet, indstilles det at det tidligere referat godkendes over mail, fra de deltagende på daværende møde. Der er dog bred enighed om at referatet er usandsynlig kort. Daniel orienterer at, siden der var tale om en stiftende generalforsamling, var det primære formål blot at få en holdningstilkendegivelse for at kunne oprette foreningen.</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qy9gh9s4lqbc" w:id="5"/>
      <w:bookmarkEnd w:id="5"/>
      <w:r w:rsidDel="00000000" w:rsidR="00000000" w:rsidRPr="00000000">
        <w:rPr>
          <w:rtl w:val="0"/>
        </w:rPr>
        <w:t xml:space="preserve">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Synlighed er et af efterårets primære fokuspunkter. Først og fremmest skal der føres valgkampagne i oktober. Vi skal huske at engagere de studerende på første studieår. Det er Studentersamfundet i øjeblikket rigtig gode til i form af at have tutorer mv. til at skubbe på for at stemme. Sidste år var stemmeprocenten virkelig lav, det skal vi have gjort noget ved. Det fedeste kunne være hvis studentersamfundet stillede op igen i år og vi faktisk kunne holde en studenterpolitisk happening, hvor vores forskelligheder blev vist frem. Selve strategien fastlægger vi på et senere møde.</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cko22o5j2emb" w:id="6"/>
      <w:bookmarkEnd w:id="6"/>
      <w:r w:rsidDel="00000000" w:rsidR="00000000" w:rsidRPr="00000000">
        <w:rPr>
          <w:rtl w:val="0"/>
        </w:rPr>
        <w:t xml:space="preserve">3</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Der er kørt en lang mail-korrespondance mellem Daniel, Rasmus Lundgaard (DE-klubben) &amp; Milan Vestergaard (Vicepolitisk ordfører studentersamfundet). Man er mildest talt ikke enige om udformningen af kampagnen. Punkterne, som Daniel og Rasmus angriber, drejer sig særskilt om den anvendte retorik, fejlagtige informationer mv. i kampagnen. Milan Vestergaard har skrevet et modsvar som Daniel mildest talt finder mangelfuldt og som slet ikke henvender sig til kernen for de stillede spørgsmål. Samtidig har Daniel været til møde sammen med Milan tidligere på ugen, hvor man ikke nåede til enighed, men blev enige om at gemme diskussionerne til FagTek-møde onsdag d. 29/5. Derfor ro på email-fronten indtil videre.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Alle medlemmer af ADSL bakker op om en fælles nej til kampagnen, men ønsker samtidig også at give deres mening til kende. Derfor opfordres alle medlemmer til at skrive ti linjer omkring deres holdning til kampagnen, erfaringer med rustur mv. Dette vil blive brugt som supplement til argumentationen på FagTek mødet af de fremmødte ADSL’er.</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s3yyc8olhlly" w:id="7"/>
      <w:bookmarkEnd w:id="7"/>
      <w:r w:rsidDel="00000000" w:rsidR="00000000" w:rsidRPr="00000000">
        <w:rPr>
          <w:rtl w:val="0"/>
        </w:rPr>
        <w:t xml:space="preserve">4</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Orientering, punktet føres ikke til referat.</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ruw8ntvsltad" w:id="8"/>
      <w:bookmarkEnd w:id="8"/>
      <w:r w:rsidDel="00000000" w:rsidR="00000000" w:rsidRPr="00000000">
        <w:rPr>
          <w:rtl w:val="0"/>
        </w:rPr>
        <w:t xml:space="preserve">5</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Orientering, punktet føres ikke til referat</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fwxtzd9vg672" w:id="9"/>
      <w:bookmarkEnd w:id="9"/>
      <w:r w:rsidDel="00000000" w:rsidR="00000000" w:rsidRPr="00000000">
        <w:rPr>
          <w:rtl w:val="0"/>
        </w:rPr>
        <w:t xml:space="preserve">6</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Denne beslutning skubbes da der først skal indkaldes til generalforsamling to uger før. Men vi forsøger alligevel at fastsætte den på næstkommende medlemsmøde.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1hyacia5nwov" w:id="10"/>
      <w:bookmarkEnd w:id="10"/>
      <w:r w:rsidDel="00000000" w:rsidR="00000000" w:rsidRPr="00000000">
        <w:rPr>
          <w:rtl w:val="0"/>
        </w:rPr>
        <w:t xml:space="preserve">7</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Daniel har fået luft i kalenderen, så han tager affære fredag og tager rundt med flyers omkring årets underviser. Vi håber på rigtig stor deltagelse igen i år. Vi dropper dog en præmie ligesom sidste år. Det var noget rod og det mister faktisk lidt af ægtheden over at nominerer en person. Når spørgeskemaundersøgelsen er gennemført vil et samlet udvalg, bestående af de studerende under Studienævn for Datalogi, vurdere hvem der har fået flest af de stærkeste stemmer. Instituttet har givet stor ros for at kåre årets underviser i forbindelse med at de nye studerende kommer ud på instituttet. At man inviterer både ansatte og studerende giver en stor følelse af sammenhold. Det var en stor succes i 2012. ADSL og Ulla Øland står fælles for planlægning mv. Der har endvidere været tanker omkring at vise tidligere afgangsprojekter frem i forbindelse med denne dag. Nogle udtrykker bekymring for at færdiggjorte kandidater ikke længere har nogen motivation for at deltage i sådan et arrangement, men at idéen er god. Man kunne evt. supplerere med sjove 5. semesters Lego-projekter. De studerende har vi i huset og nogle af dem vil helt sikkert gerne vise deres projekter frem.</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bc34c5y4v2jd" w:id="11"/>
      <w:bookmarkEnd w:id="11"/>
      <w:r w:rsidDel="00000000" w:rsidR="00000000" w:rsidRPr="00000000">
        <w:rPr>
          <w:rtl w:val="0"/>
        </w:rPr>
        <w:t xml:space="preserve">8</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Der er i studierådssammenhæng blevet udtrykt ønske om en “student award”. Hvad en sådan skulle dække over, og hvad en person skulle gøre ekstraordinært for at blive tildelt en sådan pris, har der ikke været tid til at tænker over på dette møde. Det bliver noget som ADSL i samarbejde med DE-Klubben og CAVE skal tage sig af.</w:t>
      </w:r>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lz0c8618p8ur" w:id="12"/>
      <w:bookmarkEnd w:id="12"/>
      <w:r w:rsidDel="00000000" w:rsidR="00000000" w:rsidRPr="00000000">
        <w:rPr>
          <w:rtl w:val="0"/>
        </w:rPr>
        <w:t xml:space="preserve">9</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Punktet er til orientering, der er FagTek møde d. 29/5/13 kl.17. Det er et beklageligt tidspunkt, da det ligger lige omkring projektafleveringstid. FagTek har dog undskyld for dette, men vigtigheden af mødet overstiger stramme projektafleveringsfrister. ADSL er enig i denne udmelding og forsøger at samle så mange deltagende vi kan. Johannes har sagt god for at være der den første time, Daniel deltager hele mødet, Martin og Elias vil forsøge at være der den første time inden de skal videre.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Dagsorden til næste FagTek møde: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1. Formelt (O) [10 min]</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2. Nyt fra ordførerskabet (O) [10 min]</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3. Debat om, og vedtagelse af, arbejdsmetoder og mål i FagTek [60 min] (ODB)</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4. Spisning [30 min]</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5. Nedsættelse af arbejdsgruppe til udformning af vedtægter [15 min] (ODB)</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6. Valg af midlertidig formand [10 min] (ODB)</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7. Status på, og debat af, Ruskursus-kampagnen (ODB) [20 min]</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8. Universitetsbestyrelses kandidat [20 min]</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9. Andre ting vi skal arbejde med? [20 min]</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Eventuelt</w:t>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Mødeevaluering</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rPr/>
      </w:pPr>
      <w:r w:rsidDel="00000000" w:rsidR="00000000" w:rsidRPr="00000000">
        <w:rPr>
          <w:sz w:val="16"/>
          <w:rtl w:val="0"/>
        </w:rPr>
        <w:t xml:space="preserve">Udybende dagsorden kan findes</w:t>
      </w:r>
      <w:hyperlink r:id="rId5">
        <w:r w:rsidDel="00000000" w:rsidR="00000000" w:rsidRPr="00000000">
          <w:rPr>
            <w:sz w:val="16"/>
            <w:rtl w:val="0"/>
          </w:rPr>
          <w:t xml:space="preserve"> </w:t>
        </w:r>
      </w:hyperlink>
      <w:hyperlink r:id="rId6">
        <w:r w:rsidDel="00000000" w:rsidR="00000000" w:rsidRPr="00000000">
          <w:rPr>
            <w:color w:val="1155cc"/>
            <w:sz w:val="16"/>
            <w:u w:val="single"/>
            <w:rtl w:val="0"/>
          </w:rPr>
          <w:t xml:space="preserve">her</w:t>
        </w:r>
      </w:hyperlink>
    </w:p>
    <w:p w:rsidR="00000000" w:rsidDel="00000000" w:rsidP="00000000" w:rsidRDefault="00000000" w:rsidRPr="00000000">
      <w:pPr>
        <w:pStyle w:val="Heading3"/>
        <w:keepNext w:val="0"/>
        <w:keepLines w:val="0"/>
        <w:widowControl w:val="0"/>
        <w:spacing w:before="160" w:lineRule="auto"/>
        <w:contextualSpacing w:val="0"/>
        <w:rPr/>
      </w:pPr>
      <w:bookmarkStart w:colFirst="0" w:colLast="0" w:name="h.ojvmf3s56xfl" w:id="13"/>
      <w:bookmarkEnd w:id="13"/>
      <w:r w:rsidDel="00000000" w:rsidR="00000000" w:rsidRPr="00000000">
        <w:rPr>
          <w:rtl w:val="0"/>
        </w:rPr>
        <w:t xml:space="preserve">10</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Vi er igang med at lave en hjemmeside. Denne kan ses på</w:t>
      </w:r>
      <w:hyperlink r:id="rId7">
        <w:r w:rsidDel="00000000" w:rsidR="00000000" w:rsidRPr="00000000">
          <w:rPr>
            <w:rtl w:val="0"/>
          </w:rPr>
          <w:t xml:space="preserve"> </w:t>
        </w:r>
      </w:hyperlink>
      <w:hyperlink r:id="rId8">
        <w:r w:rsidDel="00000000" w:rsidR="00000000" w:rsidRPr="00000000">
          <w:rPr>
            <w:color w:val="1155cc"/>
            <w:u w:val="single"/>
            <w:rtl w:val="0"/>
          </w:rPr>
          <w:t xml:space="preserve">dneupart.wix.com/adsl</w:t>
        </w:r>
      </w:hyperlink>
      <w:r w:rsidDel="00000000" w:rsidR="00000000" w:rsidRPr="00000000">
        <w:rPr>
          <w:rtl w:val="0"/>
        </w:rPr>
        <w:t xml:space="preserve">. Den er stadig rigtig meget i skabelon basis og vi mangler at få taget nogle gode billeder. Daniel sætter gang i en proces hvor vi i de efterfølgende gange vi mødes, vil sørge for at dokumentere dette med fotografier :) Desuden foreslås det at vi bruger de eksempler som Martin har pt., med at holde en stor tom ramme op foran os, det virker super godt. Idéen er lidt inspireret af UNF, Martin spørger Emil(formand) om det er ok vi finder vores egen ramme, men bruger samme koncept...</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6837" w:w="11905"/>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document/d/1ccgPKQbM4IOXCZ2k0QQn6CxK4MZ1bBj4tIa63KINbtA/pub" TargetMode="External"/><Relationship Id="rId5" Type="http://schemas.openxmlformats.org/officeDocument/2006/relationships/hyperlink" Target="https://docs.google.com/document/d/1ccgPKQbM4IOXCZ2k0QQn6CxK4MZ1bBj4tIa63KINbtA/pub" TargetMode="External"/><Relationship Id="rId8" Type="http://schemas.openxmlformats.org/officeDocument/2006/relationships/hyperlink" Target="http://dneupart.wix.com/adsl" TargetMode="External"/><Relationship Id="rId7" Type="http://schemas.openxmlformats.org/officeDocument/2006/relationships/hyperlink" Target="http://dneupart.wix.com/adsl" TargetMode="External"/></Relationships>
</file>