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bookmarkStart w:colFirst="0" w:colLast="0" w:name="h.hsbl0zxgi38i" w:id="0"/>
      <w:bookmarkEnd w:id="0"/>
      <w:r w:rsidDel="00000000" w:rsidR="00000000" w:rsidRPr="00000000">
        <w:rPr>
          <w:rtl w:val="0"/>
        </w:rPr>
        <w:t xml:space="preserve">ADSL møde d. 29-10-13</w:t>
      </w:r>
    </w:p>
    <w:p w:rsidR="00000000" w:rsidDel="00000000" w:rsidP="00000000" w:rsidRDefault="00000000" w:rsidRPr="00000000">
      <w:pPr>
        <w:pStyle w:val="Heading2"/>
        <w:keepNext w:val="0"/>
        <w:keepLines w:val="0"/>
        <w:widowControl w:val="0"/>
        <w:contextualSpacing w:val="0"/>
      </w:pPr>
      <w:bookmarkStart w:colFirst="0" w:colLast="0" w:name="h.gx5b4rrxley" w:id="1"/>
      <w:bookmarkEnd w:id="1"/>
      <w:r w:rsidDel="00000000" w:rsidR="00000000" w:rsidRPr="00000000">
        <w:rPr>
          <w:rtl w:val="0"/>
        </w:rPr>
        <w:t xml:space="preserve">Indkaldte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Daniel Neupart Hansen &lt;dnha08@student.aau.dk&gt; </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David Amtoft (damtoft93@gmail.com) - 3. sem - SW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Jonas Christoffersen (jchri12@student.aau.dk) - 3. sem - DAT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Anders Trier Olesen (atol12@student.aau.dk) - 3. sem - DAT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Tina Andersen (ta12@student.aau.dk) - 3. sem - DAT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Mads Æbeløe Madsen (madmad12@student.aau.dk) - 3. sem - DAT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Andreas H. Klostergaard (aklost11@student.aau.dk) - 1. sem - DAT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Johannes Lindhart Borresen (jborre10@student.aau.dk) - 7. sem - SW</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Martin Bjeldbak Madsen (mbma11@student.aau.dk) - 5. sem - DAT</w:t>
      </w:r>
    </w:p>
    <w:p w:rsidR="00000000" w:rsidDel="00000000" w:rsidP="00000000" w:rsidRDefault="00000000" w:rsidRPr="00000000">
      <w:pPr>
        <w:keepNext w:val="0"/>
        <w:keepLines w:val="0"/>
        <w:widowControl w:val="0"/>
        <w:contextualSpacing w:val="0"/>
      </w:pPr>
      <w:r w:rsidDel="00000000" w:rsidR="00000000" w:rsidRPr="00000000">
        <w:rPr>
          <w:rtl w:val="0"/>
        </w:rPr>
        <w:t xml:space="preserve">Sine Lyhne (sine@adsl-aau.dk) - 7. sem - DAT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pj30rkwrvaof" w:id="2"/>
      <w:bookmarkEnd w:id="2"/>
      <w:r w:rsidDel="00000000" w:rsidR="00000000" w:rsidRPr="00000000">
        <w:rPr>
          <w:rtl w:val="0"/>
        </w:rPr>
        <w:t xml:space="preserve">Dagsorden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Indkøb Poolbord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Hjemmeside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Valgkamp</w:t>
      </w:r>
    </w:p>
    <w:p w:rsidR="00000000" w:rsidDel="00000000" w:rsidP="00000000" w:rsidRDefault="00000000" w:rsidRPr="00000000">
      <w:pPr>
        <w:pStyle w:val="Heading2"/>
        <w:keepNext w:val="0"/>
        <w:keepLines w:val="0"/>
        <w:widowControl w:val="0"/>
        <w:contextualSpacing w:val="0"/>
      </w:pPr>
      <w:bookmarkStart w:colFirst="0" w:colLast="0" w:name="h.127seef61l7y" w:id="3"/>
      <w:bookmarkEnd w:id="3"/>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1bthr1b4s4vy" w:id="4"/>
      <w:bookmarkEnd w:id="4"/>
      <w:r w:rsidDel="00000000" w:rsidR="00000000" w:rsidRPr="00000000">
        <w:rPr>
          <w:rtl w:val="0"/>
        </w:rPr>
        <w:t xml:space="preserve">Referat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Der er stor valgkamp på Cassiopeia. Studentersamfundet stiller med 8 kandidater til valget mod 12 kandidater fra ADSL. Det tegner godt for kampvalg. Vi skal sættes fokus på de ting som ADSL er skarpe til. Vi kæmper for åbenhed og for at de studerende selv kan vælge hvordan vi bruger vores penge.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Valgkampen kan med held køres på at vi er de studerendes organisation. De bestemmer således også den politik vi skal fører. Derfor kunne man overveje at lave en kampagne hvor folk kan gøre deres mening gældende. Evt via. QR codes, postkasse og så videre.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m7wy56k7del" w:id="5"/>
      <w:bookmarkEnd w:id="5"/>
      <w:r w:rsidDel="00000000" w:rsidR="00000000" w:rsidRPr="00000000">
        <w:rPr>
          <w:rtl w:val="0"/>
        </w:rPr>
        <w:t xml:space="preserve">1. Indkøb Poolbord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skal sendes et svar til poolmanden. Samtidig skal logoet sendes i Vektor grafik. Er lavet…</w:t>
      </w:r>
    </w:p>
    <w:p w:rsidR="00000000" w:rsidDel="00000000" w:rsidP="00000000" w:rsidRDefault="00000000" w:rsidRPr="00000000">
      <w:pPr>
        <w:contextualSpacing w:val="0"/>
      </w:pPr>
      <w:r w:rsidDel="00000000" w:rsidR="00000000" w:rsidRPr="00000000">
        <w:rPr>
          <w:rtl w:val="0"/>
        </w:rPr>
        <w:t xml:space="preserve">Daniel laver et par udkast til dugen som bestyrelsen efterfølgende skal godkende inden de sendes. Der skal vælges mellem bøjet tekst, tekst med hjemmeside og lignende.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zaghhpdw5nuu" w:id="6"/>
      <w:bookmarkEnd w:id="6"/>
      <w:r w:rsidDel="00000000" w:rsidR="00000000" w:rsidRPr="00000000">
        <w:rPr>
          <w:rtl w:val="0"/>
        </w:rPr>
        <w:t xml:space="preserve">2. Hjemmeside</w:t>
      </w:r>
    </w:p>
    <w:p w:rsidR="00000000" w:rsidDel="00000000" w:rsidP="00000000" w:rsidRDefault="00000000" w:rsidRPr="00000000">
      <w:r w:rsidDel="00000000" w:rsidR="00000000" w:rsidRPr="00000000">
        <w:rPr>
          <w:rtl w:val="0"/>
        </w:rPr>
        <w:t xml:space="preserve">Vi har fået rigtig meget ros for hjemmesiden og facebook. Særskilt at regnskab og referater ligger offentligt og det er helt sikkert noget vi skal bruge i valgkampen.Der er dog nogen som påpeger at der ligger rigtig meget materiale som ikke ligger på nettet og vi fremadrettet skal sørge for at disse to medier er aligned.</w:t>
      </w:r>
      <w:r w:rsidDel="00000000" w:rsidR="00000000" w:rsidRPr="00000000">
        <w:br w:type="page"/>
      </w:r>
    </w:p>
    <w:p w:rsidR="00000000" w:rsidDel="00000000" w:rsidP="00000000" w:rsidRDefault="00000000" w:rsidRPr="00000000">
      <w:pPr>
        <w:pStyle w:val="Heading2"/>
        <w:contextualSpacing w:val="0"/>
      </w:pPr>
      <w:bookmarkStart w:colFirst="0" w:colLast="0" w:name="h.c9zidc15emt4" w:id="7"/>
      <w:bookmarkEnd w:id="7"/>
      <w:r w:rsidDel="00000000" w:rsidR="00000000" w:rsidRPr="00000000">
        <w:rPr>
          <w:rtl w:val="0"/>
        </w:rPr>
        <w:t xml:space="preserve">3. Ideer til valgkampen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Valgplakater</w:t>
      </w:r>
    </w:p>
    <w:p w:rsidR="00000000" w:rsidDel="00000000" w:rsidP="00000000" w:rsidRDefault="00000000" w:rsidRPr="00000000">
      <w:pPr>
        <w:keepNext w:val="0"/>
        <w:keepLines w:val="0"/>
        <w:widowControl w:val="0"/>
        <w:numPr>
          <w:ilvl w:val="1"/>
          <w:numId w:val="1"/>
        </w:numPr>
        <w:ind w:left="144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Vi skal have et udvalg til at lave valgplakater - Daniel og Tina er nedsat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Postkasse til forslag</w:t>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Valg møde på cassiopeia</w:t>
      </w:r>
    </w:p>
    <w:p w:rsidR="00000000" w:rsidDel="00000000" w:rsidP="00000000" w:rsidRDefault="00000000" w:rsidRPr="00000000">
      <w:pPr>
        <w:keepNext w:val="0"/>
        <w:keepLines w:val="0"/>
        <w:widowControl w:val="0"/>
        <w:numPr>
          <w:ilvl w:val="1"/>
          <w:numId w:val="1"/>
        </w:numPr>
        <w:ind w:left="144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Der skal indkaldes til valgmøde ugen før valget. Studentersamfundet skal indkaldes, der skal findes en upartisk ordstyre og lave en spørgsmålsliste som vi tager udgangspunkt i. Studentersamfundet skal ligeledes have mulighed for at få spørgsmål med på arket.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Det skal aftales med kantinen at bruge plateauet til risengrøds dag</w:t>
      </w:r>
    </w:p>
    <w:p w:rsidR="00000000" w:rsidDel="00000000" w:rsidP="00000000" w:rsidRDefault="00000000" w:rsidRPr="00000000">
      <w:pPr>
        <w:keepNext w:val="0"/>
        <w:keepLines w:val="0"/>
        <w:widowControl w:val="0"/>
        <w:numPr>
          <w:ilvl w:val="1"/>
          <w:numId w:val="1"/>
        </w:numPr>
        <w:ind w:left="144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Prisleje ved 200 kuverter ligger omkring 25 kr. stykket. Bestyrelsen indstiller at vi laver Risengrød selv og serverer det i jægerstuen.</w:t>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Vi skal have indkøbt runde klistermærker (Sine) Avery Ark kunne være en fordel.</w:t>
      </w:r>
    </w:p>
    <w:p w:rsidR="00000000" w:rsidDel="00000000" w:rsidP="00000000" w:rsidRDefault="00000000" w:rsidRPr="00000000">
      <w:pPr>
        <w:keepNext w:val="0"/>
        <w:keepLines w:val="0"/>
        <w:widowControl w:val="0"/>
        <w:numPr>
          <w:ilvl w:val="0"/>
          <w:numId w:val="1"/>
        </w:numPr>
        <w:ind w:left="720" w:hanging="360"/>
        <w:contextualSpacing w:val="1"/>
        <w:rPr>
          <w:rFonts w:ascii="Trebuchet MS" w:cs="Trebuchet MS" w:eastAsia="Trebuchet MS" w:hAnsi="Trebuchet MS"/>
          <w:sz w:val="24"/>
          <w:u w:val="none"/>
        </w:rPr>
      </w:pPr>
      <w:r w:rsidDel="00000000" w:rsidR="00000000" w:rsidRPr="00000000">
        <w:rPr>
          <w:rFonts w:ascii="Trebuchet MS" w:cs="Trebuchet MS" w:eastAsia="Trebuchet MS" w:hAnsi="Trebuchet MS"/>
          <w:sz w:val="24"/>
          <w:rtl w:val="0"/>
        </w:rPr>
        <w:t xml:space="preserve">T-Shirts (Sine/Daniel)</w:t>
      </w:r>
    </w:p>
    <w:p w:rsidR="00000000" w:rsidDel="00000000" w:rsidP="00000000" w:rsidRDefault="00000000" w:rsidRPr="00000000">
      <w:pPr>
        <w:pStyle w:val="Heading2"/>
        <w:contextualSpacing w:val="0"/>
      </w:pPr>
      <w:bookmarkStart w:colFirst="0" w:colLast="0" w:name="h.pjydg2ga4v2x" w:id="8"/>
      <w:bookmarkEnd w:id="8"/>
      <w:r w:rsidDel="00000000" w:rsidR="00000000" w:rsidRPr="00000000">
        <w:rPr>
          <w:rtl w:val="0"/>
        </w:rPr>
        <w:t xml:space="preserve">Støtte</w:t>
      </w:r>
    </w:p>
    <w:p w:rsidR="00000000" w:rsidDel="00000000" w:rsidP="00000000" w:rsidRDefault="00000000" w:rsidRPr="00000000">
      <w:pPr>
        <w:keepNext w:val="0"/>
        <w:keepLines w:val="0"/>
        <w:widowControl w:val="0"/>
        <w:ind w:firstLine="720"/>
        <w:contextualSpacing w:val="0"/>
      </w:pPr>
      <w:r w:rsidDel="00000000" w:rsidR="00000000" w:rsidRPr="00000000">
        <w:rPr>
          <w:rFonts w:ascii="Trebuchet MS" w:cs="Trebuchet MS" w:eastAsia="Trebuchet MS" w:hAnsi="Trebuchet MS"/>
          <w:sz w:val="24"/>
          <w:rtl w:val="0"/>
        </w:rPr>
        <w:t xml:space="preserve">ADSL vil støtte julefrokoster i henholdvis</w:t>
      </w:r>
    </w:p>
    <w:p w:rsidR="00000000" w:rsidDel="00000000" w:rsidP="00000000" w:rsidRDefault="00000000" w:rsidRPr="00000000">
      <w:pPr>
        <w:keepNext w:val="0"/>
        <w:keepLines w:val="0"/>
        <w:widowControl w:val="0"/>
        <w:ind w:firstLine="720"/>
        <w:contextualSpacing w:val="0"/>
      </w:pPr>
      <w:r w:rsidDel="00000000" w:rsidR="00000000" w:rsidRPr="00000000">
        <w:rPr>
          <w:rFonts w:ascii="Trebuchet MS" w:cs="Trebuchet MS" w:eastAsia="Trebuchet MS" w:hAnsi="Trebuchet MS"/>
          <w:sz w:val="24"/>
          <w:rtl w:val="0"/>
        </w:rPr>
        <w:tab/>
        <w:t xml:space="preserve">Fklubben - Daniel aftaler med Initiv</w:t>
      </w:r>
    </w:p>
    <w:p w:rsidR="00000000" w:rsidDel="00000000" w:rsidP="00000000" w:rsidRDefault="00000000" w:rsidRPr="00000000">
      <w:pPr>
        <w:keepNext w:val="0"/>
        <w:keepLines w:val="0"/>
        <w:widowControl w:val="0"/>
        <w:ind w:firstLine="720"/>
        <w:contextualSpacing w:val="0"/>
      </w:pPr>
      <w:r w:rsidDel="00000000" w:rsidR="00000000" w:rsidRPr="00000000">
        <w:rPr>
          <w:rFonts w:ascii="Trebuchet MS" w:cs="Trebuchet MS" w:eastAsia="Trebuchet MS" w:hAnsi="Trebuchet MS"/>
          <w:sz w:val="24"/>
          <w:rtl w:val="0"/>
        </w:rPr>
        <w:tab/>
        <w:tab/>
        <w:t xml:space="preserve">Der yderst støtte hvis Fklubben ønsker det.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Trebuchet MS" w:cs="Trebuchet MS" w:eastAsia="Trebuchet MS" w:hAnsi="Trebuchet MS"/>
          <w:sz w:val="24"/>
          <w:rtl w:val="0"/>
        </w:rPr>
        <w:tab/>
        <w:t xml:space="preserve">1. Studieår - Tina står for afholdelse og koordinere med Lars.</w:t>
      </w:r>
    </w:p>
    <w:p w:rsidR="00000000" w:rsidDel="00000000" w:rsidP="00000000" w:rsidRDefault="00000000" w:rsidRPr="00000000">
      <w:pPr>
        <w:keepNext w:val="0"/>
        <w:keepLines w:val="0"/>
        <w:widowControl w:val="0"/>
        <w:ind w:left="2265" w:firstLine="0"/>
        <w:contextualSpacing w:val="0"/>
      </w:pPr>
      <w:r w:rsidDel="00000000" w:rsidR="00000000" w:rsidRPr="00000000">
        <w:rPr>
          <w:rFonts w:ascii="Trebuchet MS" w:cs="Trebuchet MS" w:eastAsia="Trebuchet MS" w:hAnsi="Trebuchet MS"/>
          <w:sz w:val="24"/>
          <w:rtl w:val="0"/>
        </w:rPr>
        <w:t xml:space="preserve">Bestyrelsen indstiller at russerne selv får lov at bestemme hvordan de vil bruge støtten. Budgettet er 1500 kr. Bestyrelsen ser helst at vi støtter med små pakkegaver, men det skal som sagt være op til medlemmerne.</w:t>
      </w:r>
    </w:p>
    <w:p w:rsidR="00000000" w:rsidDel="00000000" w:rsidP="00000000" w:rsidRDefault="00000000" w:rsidRPr="00000000">
      <w:pPr>
        <w:keepNext w:val="0"/>
        <w:keepLines w:val="0"/>
        <w:widowControl w:val="0"/>
        <w:ind w:left="2265" w:firstLine="0"/>
        <w:contextualSpacing w:val="0"/>
      </w:pPr>
      <w:r w:rsidDel="00000000" w:rsidR="00000000" w:rsidRPr="00000000">
        <w:rPr>
          <w:rtl w:val="0"/>
        </w:rPr>
      </w:r>
    </w:p>
    <w:p w:rsidR="00000000" w:rsidDel="00000000" w:rsidP="00000000" w:rsidRDefault="00000000" w:rsidRPr="00000000">
      <w:pPr>
        <w:keepNext w:val="0"/>
        <w:keepLines w:val="0"/>
        <w:widowControl w:val="0"/>
        <w:ind w:left="2265" w:firstLine="0"/>
        <w:contextualSpacing w:val="0"/>
      </w:pPr>
      <w:r w:rsidDel="00000000" w:rsidR="00000000" w:rsidRPr="00000000">
        <w:rPr>
          <w:rFonts w:ascii="Trebuchet MS" w:cs="Trebuchet MS" w:eastAsia="Trebuchet MS" w:hAnsi="Trebuchet MS"/>
          <w:sz w:val="24"/>
          <w:rtl w:val="0"/>
        </w:rPr>
        <w:t xml:space="preserve">ADSL vil gerne have logo på dugen og lidt materiale ud. Vi laver gerne klistermærker som vi kan sætte på gaver eller lignende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9xnx5g4qioz" w:id="9"/>
      <w:bookmarkEnd w:id="9"/>
      <w:r w:rsidDel="00000000" w:rsidR="00000000" w:rsidRPr="00000000">
        <w:rPr>
          <w:rtl w:val="0"/>
        </w:rPr>
        <w:t xml:space="preserve">DATOer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Valgkamp skal sættes i kalender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4. November Eftermiddags møde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2. December Risengrøds dag på cassiopaia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3-5 dec. valgdage. </w:t>
      </w:r>
    </w:p>
    <w:p w:rsidR="00000000" w:rsidDel="00000000" w:rsidP="00000000" w:rsidRDefault="00000000" w:rsidRPr="00000000">
      <w:pPr>
        <w:keepNext w:val="0"/>
        <w:keepLines w:val="0"/>
        <w:widowControl w:val="0"/>
        <w:contextualSpacing w:val="0"/>
      </w:pPr>
      <w:r w:rsidDel="00000000" w:rsidR="00000000" w:rsidRPr="00000000">
        <w:rPr>
          <w:rFonts w:ascii="Trebuchet MS" w:cs="Trebuchet MS" w:eastAsia="Trebuchet MS" w:hAnsi="Trebuchet MS"/>
          <w:sz w:val="24"/>
          <w:rtl w:val="0"/>
        </w:rPr>
        <w:t xml:space="preserve">(Computer på basis der kan stemmes på/Computer på Cassiopeia der kan stemmes på) (Med Kage)</w:t>
      </w: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