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666666"/>
  <w:body>
    <w:p w:rsidR="00000000" w:rsidDel="00000000" w:rsidP="00000000" w:rsidRDefault="00000000" w:rsidRPr="00000000">
      <w:pPr>
        <w:pStyle w:val="Title"/>
        <w:contextualSpacing w:val="0"/>
      </w:pPr>
      <w:bookmarkStart w:colFirst="0" w:colLast="0" w:name="h.andh1cexcog2" w:id="0"/>
      <w:bookmarkEnd w:id="0"/>
      <w:r w:rsidDel="00000000" w:rsidR="00000000" w:rsidRPr="00000000">
        <w:rPr>
          <w:rtl w:val="0"/>
        </w:rPr>
        <w:t xml:space="preserve">Dagsorden / Referat</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5095875</wp:posOffset>
            </wp:positionH>
            <wp:positionV relativeFrom="paragraph">
              <wp:posOffset>209550</wp:posOffset>
            </wp:positionV>
            <wp:extent cx="952500" cy="952500"/>
            <wp:effectExtent b="0" l="0" r="0" t="0"/>
            <wp:wrapSquare wrapText="bothSides" distB="114300" distT="114300" distL="114300" distR="114300"/>
            <wp:docPr descr="LogoFromScratch_s.png" id="1" name="image01.png"/>
            <a:graphic>
              <a:graphicData uri="http://schemas.openxmlformats.org/drawingml/2006/picture">
                <pic:pic>
                  <pic:nvPicPr>
                    <pic:cNvPr descr="LogoFromScratch_s.png" id="0" name="image01.png"/>
                    <pic:cNvPicPr preferRelativeResize="0"/>
                  </pic:nvPicPr>
                  <pic:blipFill>
                    <a:blip r:embed="rId5"/>
                    <a:srcRect b="0" l="0" r="0" t="0"/>
                    <a:stretch>
                      <a:fillRect/>
                    </a:stretch>
                  </pic:blipFill>
                  <pic:spPr>
                    <a:xfrm>
                      <a:off x="0" y="0"/>
                      <a:ext cx="952500" cy="952500"/>
                    </a:xfrm>
                    <a:prstGeom prst="rect"/>
                    <a:ln/>
                  </pic:spPr>
                </pic:pic>
              </a:graphicData>
            </a:graphic>
          </wp:anchor>
        </w:drawing>
      </w:r>
    </w:p>
    <w:p w:rsidR="00000000" w:rsidDel="00000000" w:rsidP="00000000" w:rsidRDefault="00000000" w:rsidRPr="00000000">
      <w:pPr>
        <w:pBdr>
          <w:top w:color="auto" w:space="1" w:sz="4" w:val="single"/>
        </w:pBdr>
      </w:pPr>
      <w:r w:rsidDel="00000000" w:rsidR="00000000" w:rsidRPr="00000000">
        <w:rPr>
          <w:rtl w:val="0"/>
        </w:rPr>
        <w:t xml:space="preserve">Mødedato: 2014/10/03</w:t>
      </w:r>
    </w:p>
    <w:p w:rsidR="00000000" w:rsidDel="00000000" w:rsidP="00000000" w:rsidRDefault="00000000" w:rsidRPr="00000000">
      <w:pPr>
        <w:pStyle w:val="Heading2"/>
        <w:contextualSpacing w:val="0"/>
      </w:pPr>
      <w:bookmarkStart w:colFirst="0" w:colLast="0" w:name="h.bnhcf8k1ameo" w:id="2"/>
      <w:bookmarkEnd w:id="2"/>
      <w:r w:rsidDel="00000000" w:rsidR="00000000" w:rsidRPr="00000000">
        <w:rPr>
          <w:rFonts w:ascii="Dosis" w:cs="Dosis" w:eastAsia="Dosis" w:hAnsi="Dosis"/>
          <w:b w:val="0"/>
          <w:sz w:val="36"/>
          <w:rtl w:val="0"/>
        </w:rPr>
        <w:t xml:space="preserve">Inviterede: </w:t>
      </w:r>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 xml:space="preserve">(*) Deltog</w:t>
      </w:r>
    </w:p>
    <w:tbl>
      <w:tblPr>
        <w:tblStyle w:val="Table1"/>
        <w:bidi w:val="0"/>
        <w:tblW w:w="9135.0" w:type="dxa"/>
        <w:jc w:val="left"/>
        <w:tblLayout w:type="fixed"/>
        <w:tblLook w:val="0600"/>
      </w:tblPr>
      <w:tblGrid>
        <w:gridCol w:w="4545"/>
        <w:gridCol w:w="4590"/>
        <w:tblGridChange w:id="0">
          <w:tblGrid>
            <w:gridCol w:w="4545"/>
            <w:gridCol w:w="4590"/>
          </w:tblGrid>
        </w:tblGridChange>
      </w:tblGrid>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z w:val="16"/>
                <w:rtl w:val="0"/>
              </w:rPr>
              <w:t xml:space="preserve">Jonas Christoffersen (jchri12@student.aau.dk) - 4.  DAT (*)</w:t>
            </w:r>
          </w:p>
          <w:p w:rsidR="00000000" w:rsidDel="00000000" w:rsidP="00000000" w:rsidRDefault="00000000" w:rsidRPr="00000000">
            <w:pPr>
              <w:contextualSpacing w:val="0"/>
              <w:rPr/>
            </w:pPr>
            <w:r w:rsidDel="00000000" w:rsidR="00000000" w:rsidRPr="00000000">
              <w:rPr>
                <w:sz w:val="16"/>
                <w:rtl w:val="0"/>
              </w:rPr>
              <w:t xml:space="preserve">Anders Trier Olesen (atol12@student.aau.dk) - 4.  DAT (*)</w:t>
            </w:r>
          </w:p>
          <w:p w:rsidR="00000000" w:rsidDel="00000000" w:rsidP="00000000" w:rsidRDefault="00000000" w:rsidRPr="00000000">
            <w:pPr>
              <w:contextualSpacing w:val="0"/>
              <w:rPr/>
            </w:pPr>
            <w:r w:rsidDel="00000000" w:rsidR="00000000" w:rsidRPr="00000000">
              <w:rPr>
                <w:sz w:val="16"/>
                <w:rtl w:val="0"/>
              </w:rPr>
              <w:t xml:space="preserve">Tina Andersen (ta12@student.aau.dk) - 4. DAT (*)</w:t>
            </w:r>
          </w:p>
          <w:p w:rsidR="00000000" w:rsidDel="00000000" w:rsidP="00000000" w:rsidRDefault="00000000" w:rsidRPr="00000000">
            <w:pPr>
              <w:contextualSpacing w:val="0"/>
              <w:rPr/>
            </w:pPr>
            <w:r w:rsidDel="00000000" w:rsidR="00000000" w:rsidRPr="00000000">
              <w:rPr>
                <w:sz w:val="16"/>
                <w:rtl w:val="0"/>
              </w:rPr>
              <w:t xml:space="preserve">Mads Æbeløe Madsen (madmad12@student.aau.dk) - 4. DAT (*)</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z w:val="16"/>
                <w:rtl w:val="0"/>
              </w:rPr>
              <w:t xml:space="preserve">Andreas H. Klostergaard (aklost11@student.aau.dk) - 2. DAT</w:t>
            </w:r>
          </w:p>
          <w:p w:rsidR="00000000" w:rsidDel="00000000" w:rsidP="00000000" w:rsidRDefault="00000000" w:rsidRPr="00000000">
            <w:pPr>
              <w:contextualSpacing w:val="0"/>
              <w:rPr/>
            </w:pPr>
            <w:r w:rsidDel="00000000" w:rsidR="00000000" w:rsidRPr="00000000">
              <w:rPr>
                <w:sz w:val="16"/>
                <w:rtl w:val="0"/>
              </w:rPr>
              <w:t xml:space="preserve">Johannes Lindhart Borresen (jborre10@student.aau.dk) - 8. SW(*)</w:t>
            </w:r>
          </w:p>
          <w:p w:rsidR="00000000" w:rsidDel="00000000" w:rsidP="00000000" w:rsidRDefault="00000000" w:rsidRPr="00000000">
            <w:pPr>
              <w:contextualSpacing w:val="0"/>
              <w:rPr/>
            </w:pPr>
            <w:r w:rsidDel="00000000" w:rsidR="00000000" w:rsidRPr="00000000">
              <w:rPr>
                <w:sz w:val="16"/>
                <w:rtl w:val="0"/>
              </w:rPr>
              <w:t xml:space="preserve">Martin Bjeldbak Madsen (mbma11@student.aau.dk) - 6. DAT(*)</w:t>
            </w:r>
          </w:p>
          <w:p w:rsidR="00000000" w:rsidDel="00000000" w:rsidP="00000000" w:rsidRDefault="00000000" w:rsidRPr="00000000">
            <w:pPr>
              <w:contextualSpacing w:val="0"/>
              <w:rPr/>
            </w:pPr>
            <w:r w:rsidDel="00000000" w:rsidR="00000000" w:rsidRPr="00000000">
              <w:rPr>
                <w:sz w:val="16"/>
                <w:rtl w:val="0"/>
              </w:rPr>
              <w:t xml:space="preserve">Sine Viesmose Birch  (sine@adsl-aau.dk) - 8. DAT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sz w:val="16"/>
                <w:rtl w:val="0"/>
              </w:rPr>
              <w:t xml:space="preserve">Observatør: </w:t>
            </w:r>
          </w:p>
          <w:p w:rsidR="00000000" w:rsidDel="00000000" w:rsidP="00000000" w:rsidRDefault="00000000" w:rsidRPr="00000000">
            <w:pPr>
              <w:contextualSpacing w:val="0"/>
              <w:rPr/>
            </w:pPr>
            <w:r w:rsidDel="00000000" w:rsidR="00000000" w:rsidRPr="00000000">
              <w:rPr>
                <w:sz w:val="16"/>
                <w:rtl w:val="0"/>
              </w:rPr>
              <w:t xml:space="preserve">Daniel Neupart Hansen - dneupart@gmail.com - 10.Inf (*)</w:t>
            </w:r>
          </w:p>
        </w:tc>
      </w:tr>
    </w:tbl>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udcv41jan0x" w:id="3"/>
      <w:bookmarkEnd w:id="3"/>
      <w:r w:rsidDel="00000000" w:rsidR="00000000" w:rsidRPr="00000000">
        <w:rPr>
          <w:rtl w:val="0"/>
        </w:rPr>
        <w:t xml:space="preserve">Mødepunkter: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u w:val="none"/>
        </w:rPr>
      </w:pPr>
      <w:r w:rsidDel="00000000" w:rsidR="00000000" w:rsidRPr="00000000">
        <w:rPr>
          <w:sz w:val="20"/>
          <w:rtl w:val="0"/>
        </w:rPr>
        <w:t xml:space="preserve">Valg af referent og ordstyrer</w:t>
      </w:r>
    </w:p>
    <w:p w:rsidR="00000000" w:rsidDel="00000000" w:rsidP="00000000" w:rsidRDefault="00000000" w:rsidRPr="00000000">
      <w:pPr>
        <w:numPr>
          <w:ilvl w:val="0"/>
          <w:numId w:val="2"/>
        </w:numPr>
        <w:ind w:left="720" w:hanging="360"/>
        <w:contextualSpacing w:val="1"/>
        <w:rPr>
          <w:sz w:val="20"/>
          <w:u w:val="none"/>
        </w:rPr>
      </w:pPr>
      <w:r w:rsidDel="00000000" w:rsidR="00000000" w:rsidRPr="00000000">
        <w:rPr>
          <w:sz w:val="20"/>
          <w:rtl w:val="0"/>
        </w:rPr>
        <w:t xml:space="preserve">Godkendelse af referat (Ligger på Drev hvis i vil se det)</w:t>
      </w:r>
    </w:p>
    <w:p w:rsidR="00000000" w:rsidDel="00000000" w:rsidP="00000000" w:rsidRDefault="00000000" w:rsidRPr="00000000">
      <w:pPr>
        <w:numPr>
          <w:ilvl w:val="0"/>
          <w:numId w:val="2"/>
        </w:numPr>
        <w:ind w:left="720" w:hanging="360"/>
        <w:contextualSpacing w:val="1"/>
        <w:rPr>
          <w:sz w:val="20"/>
          <w:u w:val="none"/>
        </w:rPr>
      </w:pPr>
      <w:r w:rsidDel="00000000" w:rsidR="00000000" w:rsidRPr="00000000">
        <w:rPr>
          <w:sz w:val="20"/>
          <w:rtl w:val="0"/>
        </w:rPr>
        <w:t xml:space="preserve">Godkendelse af dagsorden</w:t>
      </w:r>
    </w:p>
    <w:p w:rsidR="00000000" w:rsidDel="00000000" w:rsidP="00000000" w:rsidRDefault="00000000" w:rsidRPr="00000000">
      <w:pPr>
        <w:numPr>
          <w:ilvl w:val="0"/>
          <w:numId w:val="2"/>
        </w:numPr>
        <w:ind w:left="720" w:hanging="360"/>
        <w:contextualSpacing w:val="1"/>
        <w:rPr>
          <w:sz w:val="20"/>
          <w:u w:val="none"/>
        </w:rPr>
      </w:pPr>
      <w:r w:rsidDel="00000000" w:rsidR="00000000" w:rsidRPr="00000000">
        <w:rPr>
          <w:sz w:val="20"/>
          <w:rtl w:val="0"/>
        </w:rPr>
        <w:t xml:space="preserve">Møde med studerende omkring gruppefordeling (Ved Johannes håber han vil deltage om så bare til dette punkt)</w:t>
      </w:r>
    </w:p>
    <w:p w:rsidR="00000000" w:rsidDel="00000000" w:rsidP="00000000" w:rsidRDefault="00000000" w:rsidRPr="00000000">
      <w:pPr>
        <w:numPr>
          <w:ilvl w:val="0"/>
          <w:numId w:val="2"/>
        </w:numPr>
        <w:ind w:left="720" w:hanging="360"/>
        <w:contextualSpacing w:val="1"/>
        <w:rPr>
          <w:sz w:val="20"/>
          <w:u w:val="none"/>
        </w:rPr>
      </w:pPr>
      <w:r w:rsidDel="00000000" w:rsidR="00000000" w:rsidRPr="00000000">
        <w:rPr>
          <w:sz w:val="20"/>
          <w:rtl w:val="0"/>
        </w:rPr>
        <w:t xml:space="preserve">Nyt fra</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Formand</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Kassereren</w:t>
      </w:r>
    </w:p>
    <w:p w:rsidR="00000000" w:rsidDel="00000000" w:rsidP="00000000" w:rsidRDefault="00000000" w:rsidRPr="00000000">
      <w:pPr>
        <w:numPr>
          <w:ilvl w:val="1"/>
          <w:numId w:val="2"/>
        </w:numPr>
        <w:ind w:left="1440" w:hanging="360"/>
        <w:contextualSpacing w:val="1"/>
        <w:rPr>
          <w:sz w:val="20"/>
          <w:u w:val="none"/>
        </w:rPr>
      </w:pPr>
      <w:r w:rsidDel="00000000" w:rsidR="00000000" w:rsidRPr="00000000">
        <w:rPr>
          <w:sz w:val="20"/>
          <w:rtl w:val="0"/>
        </w:rPr>
        <w:t xml:space="preserve">Udvalg</w:t>
      </w:r>
    </w:p>
    <w:p w:rsidR="00000000" w:rsidDel="00000000" w:rsidP="00000000" w:rsidRDefault="00000000" w:rsidRPr="00000000">
      <w:pPr>
        <w:ind w:left="720" w:firstLine="720"/>
        <w:contextualSpacing w:val="0"/>
      </w:pPr>
      <w:r w:rsidDel="00000000" w:rsidR="00000000" w:rsidRPr="00000000">
        <w:rPr>
          <w:sz w:val="20"/>
          <w:rtl w:val="0"/>
        </w:rPr>
        <w:t xml:space="preserve">Event</w:t>
      </w:r>
    </w:p>
    <w:p w:rsidR="00000000" w:rsidDel="00000000" w:rsidP="00000000" w:rsidRDefault="00000000" w:rsidRPr="00000000">
      <w:pPr>
        <w:ind w:left="1440" w:firstLine="720"/>
        <w:contextualSpacing w:val="0"/>
      </w:pPr>
      <w:r w:rsidDel="00000000" w:rsidR="00000000" w:rsidRPr="00000000">
        <w:rPr>
          <w:sz w:val="20"/>
          <w:rtl w:val="0"/>
        </w:rPr>
        <w:t xml:space="preserve">PROSA</w:t>
      </w:r>
    </w:p>
    <w:p w:rsidR="00000000" w:rsidDel="00000000" w:rsidP="00000000" w:rsidRDefault="00000000" w:rsidRPr="00000000">
      <w:pPr>
        <w:ind w:left="720" w:firstLine="720"/>
        <w:contextualSpacing w:val="0"/>
      </w:pPr>
      <w:r w:rsidDel="00000000" w:rsidR="00000000" w:rsidRPr="00000000">
        <w:rPr>
          <w:sz w:val="20"/>
          <w:rtl w:val="0"/>
        </w:rPr>
        <w:t xml:space="preserve">Valg</w:t>
      </w:r>
    </w:p>
    <w:p w:rsidR="00000000" w:rsidDel="00000000" w:rsidP="00000000" w:rsidRDefault="00000000" w:rsidRPr="00000000">
      <w:pPr>
        <w:ind w:left="1440" w:firstLine="720"/>
        <w:contextualSpacing w:val="0"/>
      </w:pPr>
      <w:r w:rsidDel="00000000" w:rsidR="00000000" w:rsidRPr="00000000">
        <w:rPr>
          <w:sz w:val="20"/>
          <w:rtl w:val="0"/>
        </w:rPr>
        <w:t xml:space="preserve">Valget er udskrevet</w:t>
      </w:r>
    </w:p>
    <w:p w:rsidR="00000000" w:rsidDel="00000000" w:rsidP="00000000" w:rsidRDefault="00000000" w:rsidRPr="00000000">
      <w:pPr>
        <w:ind w:left="720" w:firstLine="720"/>
        <w:contextualSpacing w:val="0"/>
      </w:pPr>
      <w:r w:rsidDel="00000000" w:rsidR="00000000" w:rsidRPr="00000000">
        <w:rPr>
          <w:sz w:val="20"/>
          <w:rtl w:val="0"/>
        </w:rPr>
        <w:t xml:space="preserve">IT</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sz w:val="20"/>
          <w:rtl w:val="0"/>
        </w:rPr>
        <w:t xml:space="preserve">PR</w:t>
      </w:r>
    </w:p>
    <w:p w:rsidR="00000000" w:rsidDel="00000000" w:rsidP="00000000" w:rsidRDefault="00000000" w:rsidRPr="00000000">
      <w:pPr>
        <w:numPr>
          <w:ilvl w:val="0"/>
          <w:numId w:val="3"/>
        </w:numPr>
        <w:ind w:left="720" w:hanging="360"/>
        <w:contextualSpacing w:val="1"/>
        <w:rPr>
          <w:sz w:val="20"/>
          <w:u w:val="none"/>
        </w:rPr>
      </w:pPr>
      <w:r w:rsidDel="00000000" w:rsidR="00000000" w:rsidRPr="00000000">
        <w:rPr>
          <w:sz w:val="20"/>
          <w:rtl w:val="0"/>
        </w:rPr>
        <w:t xml:space="preserve">Diskussion omkring Budget og fordeling mellem udvalg.</w:t>
      </w:r>
    </w:p>
    <w:p w:rsidR="00000000" w:rsidDel="00000000" w:rsidP="00000000" w:rsidRDefault="00000000" w:rsidRPr="00000000">
      <w:pPr>
        <w:numPr>
          <w:ilvl w:val="0"/>
          <w:numId w:val="3"/>
        </w:numPr>
        <w:ind w:left="720" w:hanging="360"/>
        <w:contextualSpacing w:val="1"/>
        <w:rPr>
          <w:sz w:val="20"/>
          <w:u w:val="none"/>
        </w:rPr>
      </w:pPr>
      <w:r w:rsidDel="00000000" w:rsidR="00000000" w:rsidRPr="00000000">
        <w:rPr>
          <w:sz w:val="20"/>
          <w:rtl w:val="0"/>
        </w:rPr>
        <w:t xml:space="preserve">Behandling af ansøgninger</w:t>
      </w:r>
    </w:p>
    <w:p w:rsidR="00000000" w:rsidDel="00000000" w:rsidP="00000000" w:rsidRDefault="00000000" w:rsidRPr="00000000">
      <w:pPr>
        <w:numPr>
          <w:ilvl w:val="1"/>
          <w:numId w:val="3"/>
        </w:numPr>
        <w:ind w:left="1440" w:hanging="360"/>
        <w:contextualSpacing w:val="1"/>
        <w:rPr>
          <w:sz w:val="20"/>
          <w:u w:val="none"/>
        </w:rPr>
      </w:pPr>
      <w:r w:rsidDel="00000000" w:rsidR="00000000" w:rsidRPr="00000000">
        <w:rPr>
          <w:sz w:val="20"/>
          <w:rtl w:val="0"/>
        </w:rPr>
        <w:t xml:space="preserve">Andreas (Ved Tina)</w:t>
      </w:r>
    </w:p>
    <w:p w:rsidR="00000000" w:rsidDel="00000000" w:rsidP="00000000" w:rsidRDefault="00000000" w:rsidRPr="00000000">
      <w:pPr>
        <w:numPr>
          <w:ilvl w:val="1"/>
          <w:numId w:val="3"/>
        </w:numPr>
        <w:ind w:left="1440" w:hanging="360"/>
        <w:contextualSpacing w:val="1"/>
        <w:rPr>
          <w:sz w:val="20"/>
          <w:u w:val="none"/>
        </w:rPr>
      </w:pPr>
      <w:r w:rsidDel="00000000" w:rsidR="00000000" w:rsidRPr="00000000">
        <w:rPr>
          <w:sz w:val="20"/>
          <w:rtl w:val="0"/>
        </w:rPr>
        <w:t xml:space="preserve">FLAN (Ved Mads) </w:t>
      </w:r>
    </w:p>
    <w:p w:rsidR="00000000" w:rsidDel="00000000" w:rsidP="00000000" w:rsidRDefault="00000000" w:rsidRPr="00000000">
      <w:pPr>
        <w:numPr>
          <w:ilvl w:val="0"/>
          <w:numId w:val="3"/>
        </w:numPr>
        <w:ind w:left="720" w:hanging="360"/>
        <w:contextualSpacing w:val="1"/>
        <w:rPr>
          <w:sz w:val="20"/>
          <w:u w:val="none"/>
        </w:rPr>
      </w:pPr>
      <w:r w:rsidDel="00000000" w:rsidR="00000000" w:rsidRPr="00000000">
        <w:rPr>
          <w:sz w:val="20"/>
          <w:rtl w:val="0"/>
        </w:rPr>
        <w:t xml:space="preserve">Evt.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rPr/>
      </w:pPr>
      <w:bookmarkStart w:colFirst="0" w:colLast="0" w:name="h.osd30y5syl70" w:id="4"/>
      <w:bookmarkEnd w:id="4"/>
      <w:r w:rsidDel="00000000" w:rsidR="00000000" w:rsidRPr="00000000">
        <w:rPr>
          <w:rtl w:val="0"/>
        </w:rPr>
        <w:t xml:space="preserve">Referat: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studerende i institutrådet for Datalogi (Johannes og Kristoffer Mæng) skal sammen med de resterende institutrådsmedlemmer lægge en plan for grupperumsfordeling. Johannes foreslår at vi på en måde for inddraget mange studerende i diskussionen. Vi tror at det vil fungere godt med et lignende arrangement som vi holdte i foråret for BaIT/INF. Vi aftaler at det bliver d. 15/10 16:30-19:30. Mads snakker med Ulla om hun evt. har lyst til at møde op og give en introduktion til problemstillingen. PR-Udvalg laver markedsføring på facebook og mail. Husk at lave en dagsorden, så folk kan se hvad der skal ske.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Nyt fra udvalg:</w:t>
      </w:r>
    </w:p>
    <w:p w:rsidR="00000000" w:rsidDel="00000000" w:rsidP="00000000" w:rsidRDefault="00000000" w:rsidRPr="00000000">
      <w:pPr>
        <w:ind w:left="720" w:firstLine="0"/>
        <w:contextualSpacing w:val="0"/>
        <w:rPr>
          <w:rFonts w:ascii="Arial" w:cs="Arial" w:eastAsia="Arial" w:hAnsi="Arial"/>
          <w:color w:val="000000"/>
          <w:sz w:val="22"/>
        </w:rPr>
      </w:pPr>
      <w:r w:rsidDel="00000000" w:rsidR="00000000" w:rsidRPr="00000000">
        <w:rPr>
          <w:rtl w:val="0"/>
        </w:rPr>
        <w:t xml:space="preserve">Prosa-aftale: Event-udvalgt giver en besked rundt med den endelige aftale</w:t>
      </w:r>
    </w:p>
    <w:p w:rsidR="00000000" w:rsidDel="00000000" w:rsidP="00000000" w:rsidRDefault="00000000" w:rsidRPr="00000000">
      <w:pPr>
        <w:ind w:left="720" w:firstLine="0"/>
        <w:contextualSpacing w:val="0"/>
        <w:rPr>
          <w:rFonts w:ascii="Arial" w:cs="Arial" w:eastAsia="Arial" w:hAnsi="Arial"/>
          <w:color w:val="000000"/>
          <w:sz w:val="22"/>
        </w:rPr>
      </w:pPr>
      <w:r w:rsidDel="00000000" w:rsidR="00000000" w:rsidRPr="00000000">
        <w:rPr>
          <w:rtl w:val="0"/>
        </w:rPr>
        <w:t xml:space="preserve">Valg-udvalg: Alle der ønsker at stille op skal gå ned forbi Mads og blive skrevet på </w:t>
      </w:r>
    </w:p>
    <w:p w:rsidR="00000000" w:rsidDel="00000000" w:rsidP="00000000" w:rsidRDefault="00000000" w:rsidRPr="00000000">
      <w:pPr>
        <w:ind w:left="720" w:firstLine="0"/>
        <w:contextualSpacing w:val="0"/>
        <w:rPr>
          <w:rFonts w:ascii="Arial" w:cs="Arial" w:eastAsia="Arial" w:hAnsi="Arial"/>
          <w:color w:val="000000"/>
          <w:sz w:val="22"/>
        </w:rPr>
      </w:pPr>
      <w:r w:rsidDel="00000000" w:rsidR="00000000" w:rsidRPr="00000000">
        <w:rPr>
          <w:rtl w:val="0"/>
        </w:rPr>
        <w:t xml:space="preserve">It-udvalg: Lav en liste over hvem der er på hvilke mailing-lister</w:t>
      </w:r>
    </w:p>
    <w:p w:rsidR="00000000" w:rsidDel="00000000" w:rsidP="00000000" w:rsidRDefault="00000000" w:rsidRPr="00000000">
      <w:pPr>
        <w:ind w:left="720" w:firstLine="0"/>
        <w:contextualSpacing w:val="0"/>
        <w:rPr>
          <w:rFonts w:ascii="Arial" w:cs="Arial" w:eastAsia="Arial" w:hAnsi="Arial"/>
          <w:color w:val="000000"/>
          <w:sz w:val="22"/>
        </w:rPr>
      </w:pPr>
      <w:r w:rsidDel="00000000" w:rsidR="00000000" w:rsidRPr="00000000">
        <w:rPr>
          <w:rtl w:val="0"/>
        </w:rPr>
        <w:t xml:space="preserve">PR-udvalg: Klistermærker er på vej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Strukturering af udvalg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 dokument: </w:t>
      </w:r>
      <w:hyperlink r:id="rId6">
        <w:r w:rsidDel="00000000" w:rsidR="00000000" w:rsidRPr="00000000">
          <w:rPr>
            <w:color w:val="1155cc"/>
            <w:u w:val="single"/>
            <w:rtl w:val="0"/>
          </w:rPr>
          <w:t xml:space="preserve">https://docs.google.com/document/d/1gTJ1tXrO1MLtncydLpECKiFjw036UQp6gaQ24HmY7-8/edit</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Budget: Vi lægger et budget for hvert udvalg. Udvalgene skal dog stadig søge om penge hos bestyrelsen. Evt. anden politik aftales på  et andet tidspunkt.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Ansøgninger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Vi køber alle rester til den pris Andreas har betalt ved Bevco. Vi beslutter senere hvad vi vil gøre med disse drikkevarer. Der er dog stemning for at give dem som støtte til et andet arrangement, eller dele dem ud til et ADSL arrangement.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Der er fælles enighed om at vi vil støtte FLAN, dog vurderer vi at de ønskede penge er for meget. Mads snakker med FLAN igen. Vi beslutter at budgettet for præmier lægger på 3500kr. Derudover gives der 1500kr. som støtte til arrangementet.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Eventuelt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Alle udvalg bedes mødes inden næste bestyrelsesmøde og snakke om hvad der skal laves i løbet af året.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Næste bestyrelsesmøde: d. 16/10 klokken 12-13</w:t>
      </w:r>
      <w:r w:rsidDel="00000000" w:rsidR="00000000" w:rsidRPr="00000000">
        <w:rPr>
          <w:rtl w:val="0"/>
        </w:rPr>
      </w:r>
    </w:p>
    <w:sectPr>
      <w:pgSz w:h="16837" w:w="11905"/>
      <w:pgMar w:bottom="1133.8582677165355"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Dosi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osis" w:cs="Dosis" w:eastAsia="Dosis" w:hAnsi="Dosis"/>
        <w:b w:val="0"/>
        <w:i w:val="0"/>
        <w:smallCaps w:val="0"/>
        <w:strike w:val="0"/>
        <w:color w:val="ffffff"/>
        <w:sz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before="200" w:lineRule="auto"/>
      <w:contextualSpacing w:val="1"/>
    </w:pPr>
    <w:rPr>
      <w:sz w:val="3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contextualSpacing w:val="1"/>
    </w:pPr>
    <w:rPr>
      <w:rFonts w:ascii="Dosis" w:cs="Dosis" w:eastAsia="Dosis" w:hAnsi="Dosis"/>
      <w:color w:val="ffffff"/>
      <w:sz w:val="48"/>
    </w:rPr>
  </w:style>
  <w:style w:type="paragraph" w:styleId="Subtitle">
    <w:name w:val="Subtitle"/>
    <w:basedOn w:val="Normal"/>
    <w:next w:val="Normal"/>
    <w:pPr>
      <w:keepNext w:val="1"/>
      <w:keepLines w:val="1"/>
      <w:spacing w:after="200" w:lineRule="auto"/>
      <w:contextualSpacing w:val="1"/>
    </w:pPr>
    <w:rPr>
      <w:rFonts w:ascii="Dosis" w:cs="Dosis" w:eastAsia="Dosis" w:hAnsi="Dosis"/>
      <w:color w:val="ffffff"/>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docs.google.com/document/d/1gTJ1tXrO1MLtncydLpECKiFjw036UQp6gaQ24HmY7-8/edit" TargetMode="External"/><Relationship Id="rId5" Type="http://schemas.openxmlformats.org/officeDocument/2006/relationships/image" Target="media/image01.png"/></Relationships>
</file>