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ei81e98oxlr8" w:id="0"/>
      <w:bookmarkEnd w:id="0"/>
      <w:r w:rsidDel="00000000" w:rsidR="00000000" w:rsidRPr="00000000">
        <w:rPr>
          <w:b w:val="1"/>
          <w:rtl w:val="0"/>
        </w:rPr>
        <w:t xml:space="preserve">Dagsorden / Referat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Mødedato: </w:t>
      </w: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rPr>
          <w:rtl w:val="0"/>
        </w:rPr>
        <w:t xml:space="preserve">/11/13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Inviterede:</w:t>
      </w:r>
      <w:r w:rsidDel="00000000" w:rsidR="00000000" w:rsidRPr="00000000">
        <w:rPr>
          <w:rtl w:val="0"/>
        </w:rPr>
        <w:t xml:space="preserve"> * Deltog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95"/>
        <w:gridCol w:w="5265"/>
        <w:tblGridChange w:id="0">
          <w:tblGrid>
            <w:gridCol w:w="4095"/>
            <w:gridCol w:w="526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Nikolaj Ljørring (Formand) *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Laurits Brøcker (Næstformand) *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Clara Sofie Rose (Bestyrelsen) *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Christian Hartvigsen (Bestyrelsen) *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Katrine Elefsen (Bestyrelsen) *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Elisabeth Niemeyer Laursen (AAU Valg opstiller) *</w:t>
            </w:r>
          </w:p>
        </w:tc>
      </w:tr>
    </w:tbl>
    <w:p w:rsidR="00000000" w:rsidDel="00000000" w:rsidP="00000000" w:rsidRDefault="00000000" w:rsidRPr="00000000" w14:paraId="0000000A">
      <w:pPr>
        <w:pStyle w:val="Heading2"/>
        <w:rPr>
          <w:b w:val="1"/>
        </w:rPr>
      </w:pPr>
      <w:bookmarkStart w:colFirst="0" w:colLast="0" w:name="_gz1mi03qijuu" w:id="1"/>
      <w:bookmarkEnd w:id="1"/>
      <w:r w:rsidDel="00000000" w:rsidR="00000000" w:rsidRPr="00000000">
        <w:rPr>
          <w:b w:val="1"/>
          <w:rtl w:val="0"/>
        </w:rPr>
        <w:t xml:space="preserve">Mødepunkter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5eqfddrg8dtr" w:id="2"/>
      <w:bookmarkEnd w:id="2"/>
      <w:r w:rsidDel="00000000" w:rsidR="00000000" w:rsidRPr="00000000">
        <w:rPr>
          <w:rtl w:val="0"/>
        </w:rPr>
        <w:t xml:space="preserve">AAU Valg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Skal noget gøres anderledes ift. Sidste år?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Kagemand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Skal bestilles, hvornår? Alle tre dage?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Fredags franskbrød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D. 20 eller 27, eller begge?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Hvem kommer (potentielt alle der stiller op), hvem står for indkøb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Skal vi have nye t-shirts? 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Evt. en anden farve hvor fx. Sved ikke er ligeså tydeligt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Valgplakater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Skal printes - hvad størrelse og hvor?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 vi et budget?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Infoskærm i F-klubben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 burde stadig have aftalen om at sætte noget på infoskærmen, men kan selvfølgelig genforhandle den.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Flyers til fredagsfranksbrød mv?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 2020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F-klub budget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PROSA penge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Cand dialog møde 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cwor5mpdguqa" w:id="3"/>
      <w:bookmarkEnd w:id="3"/>
      <w:r w:rsidDel="00000000" w:rsidR="00000000" w:rsidRPr="00000000">
        <w:rPr>
          <w:rtl w:val="0"/>
        </w:rPr>
        <w:t xml:space="preserve">Fremtidige møder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Tidligere er der afholdt møder ift. Studienævn, institutråd og akademisk råd for at give feedback angående hvad der sker, hvordan det går.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Tidligere er der ligeledes på de samme måder rapporteret fra formand, kasserer og udvalg/bestyrelsen.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Skal vi “genindføre” de møder? For reference se evt. 2015 referater.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forsamling 2019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dsoz00bil19z" w:id="4"/>
      <w:bookmarkEnd w:id="4"/>
      <w:r w:rsidDel="00000000" w:rsidR="00000000" w:rsidRPr="00000000">
        <w:rPr>
          <w:rtl w:val="0"/>
        </w:rPr>
        <w:t xml:space="preserve">Generalforsamlingen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Hvornår?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Skal vi gøre noget andet end sidste år?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skal have lavet bedre reklame for det, så folk kommer og i ok tid.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Plakater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Infoskærmen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