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Fremmødte: Alle udover Oliver i starten, ved punkt 7. møde Oliver op.</w:t>
      </w:r>
    </w:p>
    <w:p w:rsidR="00000000" w:rsidDel="00000000" w:rsidP="00000000" w:rsidRDefault="00000000" w:rsidRPr="00000000" w14:paraId="0000000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Valg af referent og ordstyrer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Topholt er referant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Nikolaj Rossander er ordstyrer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Godkendelse af referat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276" w:lineRule="auto"/>
        <w:ind w:left="216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7. ADSL møde September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Enstemigt godkendt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Godkendelse af dagsorden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Enstemigt godkendt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Nyt fra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formanden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Rossander har det godt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 bør snakke om valg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spacing w:line="276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Akademisk råd skal stemme om repræsentation i juni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Rossander forklarer Prosa lokalstøtte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kassereren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58.137 kroner på kontoen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udvalg (eksisterer ikke lige nu)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Behandling af ansøgninger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 mangler at bede om penge til studiestart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Kresten snakker om at få flere penge til studiestart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Fytteturen mangler at bede om penge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Bankadgang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Valg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 bliver et meget spændende valg.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Valgkage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3800 kroner til valgkage og serivetter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Enstemmigt godkendt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Eventuelt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 Cph holder julefrokost 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Skal vi byde dem 5k?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spacing w:line="276" w:lineRule="auto"/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Enstemmigt vedtaget at bruge 5000 på julefrokost i Kbh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Købe en roll up for 500-1100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alle udover Nikolaj Rossander stemmer for.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288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Status på kommende events: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Brætspilsaften November med prosa d. 27. November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Nikolaj har oprettet (for tidligt)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Booking?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1500 kr på snacks 6000 pizza.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Det er enstemmigt vedtaget at bruge 8000 kroner prosa lokalstøtte på Brætspilsaften i november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Kresten vil gerne del ADSL klistermæ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Næste møde: </w:t>
      </w:r>
      <w:r w:rsidDel="00000000" w:rsidR="00000000" w:rsidRPr="00000000">
        <w:rPr>
          <w:i w:val="1"/>
          <w:rtl w:val="0"/>
        </w:rPr>
        <w:t xml:space="preserve">TBD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gqLU48MPHrHQoBTyVpttdREHBRa_AgA-D-PpF0ua2g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