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Afstemning den 18 maj.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2190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Aftemining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 er for det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 i mod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har ikke afgivet stemme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Sposorat godkendt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Konto info afhendet den 18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