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IEEE 25010, 29119 y OWASP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kc7e0v8ty0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Jesus Ronaldo Cañon Gomez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Instructora: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Isaura María Suárez Novoa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Servicio Nacional de Aprendizaje SENA.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Análisis y </w:t>
      </w:r>
      <w:r w:rsidDel="00000000" w:rsidR="00000000" w:rsidRPr="00000000">
        <w:rPr>
          <w:rtl w:val="0"/>
        </w:rPr>
        <w:t xml:space="preserve">Desarrollo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Software ADSO.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2026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Estándar IEEE 29119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¿Qué es ?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IEEE 29119 es un estándar internacional que define buenas prácticas para realizar pruebas de software. Su objetivo es ayudar a las organizaciones a planificar, ejecutar y documentar las pruebas de manera organizada para garantizar la calidad del software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Sirve para: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Estandarizar el proceso de pruebas.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Detectar errores antes de que el software sea entregado.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Mejorar la calidad y confiabilidad del producto.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Facilitar la documentación de las pruebas realizadas.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ejemplo de aplicación del estándar sería: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el sistema para gestión de torneos de fútbol, permite definir casos de prueba para verificar que el registro de usuarios, el inicio de sesión y la creación de torneos funcionen correctamente antes del despliegue del sistema.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IEEE 25010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¿Qué es 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Es un estándar internacional que define un modelo para evaluar la calidad de un software. Permite medir si un sistema cumple con las características necesarias para satisfacer las necesidades de los usuarios.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Sirve para 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Evaluar la calidad de un software.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Identificar aspectos que pueden mejorarse.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Guiar el desarrollo de aplicaciones más confiables.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Asegurar que el sistema sea útil, seguro y eficiente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 ejemplo de aplicación del estándar sería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En el sistema de gestión de torneos permite verificar que la aplicación sea fácil de usar, proteja la información de los usuarios, responda rápidamente y pueda mantenerse y actualizarse sin afectar su funcionamiento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OWASP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¿ Qué es 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( Open Worldwide Application Security Project ) es una organización internacional dedicada a mejorar la seguridad de las aplicaciones web. Publicar guías, herramientas y recomendaciones para prevenir vulnerabilidades en los sistemas de información.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Sirve para 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Identificar riesgos de seguridad en aplicaciones.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Proteger la información de los usuarios.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Evitar ataques informáticos comunes.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Promover el desarrollo seguro de software.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ejemplo de aplicación sería: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  <w:t xml:space="preserve">Para  el Sistema de Información para Gestión de Torneos, OWASP recomienda validar los datos registrados por los usuarios, cifrar las contraseñas y controlar los accesos al sistema.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Cuadro comparativo: </w:t>
      </w:r>
    </w:p>
    <w:sdt>
      <w:sdtPr>
        <w:lock w:val="contentLocked"/>
        <w:id w:val="-448275646"/>
        <w:tag w:val="goog_rdk_0"/>
      </w:sdtPr>
      <w:sdtContent>
        <w:tbl>
          <w:tblPr>
            <w:tblStyle w:val="Table1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340"/>
            <w:gridCol w:w="2340"/>
            <w:gridCol w:w="2340"/>
            <w:gridCol w:w="2340"/>
            <w:tblGridChange w:id="0">
              <w:tblGrid>
                <w:gridCol w:w="2340"/>
                <w:gridCol w:w="2340"/>
                <w:gridCol w:w="2340"/>
                <w:gridCol w:w="23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Aspecto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IEEE 25010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IEEE 29119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OWASP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¿Qué es?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Estándar de calidad del software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Estándar para pruebas de software.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Guia de buenas prácticas de seguridad.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Objetivo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Evaluar la calidad del 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Planificar, ejecutar y documentar pruebas.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Proteger los sistemas ante vulnerabilidades.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Enfoque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Calidad del producto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Proceso de pruebas.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del software.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¿Cuándo se aplica?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Durante el desarrollo y evaluación del 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Durante las pruebas del desarrollo.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Durante todo el desarrollo. </w:t>
                </w:r>
              </w:p>
            </w:tc>
          </w:tr>
        </w:tbl>
      </w:sdtContent>
    </w:sdt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72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O"/>
      </w:rPr>
    </w:rPrDefault>
    <w:pPrDefault>
      <w:pPr>
        <w:spacing w:line="480" w:lineRule="auto"/>
        <w:ind w:firstLine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firstLine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ind w:firstLine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ind w:firstLine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zO7c7uBedyG9U5axA+0T0KfCNQ==">CgMxLjAaHwoBMBIaChgICVIUChJ0YWJsZS40dTB1M3dhZzAxNG0yDmgubmtjN2Uwdjh0eTBtOAByITFKZ0JHSTVvMXU5Y0hyaHdWWDdrV2dCdFgxckswLUhuRg==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