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EEF" w:rsidRPr="00753089" w:rsidRDefault="00CA3EEF" w:rsidP="00CA3EEF">
      <w:pPr>
        <w:pStyle w:val="Heading1withoutindexing"/>
        <w:spacing w:after="0"/>
        <w:rPr>
          <w:lang w:val="en-US"/>
        </w:rPr>
      </w:pPr>
    </w:p>
    <w:p w:rsidR="00CA3EEF" w:rsidRPr="00AB37CF" w:rsidRDefault="00CA3EEF" w:rsidP="00CA3EEF">
      <w:pPr>
        <w:pStyle w:val="Heading1withoutindexing"/>
        <w:spacing w:after="0" w:line="240" w:lineRule="auto"/>
        <w:jc w:val="center"/>
        <w:rPr>
          <w:lang w:val="en-US"/>
        </w:rPr>
      </w:pPr>
      <w:r>
        <w:rPr>
          <w:noProof/>
          <w:lang w:val="en-US" w:eastAsia="en-US"/>
        </w:rPr>
        <w:drawing>
          <wp:inline distT="0" distB="0" distL="0" distR="0" wp14:anchorId="39BFBB8C" wp14:editId="0B8ABFCE">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rsidR="00CA3EEF" w:rsidRPr="00F84EFD" w:rsidRDefault="00CA3EEF" w:rsidP="00CA3EEF">
      <w:pPr>
        <w:pStyle w:val="Heading1withoutindexing"/>
        <w:spacing w:after="0"/>
      </w:pPr>
    </w:p>
    <w:p w:rsidR="00CA3EEF" w:rsidRPr="00107988" w:rsidRDefault="00CA3EEF" w:rsidP="00CA3EEF">
      <w:pPr>
        <w:tabs>
          <w:tab w:val="left" w:pos="3203"/>
        </w:tabs>
        <w:spacing w:after="0" w:line="276" w:lineRule="auto"/>
        <w:jc w:val="center"/>
        <w:rPr>
          <w:rFonts w:asciiTheme="minorBidi" w:hAnsiTheme="minorBidi"/>
          <w:sz w:val="96"/>
          <w:szCs w:val="96"/>
        </w:rPr>
      </w:pPr>
      <w:r>
        <w:rPr>
          <w:rFonts w:asciiTheme="minorBidi" w:hAnsiTheme="minorBidi"/>
          <w:sz w:val="96"/>
          <w:szCs w:val="96"/>
        </w:rPr>
        <w:t>Supplier Module</w:t>
      </w:r>
    </w:p>
    <w:p w:rsidR="00CA3EEF" w:rsidRDefault="00CA3EEF" w:rsidP="00CA3EEF">
      <w:pPr>
        <w:tabs>
          <w:tab w:val="left" w:pos="3203"/>
        </w:tabs>
        <w:spacing w:after="0" w:line="240" w:lineRule="auto"/>
        <w:jc w:val="center"/>
        <w:rPr>
          <w:rFonts w:asciiTheme="minorBidi" w:hAnsiTheme="minorBidi"/>
          <w:sz w:val="36"/>
          <w:szCs w:val="40"/>
        </w:rPr>
      </w:pPr>
    </w:p>
    <w:p w:rsidR="00CA3EEF" w:rsidRPr="00107988" w:rsidRDefault="00CA3EEF" w:rsidP="00CA3EEF">
      <w:pPr>
        <w:tabs>
          <w:tab w:val="left" w:pos="3203"/>
        </w:tabs>
        <w:spacing w:after="0" w:line="240" w:lineRule="auto"/>
        <w:jc w:val="center"/>
        <w:rPr>
          <w:rFonts w:asciiTheme="minorBidi" w:hAnsiTheme="minorBidi"/>
          <w:sz w:val="36"/>
          <w:szCs w:val="40"/>
        </w:rPr>
      </w:pPr>
      <w:r w:rsidRPr="00107988">
        <w:rPr>
          <w:rFonts w:asciiTheme="minorBidi" w:hAnsiTheme="minorBidi"/>
          <w:sz w:val="36"/>
          <w:szCs w:val="40"/>
        </w:rPr>
        <w:t>Requirement</w:t>
      </w:r>
      <w:r>
        <w:rPr>
          <w:rFonts w:asciiTheme="minorBidi" w:hAnsiTheme="minorBidi"/>
          <w:sz w:val="36"/>
          <w:szCs w:val="40"/>
        </w:rPr>
        <w:t>s</w:t>
      </w:r>
      <w:r w:rsidRPr="00107988">
        <w:rPr>
          <w:rFonts w:asciiTheme="minorBidi" w:hAnsiTheme="minorBidi"/>
          <w:sz w:val="36"/>
          <w:szCs w:val="40"/>
        </w:rPr>
        <w:t xml:space="preserve"> </w:t>
      </w:r>
      <w:r>
        <w:rPr>
          <w:rFonts w:asciiTheme="minorBidi" w:hAnsiTheme="minorBidi"/>
          <w:sz w:val="36"/>
          <w:szCs w:val="40"/>
        </w:rPr>
        <w:t>specification</w:t>
      </w:r>
    </w:p>
    <w:p w:rsidR="00CA3EEF" w:rsidRPr="00107988" w:rsidRDefault="00CA3EEF" w:rsidP="00CA3EEF">
      <w:pPr>
        <w:pStyle w:val="Heading1withoutindexing"/>
        <w:spacing w:before="0"/>
        <w:rPr>
          <w:rFonts w:asciiTheme="minorBidi" w:hAnsiTheme="minorBidi" w:cstheme="minorBidi"/>
        </w:rPr>
      </w:pPr>
    </w:p>
    <w:p w:rsidR="00CA3EEF" w:rsidRPr="00107988" w:rsidRDefault="00CA3EEF" w:rsidP="00CA3EEF">
      <w:pPr>
        <w:pStyle w:val="Heading1withoutindexing"/>
        <w:spacing w:before="0"/>
        <w:rPr>
          <w:rFonts w:asciiTheme="minorBidi" w:hAnsiTheme="minorBidi" w:cstheme="minorBidi"/>
        </w:rPr>
      </w:pPr>
    </w:p>
    <w:p w:rsidR="00CA3EEF" w:rsidRPr="007A6AF9" w:rsidRDefault="00CA3EEF" w:rsidP="00CA3EEF">
      <w:pPr>
        <w:tabs>
          <w:tab w:val="left" w:pos="2210"/>
        </w:tabs>
        <w:spacing w:after="0" w:line="240" w:lineRule="auto"/>
        <w:ind w:left="180"/>
        <w:rPr>
          <w:rFonts w:asciiTheme="minorBidi" w:hAnsiTheme="minorBidi"/>
        </w:rPr>
      </w:pPr>
      <w:r>
        <w:rPr>
          <w:rFonts w:asciiTheme="minorBidi" w:hAnsiTheme="minorBidi"/>
        </w:rPr>
        <w:t>Yuval Goldvarg 322859356</w:t>
      </w:r>
    </w:p>
    <w:p w:rsidR="00CA3EEF" w:rsidRDefault="00CA3EEF" w:rsidP="00CA3EEF">
      <w:pPr>
        <w:tabs>
          <w:tab w:val="left" w:pos="2210"/>
        </w:tabs>
        <w:spacing w:after="0" w:line="240" w:lineRule="auto"/>
        <w:ind w:left="180"/>
        <w:rPr>
          <w:rFonts w:asciiTheme="minorBidi" w:hAnsiTheme="minorBidi"/>
        </w:rPr>
      </w:pPr>
      <w:r>
        <w:rPr>
          <w:rFonts w:asciiTheme="minorBidi" w:hAnsiTheme="minorBidi"/>
        </w:rPr>
        <w:t>Tal Goldvarg 322859364</w:t>
      </w:r>
    </w:p>
    <w:p w:rsidR="00CA3EEF" w:rsidRPr="00F84EFD" w:rsidRDefault="00CA3EEF" w:rsidP="00CA3EEF">
      <w:pPr>
        <w:tabs>
          <w:tab w:val="left" w:pos="2210"/>
        </w:tabs>
        <w:spacing w:after="0" w:line="240" w:lineRule="auto"/>
        <w:ind w:left="180"/>
      </w:pPr>
    </w:p>
    <w:p w:rsidR="00CA3EEF" w:rsidRPr="00E420C5" w:rsidRDefault="00CA3EEF" w:rsidP="00CA3EEF"/>
    <w:p w:rsidR="00CA3EEF" w:rsidRDefault="00CA3EEF"/>
    <w:p w:rsidR="00CA3EEF" w:rsidRDefault="00CA3EEF">
      <w:pPr>
        <w:bidi w:val="0"/>
      </w:pPr>
      <w:r>
        <w:br w:type="page"/>
      </w:r>
    </w:p>
    <w:p w:rsidR="00CA3EEF" w:rsidRPr="00CA3EEF" w:rsidRDefault="00CA3EEF" w:rsidP="00CA3EEF">
      <w:pPr>
        <w:jc w:val="right"/>
        <w:rPr>
          <w:rFonts w:asciiTheme="majorBidi" w:hAnsiTheme="majorBidi" w:cstheme="majorBidi"/>
          <w:sz w:val="44"/>
          <w:szCs w:val="44"/>
        </w:rPr>
      </w:pPr>
      <w:r w:rsidRPr="00CA3EEF">
        <w:rPr>
          <w:rFonts w:asciiTheme="majorBidi" w:hAnsiTheme="majorBidi" w:cstheme="majorBidi"/>
          <w:sz w:val="44"/>
          <w:szCs w:val="44"/>
        </w:rPr>
        <w:lastRenderedPageBreak/>
        <w:t>1. Functional Requirements</w:t>
      </w:r>
    </w:p>
    <w:tbl>
      <w:tblPr>
        <w:tblStyle w:val="a3"/>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54"/>
        <w:gridCol w:w="799"/>
        <w:gridCol w:w="1106"/>
        <w:gridCol w:w="4778"/>
        <w:gridCol w:w="29"/>
        <w:gridCol w:w="440"/>
      </w:tblGrid>
      <w:tr w:rsidR="0029778B" w:rsidTr="0078579D">
        <w:trPr>
          <w:trHeight w:val="275"/>
        </w:trPr>
        <w:tc>
          <w:tcPr>
            <w:tcW w:w="1154" w:type="dxa"/>
          </w:tcPr>
          <w:p w:rsidR="0029778B" w:rsidRDefault="0029778B" w:rsidP="0035039B">
            <w:pPr>
              <w:bidi w:val="0"/>
              <w:jc w:val="center"/>
              <w:rPr>
                <w:rtl/>
              </w:rPr>
            </w:pPr>
            <w:r>
              <w:t>Functional</w:t>
            </w:r>
          </w:p>
        </w:tc>
        <w:tc>
          <w:tcPr>
            <w:tcW w:w="799" w:type="dxa"/>
          </w:tcPr>
          <w:p w:rsidR="0029778B" w:rsidRDefault="0029778B" w:rsidP="0035039B">
            <w:pPr>
              <w:bidi w:val="0"/>
              <w:jc w:val="center"/>
            </w:pPr>
            <w:r>
              <w:t>Risk</w:t>
            </w:r>
          </w:p>
        </w:tc>
        <w:tc>
          <w:tcPr>
            <w:tcW w:w="1106" w:type="dxa"/>
          </w:tcPr>
          <w:p w:rsidR="0029778B" w:rsidRDefault="0029778B" w:rsidP="0035039B">
            <w:pPr>
              <w:bidi w:val="0"/>
              <w:jc w:val="center"/>
            </w:pPr>
            <w:r>
              <w:t>Priority</w:t>
            </w:r>
          </w:p>
        </w:tc>
        <w:tc>
          <w:tcPr>
            <w:tcW w:w="4807" w:type="dxa"/>
            <w:gridSpan w:val="2"/>
          </w:tcPr>
          <w:p w:rsidR="0029778B" w:rsidRDefault="0029778B" w:rsidP="0035039B">
            <w:pPr>
              <w:bidi w:val="0"/>
              <w:jc w:val="center"/>
              <w:rPr>
                <w:rtl/>
              </w:rPr>
            </w:pPr>
            <w:r>
              <w:t>Description</w:t>
            </w:r>
          </w:p>
        </w:tc>
        <w:tc>
          <w:tcPr>
            <w:tcW w:w="440" w:type="dxa"/>
          </w:tcPr>
          <w:p w:rsidR="0029778B" w:rsidRDefault="0029778B" w:rsidP="0035039B">
            <w:pPr>
              <w:bidi w:val="0"/>
              <w:jc w:val="center"/>
              <w:rPr>
                <w:rtl/>
              </w:rPr>
            </w:pPr>
            <w:r>
              <w:rPr>
                <w:rFonts w:hint="cs"/>
              </w:rPr>
              <w:t>ID</w:t>
            </w:r>
          </w:p>
        </w:tc>
      </w:tr>
      <w:tr w:rsidR="0029778B" w:rsidTr="0078579D">
        <w:trPr>
          <w:trHeight w:val="332"/>
        </w:trPr>
        <w:tc>
          <w:tcPr>
            <w:tcW w:w="1154" w:type="dxa"/>
          </w:tcPr>
          <w:p w:rsidR="0029778B" w:rsidRDefault="0029778B" w:rsidP="00741BE6">
            <w:pPr>
              <w:bidi w:val="0"/>
              <w:jc w:val="center"/>
            </w:pPr>
            <w:r>
              <w:t>Yes</w:t>
            </w:r>
          </w:p>
        </w:tc>
        <w:tc>
          <w:tcPr>
            <w:tcW w:w="799" w:type="dxa"/>
          </w:tcPr>
          <w:p w:rsidR="0029778B" w:rsidRDefault="0029778B" w:rsidP="00741BE6">
            <w:pPr>
              <w:bidi w:val="0"/>
              <w:jc w:val="center"/>
              <w:rPr>
                <w:rtl/>
              </w:rPr>
            </w:pPr>
            <w:r>
              <w:t>L</w:t>
            </w:r>
          </w:p>
        </w:tc>
        <w:tc>
          <w:tcPr>
            <w:tcW w:w="1106" w:type="dxa"/>
          </w:tcPr>
          <w:p w:rsidR="0029778B" w:rsidRDefault="0029778B" w:rsidP="00741BE6">
            <w:pPr>
              <w:bidi w:val="0"/>
              <w:jc w:val="center"/>
              <w:rPr>
                <w:rtl/>
              </w:rPr>
            </w:pPr>
            <w:r>
              <w:t>MH</w:t>
            </w:r>
          </w:p>
        </w:tc>
        <w:tc>
          <w:tcPr>
            <w:tcW w:w="4807" w:type="dxa"/>
            <w:gridSpan w:val="2"/>
          </w:tcPr>
          <w:p w:rsidR="001122F9" w:rsidRPr="0035039B" w:rsidRDefault="001122F9" w:rsidP="001122F9">
            <w:pPr>
              <w:bidi w:val="0"/>
              <w:jc w:val="right"/>
            </w:pPr>
            <w:r>
              <w:rPr>
                <w:rFonts w:hint="cs"/>
                <w:rtl/>
              </w:rPr>
              <w:t>המערכת חייבת לתמוך ברישום של ספקים חדשים</w:t>
            </w:r>
          </w:p>
        </w:tc>
        <w:tc>
          <w:tcPr>
            <w:tcW w:w="440" w:type="dxa"/>
          </w:tcPr>
          <w:p w:rsidR="0029778B" w:rsidRDefault="0029778B" w:rsidP="00741BE6">
            <w:pPr>
              <w:bidi w:val="0"/>
              <w:jc w:val="center"/>
              <w:rPr>
                <w:rtl/>
              </w:rPr>
            </w:pPr>
            <w:r>
              <w:t>1</w:t>
            </w:r>
          </w:p>
        </w:tc>
      </w:tr>
      <w:tr w:rsidR="0029778B" w:rsidTr="0078579D">
        <w:trPr>
          <w:trHeight w:val="275"/>
        </w:trPr>
        <w:tc>
          <w:tcPr>
            <w:tcW w:w="1154" w:type="dxa"/>
          </w:tcPr>
          <w:p w:rsidR="0029778B" w:rsidRDefault="00C775F0" w:rsidP="00741BE6">
            <w:pPr>
              <w:bidi w:val="0"/>
              <w:jc w:val="center"/>
              <w:rPr>
                <w:rtl/>
              </w:rPr>
            </w:pPr>
            <w:r>
              <w:t>Yes</w:t>
            </w:r>
          </w:p>
        </w:tc>
        <w:tc>
          <w:tcPr>
            <w:tcW w:w="799" w:type="dxa"/>
          </w:tcPr>
          <w:p w:rsidR="0029778B" w:rsidRDefault="00741BE6" w:rsidP="00741BE6">
            <w:pPr>
              <w:bidi w:val="0"/>
              <w:jc w:val="center"/>
              <w:rPr>
                <w:rtl/>
              </w:rPr>
            </w:pPr>
            <w:r>
              <w:t>H</w:t>
            </w:r>
          </w:p>
        </w:tc>
        <w:tc>
          <w:tcPr>
            <w:tcW w:w="1106" w:type="dxa"/>
          </w:tcPr>
          <w:p w:rsidR="0029778B" w:rsidRDefault="00C775F0" w:rsidP="00741BE6">
            <w:pPr>
              <w:bidi w:val="0"/>
              <w:jc w:val="center"/>
              <w:rPr>
                <w:rtl/>
              </w:rPr>
            </w:pPr>
            <w:r>
              <w:t>MH</w:t>
            </w:r>
          </w:p>
        </w:tc>
        <w:tc>
          <w:tcPr>
            <w:tcW w:w="4807" w:type="dxa"/>
            <w:gridSpan w:val="2"/>
          </w:tcPr>
          <w:p w:rsidR="001122F9" w:rsidRPr="00C775F0" w:rsidRDefault="001122F9" w:rsidP="001122F9">
            <w:pPr>
              <w:bidi w:val="0"/>
              <w:jc w:val="right"/>
              <w:rPr>
                <w:rtl/>
              </w:rPr>
            </w:pPr>
            <w:r>
              <w:rPr>
                <w:rFonts w:hint="cs"/>
                <w:rtl/>
              </w:rPr>
              <w:t>המערכת חייבת לתת אפשרות לספקים להחליט האם הם יבואו בימים קבועים או כאשר יש הזמנה בלבד ולשמור את החלטה זו</w:t>
            </w:r>
          </w:p>
        </w:tc>
        <w:tc>
          <w:tcPr>
            <w:tcW w:w="440" w:type="dxa"/>
          </w:tcPr>
          <w:p w:rsidR="0029778B" w:rsidRDefault="0029778B" w:rsidP="00741BE6">
            <w:pPr>
              <w:bidi w:val="0"/>
              <w:jc w:val="center"/>
              <w:rPr>
                <w:rtl/>
              </w:rPr>
            </w:pPr>
            <w:r>
              <w:t>2</w:t>
            </w:r>
          </w:p>
        </w:tc>
      </w:tr>
      <w:tr w:rsidR="0029778B" w:rsidTr="0078579D">
        <w:trPr>
          <w:trHeight w:val="244"/>
        </w:trPr>
        <w:tc>
          <w:tcPr>
            <w:tcW w:w="1154" w:type="dxa"/>
          </w:tcPr>
          <w:p w:rsidR="0029778B" w:rsidRDefault="00C775F0" w:rsidP="00741BE6">
            <w:pPr>
              <w:bidi w:val="0"/>
              <w:jc w:val="center"/>
              <w:rPr>
                <w:rtl/>
              </w:rPr>
            </w:pPr>
            <w:r>
              <w:t>Yes</w:t>
            </w:r>
          </w:p>
        </w:tc>
        <w:tc>
          <w:tcPr>
            <w:tcW w:w="799" w:type="dxa"/>
          </w:tcPr>
          <w:p w:rsidR="0029778B" w:rsidRDefault="00C775F0" w:rsidP="00741BE6">
            <w:pPr>
              <w:bidi w:val="0"/>
              <w:jc w:val="center"/>
              <w:rPr>
                <w:rtl/>
              </w:rPr>
            </w:pPr>
            <w:r>
              <w:t>L</w:t>
            </w:r>
          </w:p>
        </w:tc>
        <w:tc>
          <w:tcPr>
            <w:tcW w:w="1106" w:type="dxa"/>
          </w:tcPr>
          <w:p w:rsidR="0029778B" w:rsidRDefault="00C775F0" w:rsidP="00741BE6">
            <w:pPr>
              <w:bidi w:val="0"/>
              <w:jc w:val="center"/>
              <w:rPr>
                <w:rtl/>
              </w:rPr>
            </w:pPr>
            <w:r>
              <w:t>MH</w:t>
            </w:r>
          </w:p>
        </w:tc>
        <w:tc>
          <w:tcPr>
            <w:tcW w:w="4807" w:type="dxa"/>
            <w:gridSpan w:val="2"/>
          </w:tcPr>
          <w:p w:rsidR="001122F9" w:rsidRPr="00C775F0" w:rsidRDefault="001122F9" w:rsidP="001122F9">
            <w:pPr>
              <w:bidi w:val="0"/>
              <w:jc w:val="right"/>
            </w:pPr>
            <w:r>
              <w:rPr>
                <w:rFonts w:hint="cs"/>
                <w:rtl/>
              </w:rPr>
              <w:t xml:space="preserve">המערכת חייבת לשמור את פרטי הספק, מספר </w:t>
            </w:r>
            <w:proofErr w:type="spellStart"/>
            <w:r>
              <w:rPr>
                <w:rFonts w:hint="cs"/>
                <w:rtl/>
              </w:rPr>
              <w:t>ח"פ</w:t>
            </w:r>
            <w:proofErr w:type="spellEnd"/>
            <w:r>
              <w:rPr>
                <w:rFonts w:hint="cs"/>
                <w:rtl/>
              </w:rPr>
              <w:t>, חשבון בנק ותנאי התשלום של הספק</w:t>
            </w:r>
          </w:p>
        </w:tc>
        <w:tc>
          <w:tcPr>
            <w:tcW w:w="440" w:type="dxa"/>
          </w:tcPr>
          <w:p w:rsidR="0029778B" w:rsidRDefault="00C775F0" w:rsidP="00741BE6">
            <w:pPr>
              <w:bidi w:val="0"/>
              <w:jc w:val="center"/>
              <w:rPr>
                <w:rtl/>
              </w:rPr>
            </w:pPr>
            <w:r>
              <w:t>3</w:t>
            </w:r>
          </w:p>
        </w:tc>
      </w:tr>
      <w:tr w:rsidR="0029778B" w:rsidTr="0078579D">
        <w:trPr>
          <w:trHeight w:val="259"/>
        </w:trPr>
        <w:tc>
          <w:tcPr>
            <w:tcW w:w="1154" w:type="dxa"/>
          </w:tcPr>
          <w:p w:rsidR="0029778B" w:rsidRDefault="00741BE6" w:rsidP="00741BE6">
            <w:pPr>
              <w:bidi w:val="0"/>
              <w:jc w:val="center"/>
              <w:rPr>
                <w:rtl/>
              </w:rPr>
            </w:pPr>
            <w:r>
              <w:t>Yes</w:t>
            </w:r>
          </w:p>
        </w:tc>
        <w:tc>
          <w:tcPr>
            <w:tcW w:w="799" w:type="dxa"/>
          </w:tcPr>
          <w:p w:rsidR="0029778B" w:rsidRDefault="00741BE6" w:rsidP="00741BE6">
            <w:pPr>
              <w:bidi w:val="0"/>
              <w:jc w:val="center"/>
              <w:rPr>
                <w:rtl/>
              </w:rPr>
            </w:pPr>
            <w:r>
              <w:t>L</w:t>
            </w:r>
          </w:p>
        </w:tc>
        <w:tc>
          <w:tcPr>
            <w:tcW w:w="1106" w:type="dxa"/>
          </w:tcPr>
          <w:p w:rsidR="0029778B" w:rsidRDefault="00741BE6" w:rsidP="00741BE6">
            <w:pPr>
              <w:bidi w:val="0"/>
              <w:jc w:val="center"/>
              <w:rPr>
                <w:rtl/>
              </w:rPr>
            </w:pPr>
            <w:r>
              <w:t>MH</w:t>
            </w:r>
          </w:p>
        </w:tc>
        <w:tc>
          <w:tcPr>
            <w:tcW w:w="4807" w:type="dxa"/>
            <w:gridSpan w:val="2"/>
          </w:tcPr>
          <w:p w:rsidR="0029778B" w:rsidRDefault="000950BD" w:rsidP="000950BD">
            <w:pPr>
              <w:bidi w:val="0"/>
              <w:jc w:val="right"/>
            </w:pPr>
            <w:r>
              <w:rPr>
                <w:rFonts w:hint="cs"/>
                <w:rtl/>
              </w:rPr>
              <w:t>בתור</w:t>
            </w:r>
            <w:r w:rsidR="00741BE6">
              <w:rPr>
                <w:rFonts w:hint="cs"/>
                <w:rtl/>
              </w:rPr>
              <w:t xml:space="preserve"> ספק, המערכת חייבת לשמור את שמות ופרטי התקשורת של איש או אנשי הקשר </w:t>
            </w:r>
            <w:r>
              <w:rPr>
                <w:rFonts w:hint="cs"/>
                <w:rtl/>
              </w:rPr>
              <w:t>שלי</w:t>
            </w:r>
          </w:p>
        </w:tc>
        <w:tc>
          <w:tcPr>
            <w:tcW w:w="440" w:type="dxa"/>
          </w:tcPr>
          <w:p w:rsidR="0029778B" w:rsidRDefault="00C775F0" w:rsidP="00741BE6">
            <w:pPr>
              <w:bidi w:val="0"/>
              <w:jc w:val="center"/>
              <w:rPr>
                <w:rtl/>
              </w:rPr>
            </w:pPr>
            <w:r>
              <w:t>4</w:t>
            </w:r>
          </w:p>
        </w:tc>
      </w:tr>
      <w:tr w:rsidR="0029778B" w:rsidTr="0078579D">
        <w:trPr>
          <w:trHeight w:val="244"/>
        </w:trPr>
        <w:tc>
          <w:tcPr>
            <w:tcW w:w="1154" w:type="dxa"/>
          </w:tcPr>
          <w:p w:rsidR="0029778B" w:rsidRDefault="00CC79C5" w:rsidP="00741BE6">
            <w:pPr>
              <w:bidi w:val="0"/>
              <w:jc w:val="center"/>
              <w:rPr>
                <w:rtl/>
              </w:rPr>
            </w:pPr>
            <w:r>
              <w:t>Yes</w:t>
            </w:r>
          </w:p>
        </w:tc>
        <w:tc>
          <w:tcPr>
            <w:tcW w:w="799" w:type="dxa"/>
          </w:tcPr>
          <w:p w:rsidR="0029778B" w:rsidRDefault="00CC79C5" w:rsidP="00741BE6">
            <w:pPr>
              <w:bidi w:val="0"/>
              <w:jc w:val="center"/>
              <w:rPr>
                <w:rtl/>
              </w:rPr>
            </w:pPr>
            <w:r>
              <w:t>H</w:t>
            </w:r>
          </w:p>
        </w:tc>
        <w:tc>
          <w:tcPr>
            <w:tcW w:w="1106" w:type="dxa"/>
          </w:tcPr>
          <w:p w:rsidR="0029778B" w:rsidRDefault="00CC79C5" w:rsidP="00741BE6">
            <w:pPr>
              <w:bidi w:val="0"/>
              <w:jc w:val="center"/>
              <w:rPr>
                <w:rtl/>
              </w:rPr>
            </w:pPr>
            <w:r>
              <w:t>NTH</w:t>
            </w:r>
          </w:p>
        </w:tc>
        <w:tc>
          <w:tcPr>
            <w:tcW w:w="4807" w:type="dxa"/>
            <w:gridSpan w:val="2"/>
          </w:tcPr>
          <w:p w:rsidR="0029778B" w:rsidRDefault="0057127E" w:rsidP="0057127E">
            <w:pPr>
              <w:bidi w:val="0"/>
              <w:jc w:val="right"/>
              <w:rPr>
                <w:rtl/>
              </w:rPr>
            </w:pPr>
            <w:r>
              <w:rPr>
                <w:rFonts w:hint="cs"/>
                <w:rtl/>
              </w:rPr>
              <w:t>בתור "כתב כמויות", אני</w:t>
            </w:r>
            <w:r w:rsidR="00842690">
              <w:rPr>
                <w:rFonts w:hint="cs"/>
                <w:rtl/>
              </w:rPr>
              <w:t xml:space="preserve"> </w:t>
            </w:r>
            <w:r>
              <w:rPr>
                <w:rFonts w:hint="cs"/>
                <w:rtl/>
              </w:rPr>
              <w:t>יכול</w:t>
            </w:r>
            <w:r w:rsidR="00CC79C5">
              <w:rPr>
                <w:rFonts w:hint="cs"/>
                <w:rtl/>
              </w:rPr>
              <w:t xml:space="preserve"> לאפשר להגדיר לכל פריט מהי ההנחה שתינתן לו כאשר קונים אותו בכמויות גדולות</w:t>
            </w:r>
          </w:p>
        </w:tc>
        <w:tc>
          <w:tcPr>
            <w:tcW w:w="440" w:type="dxa"/>
          </w:tcPr>
          <w:p w:rsidR="0029778B" w:rsidRDefault="00741BE6" w:rsidP="00741BE6">
            <w:pPr>
              <w:bidi w:val="0"/>
              <w:jc w:val="center"/>
              <w:rPr>
                <w:rtl/>
              </w:rPr>
            </w:pPr>
            <w:r>
              <w:t>5</w:t>
            </w:r>
          </w:p>
        </w:tc>
      </w:tr>
      <w:tr w:rsidR="0029778B" w:rsidTr="0078579D">
        <w:trPr>
          <w:trHeight w:val="259"/>
        </w:trPr>
        <w:tc>
          <w:tcPr>
            <w:tcW w:w="1154" w:type="dxa"/>
          </w:tcPr>
          <w:p w:rsidR="0029778B" w:rsidRDefault="002E2181" w:rsidP="00741BE6">
            <w:pPr>
              <w:bidi w:val="0"/>
              <w:jc w:val="center"/>
              <w:rPr>
                <w:rtl/>
              </w:rPr>
            </w:pPr>
            <w:r>
              <w:t>Yes</w:t>
            </w:r>
          </w:p>
        </w:tc>
        <w:tc>
          <w:tcPr>
            <w:tcW w:w="799" w:type="dxa"/>
          </w:tcPr>
          <w:p w:rsidR="0029778B" w:rsidRDefault="002E2181" w:rsidP="00741BE6">
            <w:pPr>
              <w:bidi w:val="0"/>
              <w:jc w:val="center"/>
              <w:rPr>
                <w:rtl/>
              </w:rPr>
            </w:pPr>
            <w:r>
              <w:t>L</w:t>
            </w:r>
          </w:p>
        </w:tc>
        <w:tc>
          <w:tcPr>
            <w:tcW w:w="1106" w:type="dxa"/>
          </w:tcPr>
          <w:p w:rsidR="0029778B" w:rsidRDefault="002E2181" w:rsidP="00741BE6">
            <w:pPr>
              <w:bidi w:val="0"/>
              <w:jc w:val="center"/>
              <w:rPr>
                <w:rtl/>
              </w:rPr>
            </w:pPr>
            <w:r>
              <w:t>MH</w:t>
            </w:r>
          </w:p>
        </w:tc>
        <w:tc>
          <w:tcPr>
            <w:tcW w:w="4807" w:type="dxa"/>
            <w:gridSpan w:val="2"/>
          </w:tcPr>
          <w:p w:rsidR="0029778B" w:rsidRDefault="002E2181" w:rsidP="00415A6E">
            <w:pPr>
              <w:bidi w:val="0"/>
              <w:jc w:val="right"/>
            </w:pPr>
            <w:r>
              <w:rPr>
                <w:rFonts w:hint="cs"/>
                <w:rtl/>
              </w:rPr>
              <w:t xml:space="preserve">המערכת חייבת </w:t>
            </w:r>
            <w:r w:rsidR="00415A6E">
              <w:rPr>
                <w:rFonts w:hint="cs"/>
                <w:rtl/>
              </w:rPr>
              <w:t>לתעד</w:t>
            </w:r>
            <w:r>
              <w:rPr>
                <w:rFonts w:hint="cs"/>
                <w:rtl/>
              </w:rPr>
              <w:t xml:space="preserve"> את</w:t>
            </w:r>
            <w:r w:rsidR="0010234F">
              <w:rPr>
                <w:rFonts w:hint="cs"/>
                <w:rtl/>
              </w:rPr>
              <w:t xml:space="preserve"> פרטי</w:t>
            </w:r>
            <w:r>
              <w:rPr>
                <w:rFonts w:hint="cs"/>
                <w:rtl/>
              </w:rPr>
              <w:t xml:space="preserve"> הפריטים אותם היא מזמינה מהספק</w:t>
            </w:r>
            <w:r w:rsidR="00415A6E">
              <w:rPr>
                <w:rFonts w:hint="cs"/>
                <w:rtl/>
              </w:rPr>
              <w:t xml:space="preserve"> ואת מחירם</w:t>
            </w:r>
          </w:p>
        </w:tc>
        <w:tc>
          <w:tcPr>
            <w:tcW w:w="440" w:type="dxa"/>
          </w:tcPr>
          <w:p w:rsidR="0029778B" w:rsidRDefault="00CC79C5" w:rsidP="00741BE6">
            <w:pPr>
              <w:bidi w:val="0"/>
              <w:jc w:val="center"/>
              <w:rPr>
                <w:rtl/>
              </w:rPr>
            </w:pPr>
            <w:r>
              <w:t>6</w:t>
            </w:r>
          </w:p>
        </w:tc>
      </w:tr>
      <w:tr w:rsidR="0078579D" w:rsidTr="0078579D">
        <w:trPr>
          <w:trHeight w:val="259"/>
        </w:trPr>
        <w:tc>
          <w:tcPr>
            <w:tcW w:w="1154" w:type="dxa"/>
          </w:tcPr>
          <w:p w:rsidR="0078579D" w:rsidRDefault="0078579D" w:rsidP="00360EF6">
            <w:pPr>
              <w:bidi w:val="0"/>
              <w:jc w:val="center"/>
            </w:pPr>
            <w:r>
              <w:t>Yes</w:t>
            </w:r>
          </w:p>
        </w:tc>
        <w:tc>
          <w:tcPr>
            <w:tcW w:w="799" w:type="dxa"/>
          </w:tcPr>
          <w:p w:rsidR="0078579D" w:rsidRDefault="0078579D" w:rsidP="00360EF6">
            <w:pPr>
              <w:bidi w:val="0"/>
              <w:jc w:val="center"/>
            </w:pPr>
            <w:r>
              <w:t>L</w:t>
            </w:r>
          </w:p>
        </w:tc>
        <w:tc>
          <w:tcPr>
            <w:tcW w:w="1106" w:type="dxa"/>
          </w:tcPr>
          <w:p w:rsidR="0078579D" w:rsidRDefault="0078579D" w:rsidP="00360EF6">
            <w:pPr>
              <w:bidi w:val="0"/>
              <w:jc w:val="center"/>
            </w:pPr>
            <w:r>
              <w:t>MH</w:t>
            </w:r>
          </w:p>
        </w:tc>
        <w:tc>
          <w:tcPr>
            <w:tcW w:w="4778" w:type="dxa"/>
          </w:tcPr>
          <w:p w:rsidR="0078579D" w:rsidRDefault="0078579D" w:rsidP="00360EF6">
            <w:pPr>
              <w:bidi w:val="0"/>
              <w:jc w:val="right"/>
              <w:rPr>
                <w:rtl/>
              </w:rPr>
            </w:pPr>
            <w:r>
              <w:rPr>
                <w:rFonts w:hint="cs"/>
                <w:rtl/>
              </w:rPr>
              <w:t>המערכת חייבת לאפשר ל"סופר-לי" לבצע הזמנה של פריטים מספקים</w:t>
            </w:r>
          </w:p>
        </w:tc>
        <w:tc>
          <w:tcPr>
            <w:tcW w:w="469" w:type="dxa"/>
            <w:gridSpan w:val="2"/>
          </w:tcPr>
          <w:p w:rsidR="0078579D" w:rsidRDefault="0078579D" w:rsidP="00360EF6">
            <w:pPr>
              <w:bidi w:val="0"/>
              <w:jc w:val="center"/>
            </w:pPr>
            <w:r>
              <w:t>7</w:t>
            </w:r>
          </w:p>
        </w:tc>
      </w:tr>
      <w:tr w:rsidR="002E2181" w:rsidTr="0078579D">
        <w:trPr>
          <w:trHeight w:val="259"/>
        </w:trPr>
        <w:tc>
          <w:tcPr>
            <w:tcW w:w="1154" w:type="dxa"/>
          </w:tcPr>
          <w:p w:rsidR="002E2181" w:rsidRDefault="002E2181" w:rsidP="00741BE6">
            <w:pPr>
              <w:bidi w:val="0"/>
              <w:jc w:val="center"/>
              <w:rPr>
                <w:rtl/>
              </w:rPr>
            </w:pPr>
            <w:r>
              <w:t>Yes</w:t>
            </w:r>
          </w:p>
        </w:tc>
        <w:tc>
          <w:tcPr>
            <w:tcW w:w="799" w:type="dxa"/>
          </w:tcPr>
          <w:p w:rsidR="002E2181" w:rsidRDefault="002E2181" w:rsidP="00741BE6">
            <w:pPr>
              <w:bidi w:val="0"/>
              <w:jc w:val="center"/>
              <w:rPr>
                <w:rtl/>
              </w:rPr>
            </w:pPr>
            <w:r>
              <w:t>L</w:t>
            </w:r>
          </w:p>
        </w:tc>
        <w:tc>
          <w:tcPr>
            <w:tcW w:w="1106" w:type="dxa"/>
          </w:tcPr>
          <w:p w:rsidR="002E2181" w:rsidRDefault="002E2181" w:rsidP="00741BE6">
            <w:pPr>
              <w:bidi w:val="0"/>
              <w:jc w:val="center"/>
              <w:rPr>
                <w:rtl/>
              </w:rPr>
            </w:pPr>
            <w:r>
              <w:t>NTH</w:t>
            </w:r>
          </w:p>
        </w:tc>
        <w:tc>
          <w:tcPr>
            <w:tcW w:w="4807" w:type="dxa"/>
            <w:gridSpan w:val="2"/>
          </w:tcPr>
          <w:p w:rsidR="002E2181" w:rsidRDefault="002E2181" w:rsidP="002E2181">
            <w:pPr>
              <w:bidi w:val="0"/>
              <w:jc w:val="right"/>
              <w:rPr>
                <w:rtl/>
              </w:rPr>
            </w:pPr>
            <w:r>
              <w:rPr>
                <w:rFonts w:hint="cs"/>
                <w:rtl/>
              </w:rPr>
              <w:t xml:space="preserve">המערכת יכולה לשמור את המספר </w:t>
            </w:r>
            <w:proofErr w:type="spellStart"/>
            <w:r>
              <w:rPr>
                <w:rFonts w:hint="cs"/>
                <w:rtl/>
              </w:rPr>
              <w:t>הקטלוגי</w:t>
            </w:r>
            <w:proofErr w:type="spellEnd"/>
            <w:r>
              <w:rPr>
                <w:rFonts w:hint="cs"/>
                <w:rtl/>
              </w:rPr>
              <w:t xml:space="preserve"> של הספק לכל פריט</w:t>
            </w:r>
          </w:p>
        </w:tc>
        <w:tc>
          <w:tcPr>
            <w:tcW w:w="440" w:type="dxa"/>
          </w:tcPr>
          <w:p w:rsidR="002E2181" w:rsidRDefault="0078579D" w:rsidP="00741BE6">
            <w:pPr>
              <w:bidi w:val="0"/>
              <w:jc w:val="center"/>
            </w:pPr>
            <w:r>
              <w:t>8</w:t>
            </w:r>
          </w:p>
        </w:tc>
      </w:tr>
      <w:tr w:rsidR="002E2181" w:rsidTr="0078579D">
        <w:trPr>
          <w:trHeight w:val="259"/>
        </w:trPr>
        <w:tc>
          <w:tcPr>
            <w:tcW w:w="1154" w:type="dxa"/>
          </w:tcPr>
          <w:p w:rsidR="002E2181" w:rsidRDefault="002E2181" w:rsidP="00741BE6">
            <w:pPr>
              <w:bidi w:val="0"/>
              <w:jc w:val="center"/>
            </w:pPr>
            <w:r>
              <w:t>No</w:t>
            </w:r>
          </w:p>
        </w:tc>
        <w:tc>
          <w:tcPr>
            <w:tcW w:w="799" w:type="dxa"/>
          </w:tcPr>
          <w:p w:rsidR="002E2181" w:rsidRDefault="002E2181" w:rsidP="00741BE6">
            <w:pPr>
              <w:bidi w:val="0"/>
              <w:jc w:val="center"/>
            </w:pPr>
            <w:r>
              <w:t>-</w:t>
            </w:r>
          </w:p>
        </w:tc>
        <w:tc>
          <w:tcPr>
            <w:tcW w:w="1106" w:type="dxa"/>
          </w:tcPr>
          <w:p w:rsidR="002E2181" w:rsidRDefault="002E2181" w:rsidP="00741BE6">
            <w:pPr>
              <w:bidi w:val="0"/>
              <w:jc w:val="center"/>
            </w:pPr>
            <w:r>
              <w:t>-</w:t>
            </w:r>
          </w:p>
        </w:tc>
        <w:tc>
          <w:tcPr>
            <w:tcW w:w="4807" w:type="dxa"/>
            <w:gridSpan w:val="2"/>
          </w:tcPr>
          <w:p w:rsidR="002E2181" w:rsidRDefault="002E2181" w:rsidP="002E2181">
            <w:pPr>
              <w:bidi w:val="0"/>
              <w:jc w:val="right"/>
              <w:rPr>
                <w:rtl/>
              </w:rPr>
            </w:pPr>
            <w:r>
              <w:rPr>
                <w:rFonts w:hint="cs"/>
                <w:rtl/>
              </w:rPr>
              <w:t>"סופר-לי" צריכה לדאוג לאיסוף והובלת הזמנות שנעשות מהם</w:t>
            </w:r>
            <w:r w:rsidR="00415A6E">
              <w:rPr>
                <w:rFonts w:hint="cs"/>
                <w:rtl/>
              </w:rPr>
              <w:t xml:space="preserve"> עבור ספקים שאינם מובילים בעצמם</w:t>
            </w:r>
          </w:p>
        </w:tc>
        <w:tc>
          <w:tcPr>
            <w:tcW w:w="440" w:type="dxa"/>
          </w:tcPr>
          <w:p w:rsidR="002E2181" w:rsidRDefault="0078579D" w:rsidP="00741BE6">
            <w:pPr>
              <w:bidi w:val="0"/>
              <w:jc w:val="center"/>
            </w:pPr>
            <w:r>
              <w:t>9</w:t>
            </w:r>
          </w:p>
        </w:tc>
      </w:tr>
      <w:tr w:rsidR="002E2181" w:rsidTr="0078579D">
        <w:trPr>
          <w:trHeight w:val="259"/>
        </w:trPr>
        <w:tc>
          <w:tcPr>
            <w:tcW w:w="1154" w:type="dxa"/>
          </w:tcPr>
          <w:p w:rsidR="002E2181" w:rsidRDefault="002E2181" w:rsidP="00741BE6">
            <w:pPr>
              <w:bidi w:val="0"/>
              <w:jc w:val="center"/>
            </w:pPr>
            <w:r>
              <w:t>No</w:t>
            </w:r>
          </w:p>
        </w:tc>
        <w:tc>
          <w:tcPr>
            <w:tcW w:w="799" w:type="dxa"/>
          </w:tcPr>
          <w:p w:rsidR="002E2181" w:rsidRDefault="002E2181" w:rsidP="00741BE6">
            <w:pPr>
              <w:bidi w:val="0"/>
              <w:jc w:val="center"/>
            </w:pPr>
            <w:r>
              <w:t>-</w:t>
            </w:r>
          </w:p>
        </w:tc>
        <w:tc>
          <w:tcPr>
            <w:tcW w:w="1106" w:type="dxa"/>
          </w:tcPr>
          <w:p w:rsidR="002E2181" w:rsidRDefault="002E2181" w:rsidP="00741BE6">
            <w:pPr>
              <w:bidi w:val="0"/>
              <w:jc w:val="center"/>
            </w:pPr>
            <w:r>
              <w:t>-</w:t>
            </w:r>
          </w:p>
        </w:tc>
        <w:tc>
          <w:tcPr>
            <w:tcW w:w="4807" w:type="dxa"/>
            <w:gridSpan w:val="2"/>
          </w:tcPr>
          <w:p w:rsidR="002E2181" w:rsidRDefault="002E2181" w:rsidP="002E2181">
            <w:pPr>
              <w:bidi w:val="0"/>
              <w:jc w:val="right"/>
              <w:rPr>
                <w:rtl/>
              </w:rPr>
            </w:pPr>
            <w:r>
              <w:rPr>
                <w:rFonts w:hint="cs"/>
                <w:rtl/>
              </w:rPr>
              <w:t>החברה צריכה לנהל את הספקים באופן ממוחשב</w:t>
            </w:r>
          </w:p>
        </w:tc>
        <w:tc>
          <w:tcPr>
            <w:tcW w:w="440" w:type="dxa"/>
          </w:tcPr>
          <w:p w:rsidR="002E2181" w:rsidRDefault="0078579D" w:rsidP="00741BE6">
            <w:pPr>
              <w:bidi w:val="0"/>
              <w:jc w:val="center"/>
            </w:pPr>
            <w:r>
              <w:t>10</w:t>
            </w:r>
          </w:p>
        </w:tc>
      </w:tr>
      <w:tr w:rsidR="00FC5A55" w:rsidTr="0078579D">
        <w:trPr>
          <w:trHeight w:val="259"/>
        </w:trPr>
        <w:tc>
          <w:tcPr>
            <w:tcW w:w="1154" w:type="dxa"/>
          </w:tcPr>
          <w:p w:rsidR="00FC5A55" w:rsidRDefault="00FC5A55" w:rsidP="00741BE6">
            <w:pPr>
              <w:bidi w:val="0"/>
              <w:jc w:val="center"/>
            </w:pPr>
          </w:p>
        </w:tc>
        <w:tc>
          <w:tcPr>
            <w:tcW w:w="799" w:type="dxa"/>
          </w:tcPr>
          <w:p w:rsidR="00FC5A55" w:rsidRDefault="00FC5A55" w:rsidP="00741BE6">
            <w:pPr>
              <w:bidi w:val="0"/>
              <w:jc w:val="center"/>
            </w:pPr>
          </w:p>
        </w:tc>
        <w:tc>
          <w:tcPr>
            <w:tcW w:w="1106" w:type="dxa"/>
          </w:tcPr>
          <w:p w:rsidR="00FC5A55" w:rsidRDefault="00FC5A55" w:rsidP="00741BE6">
            <w:pPr>
              <w:bidi w:val="0"/>
              <w:jc w:val="center"/>
            </w:pPr>
          </w:p>
        </w:tc>
        <w:tc>
          <w:tcPr>
            <w:tcW w:w="4807" w:type="dxa"/>
            <w:gridSpan w:val="2"/>
          </w:tcPr>
          <w:p w:rsidR="00FC5A55" w:rsidRDefault="00FC5A55" w:rsidP="002E2181">
            <w:pPr>
              <w:bidi w:val="0"/>
              <w:jc w:val="right"/>
              <w:rPr>
                <w:rtl/>
              </w:rPr>
            </w:pPr>
          </w:p>
        </w:tc>
        <w:tc>
          <w:tcPr>
            <w:tcW w:w="440" w:type="dxa"/>
          </w:tcPr>
          <w:p w:rsidR="00FC5A55" w:rsidRDefault="00FC5A55" w:rsidP="00741BE6">
            <w:pPr>
              <w:bidi w:val="0"/>
              <w:jc w:val="center"/>
            </w:pPr>
            <w:r>
              <w:t>11</w:t>
            </w:r>
          </w:p>
        </w:tc>
      </w:tr>
      <w:tr w:rsidR="0029778B" w:rsidTr="0078579D">
        <w:trPr>
          <w:trHeight w:val="244"/>
        </w:trPr>
        <w:tc>
          <w:tcPr>
            <w:tcW w:w="1154" w:type="dxa"/>
          </w:tcPr>
          <w:p w:rsidR="0029778B" w:rsidRDefault="0029778B" w:rsidP="00741BE6">
            <w:pPr>
              <w:bidi w:val="0"/>
              <w:jc w:val="center"/>
              <w:rPr>
                <w:rtl/>
              </w:rPr>
            </w:pPr>
          </w:p>
        </w:tc>
        <w:tc>
          <w:tcPr>
            <w:tcW w:w="799" w:type="dxa"/>
          </w:tcPr>
          <w:p w:rsidR="0029778B" w:rsidRDefault="0029778B" w:rsidP="00741BE6">
            <w:pPr>
              <w:bidi w:val="0"/>
              <w:jc w:val="center"/>
              <w:rPr>
                <w:rtl/>
              </w:rPr>
            </w:pPr>
          </w:p>
        </w:tc>
        <w:tc>
          <w:tcPr>
            <w:tcW w:w="1106" w:type="dxa"/>
          </w:tcPr>
          <w:p w:rsidR="0029778B" w:rsidRDefault="0029778B" w:rsidP="00741BE6">
            <w:pPr>
              <w:bidi w:val="0"/>
              <w:jc w:val="center"/>
              <w:rPr>
                <w:rtl/>
              </w:rPr>
            </w:pPr>
          </w:p>
        </w:tc>
        <w:tc>
          <w:tcPr>
            <w:tcW w:w="4807" w:type="dxa"/>
            <w:gridSpan w:val="2"/>
          </w:tcPr>
          <w:p w:rsidR="0029778B" w:rsidRDefault="0029778B" w:rsidP="00741BE6">
            <w:pPr>
              <w:bidi w:val="0"/>
              <w:jc w:val="right"/>
              <w:rPr>
                <w:rtl/>
              </w:rPr>
            </w:pPr>
          </w:p>
        </w:tc>
        <w:tc>
          <w:tcPr>
            <w:tcW w:w="440" w:type="dxa"/>
          </w:tcPr>
          <w:p w:rsidR="0029778B" w:rsidRDefault="0029778B" w:rsidP="00741BE6">
            <w:pPr>
              <w:bidi w:val="0"/>
              <w:jc w:val="center"/>
              <w:rPr>
                <w:rtl/>
              </w:rPr>
            </w:pPr>
          </w:p>
        </w:tc>
      </w:tr>
    </w:tbl>
    <w:p w:rsidR="00E244F6" w:rsidRDefault="00E244F6">
      <w:pPr>
        <w:rPr>
          <w:rtl/>
        </w:rPr>
      </w:pPr>
    </w:p>
    <w:p w:rsidR="00E244F6" w:rsidRDefault="00E244F6">
      <w:pPr>
        <w:bidi w:val="0"/>
      </w:pPr>
      <w:r>
        <w:rPr>
          <w:rtl/>
        </w:rPr>
        <w:br w:type="page"/>
      </w:r>
    </w:p>
    <w:tbl>
      <w:tblPr>
        <w:tblStyle w:val="a3"/>
        <w:bidiVisual/>
        <w:tblW w:w="0" w:type="auto"/>
        <w:tblBorders>
          <w:top w:val="none" w:sz="0" w:space="0" w:color="auto"/>
          <w:left w:val="none" w:sz="0" w:space="0" w:color="auto"/>
          <w:right w:val="none" w:sz="0" w:space="0" w:color="auto"/>
        </w:tblBorders>
        <w:tblLook w:val="04A0" w:firstRow="1" w:lastRow="0" w:firstColumn="1" w:lastColumn="0" w:noHBand="0" w:noVBand="1"/>
      </w:tblPr>
      <w:tblGrid>
        <w:gridCol w:w="8296"/>
      </w:tblGrid>
      <w:tr w:rsidR="00E244F6" w:rsidTr="00E244F6">
        <w:tc>
          <w:tcPr>
            <w:tcW w:w="8296" w:type="dxa"/>
          </w:tcPr>
          <w:p w:rsidR="00CA3EEF" w:rsidRDefault="00CA3EEF" w:rsidP="00CA3EEF">
            <w:pPr>
              <w:jc w:val="right"/>
              <w:rPr>
                <w:rFonts w:asciiTheme="majorBidi" w:hAnsiTheme="majorBidi" w:cstheme="majorBidi"/>
                <w:sz w:val="40"/>
                <w:szCs w:val="40"/>
              </w:rPr>
            </w:pPr>
            <w:r>
              <w:rPr>
                <w:rFonts w:asciiTheme="majorBidi" w:hAnsiTheme="majorBidi" w:cstheme="majorBidi"/>
                <w:sz w:val="40"/>
                <w:szCs w:val="40"/>
              </w:rPr>
              <w:lastRenderedPageBreak/>
              <w:t>2. Open Questions</w:t>
            </w:r>
          </w:p>
          <w:p w:rsidR="00CA3EEF" w:rsidRPr="00CA3EEF" w:rsidRDefault="00CA3EEF" w:rsidP="00CA3EEF">
            <w:pPr>
              <w:jc w:val="right"/>
              <w:rPr>
                <w:rFonts w:asciiTheme="majorBidi" w:hAnsiTheme="majorBidi" w:cstheme="majorBidi"/>
                <w:sz w:val="40"/>
                <w:szCs w:val="40"/>
                <w:rtl/>
              </w:rPr>
            </w:pPr>
          </w:p>
          <w:p w:rsidR="00E244F6" w:rsidRDefault="00020FB2">
            <w:pPr>
              <w:rPr>
                <w:rtl/>
              </w:rPr>
            </w:pPr>
            <w:r>
              <w:rPr>
                <w:rFonts w:hint="cs"/>
                <w:rtl/>
              </w:rPr>
              <w:t xml:space="preserve">1. איך בנויה מערכת ההובלות </w:t>
            </w:r>
            <w:proofErr w:type="spellStart"/>
            <w:r>
              <w:rPr>
                <w:rFonts w:hint="cs"/>
                <w:rtl/>
              </w:rPr>
              <w:t>איתה</w:t>
            </w:r>
            <w:proofErr w:type="spellEnd"/>
            <w:r>
              <w:rPr>
                <w:rFonts w:hint="cs"/>
                <w:rtl/>
              </w:rPr>
              <w:t xml:space="preserve"> אנחנו אמורים לנהל את איסוף והובלת ההזמנות?</w:t>
            </w:r>
          </w:p>
        </w:tc>
      </w:tr>
      <w:tr w:rsidR="00E244F6" w:rsidTr="00E244F6">
        <w:tc>
          <w:tcPr>
            <w:tcW w:w="8296" w:type="dxa"/>
          </w:tcPr>
          <w:p w:rsidR="00E244F6" w:rsidRDefault="00020FB2">
            <w:pPr>
              <w:rPr>
                <w:rtl/>
              </w:rPr>
            </w:pPr>
            <w:r>
              <w:rPr>
                <w:rFonts w:hint="cs"/>
                <w:rtl/>
              </w:rPr>
              <w:t>2. איך המערכת אמורה להתממשק עם מול המערכות של הספקים?</w:t>
            </w:r>
          </w:p>
        </w:tc>
      </w:tr>
      <w:tr w:rsidR="00E244F6" w:rsidTr="00E244F6">
        <w:tc>
          <w:tcPr>
            <w:tcW w:w="8296" w:type="dxa"/>
          </w:tcPr>
          <w:p w:rsidR="00E244F6" w:rsidRDefault="00D138EE" w:rsidP="00150846">
            <w:pPr>
              <w:rPr>
                <w:rtl/>
              </w:rPr>
            </w:pPr>
            <w:r>
              <w:rPr>
                <w:rFonts w:hint="cs"/>
                <w:rtl/>
              </w:rPr>
              <w:t xml:space="preserve">3. </w:t>
            </w:r>
            <w:r w:rsidR="00FC5A55">
              <w:rPr>
                <w:rFonts w:hint="cs"/>
                <w:rtl/>
              </w:rPr>
              <w:t>ל</w:t>
            </w:r>
            <w:r w:rsidR="00150846">
              <w:rPr>
                <w:rFonts w:hint="cs"/>
                <w:rtl/>
              </w:rPr>
              <w:t>איזה מודול של המערכת נכנסות ההובלות של הספקים שמובילים את עצמם?</w:t>
            </w:r>
          </w:p>
        </w:tc>
      </w:tr>
      <w:tr w:rsidR="00E244F6" w:rsidTr="00E244F6">
        <w:tc>
          <w:tcPr>
            <w:tcW w:w="8296" w:type="dxa"/>
          </w:tcPr>
          <w:p w:rsidR="00E244F6" w:rsidRDefault="00020FB2">
            <w:pPr>
              <w:rPr>
                <w:rtl/>
              </w:rPr>
            </w:pPr>
            <w:r>
              <w:rPr>
                <w:rFonts w:hint="cs"/>
                <w:rtl/>
              </w:rPr>
              <w:t xml:space="preserve">4. </w:t>
            </w:r>
          </w:p>
        </w:tc>
      </w:tr>
    </w:tbl>
    <w:p w:rsidR="00D138EE" w:rsidRDefault="00D138EE">
      <w:pPr>
        <w:rPr>
          <w:rtl/>
        </w:rPr>
      </w:pPr>
    </w:p>
    <w:p w:rsidR="00D138EE" w:rsidRDefault="00D138EE">
      <w:pPr>
        <w:bidi w:val="0"/>
      </w:pPr>
      <w:r>
        <w:rPr>
          <w:rtl/>
        </w:rPr>
        <w:br w:type="page"/>
      </w:r>
    </w:p>
    <w:tbl>
      <w:tblPr>
        <w:tblStyle w:val="a3"/>
        <w:tblpPr w:leftFromText="180" w:rightFromText="180" w:tblpY="489"/>
        <w:bidiVisual/>
        <w:tblW w:w="0" w:type="auto"/>
        <w:tblBorders>
          <w:top w:val="none" w:sz="0" w:space="0" w:color="auto"/>
          <w:left w:val="none" w:sz="0" w:space="0" w:color="auto"/>
          <w:right w:val="none" w:sz="0" w:space="0" w:color="auto"/>
        </w:tblBorders>
        <w:tblLook w:val="04A0" w:firstRow="1" w:lastRow="0" w:firstColumn="1" w:lastColumn="0" w:noHBand="0" w:noVBand="1"/>
      </w:tblPr>
      <w:tblGrid>
        <w:gridCol w:w="4313"/>
        <w:gridCol w:w="3993"/>
      </w:tblGrid>
      <w:tr w:rsidR="00D138EE" w:rsidTr="00CA3EEF">
        <w:tc>
          <w:tcPr>
            <w:tcW w:w="4313" w:type="dxa"/>
          </w:tcPr>
          <w:p w:rsidR="00D138EE" w:rsidRDefault="00427301" w:rsidP="00CA3EEF">
            <w:pPr>
              <w:rPr>
                <w:rtl/>
              </w:rPr>
            </w:pPr>
            <w:r>
              <w:rPr>
                <w:rFonts w:hint="cs"/>
                <w:rtl/>
              </w:rPr>
              <w:lastRenderedPageBreak/>
              <w:t>1. מהם פרטי ההתקשרות של איש הקשר?</w:t>
            </w:r>
          </w:p>
        </w:tc>
        <w:tc>
          <w:tcPr>
            <w:tcW w:w="3993" w:type="dxa"/>
          </w:tcPr>
          <w:p w:rsidR="00D138EE" w:rsidRDefault="00427301" w:rsidP="00CA3EEF">
            <w:pPr>
              <w:rPr>
                <w:rtl/>
              </w:rPr>
            </w:pPr>
            <w:r>
              <w:rPr>
                <w:rFonts w:hint="cs"/>
                <w:rtl/>
              </w:rPr>
              <w:t>הדרך העיקרית שדרכה מתקשרים עם אנשי הקשר היא דרך האימייל</w:t>
            </w:r>
          </w:p>
        </w:tc>
      </w:tr>
      <w:tr w:rsidR="00D138EE" w:rsidTr="00CA3EEF">
        <w:tc>
          <w:tcPr>
            <w:tcW w:w="4313" w:type="dxa"/>
          </w:tcPr>
          <w:p w:rsidR="00D138EE" w:rsidRDefault="00427301" w:rsidP="00CA3EEF">
            <w:pPr>
              <w:rPr>
                <w:rtl/>
              </w:rPr>
            </w:pPr>
            <w:r>
              <w:rPr>
                <w:rFonts w:hint="cs"/>
                <w:rtl/>
              </w:rPr>
              <w:t>2. האם קיימים שני פריטים מספקים שונים בעלי אותו מספר קטלוגי?</w:t>
            </w:r>
          </w:p>
        </w:tc>
        <w:tc>
          <w:tcPr>
            <w:tcW w:w="3993" w:type="dxa"/>
          </w:tcPr>
          <w:p w:rsidR="00D138EE" w:rsidRDefault="00427301" w:rsidP="00CA3EEF">
            <w:pPr>
              <w:rPr>
                <w:rtl/>
              </w:rPr>
            </w:pPr>
            <w:r>
              <w:rPr>
                <w:rFonts w:hint="cs"/>
                <w:rtl/>
              </w:rPr>
              <w:t>לא, כל ספק מקודד את הפריטים שלו במבנה שונה כך שמצב זה לא ייתכן</w:t>
            </w:r>
          </w:p>
        </w:tc>
      </w:tr>
      <w:tr w:rsidR="00150846" w:rsidTr="00CA3EEF">
        <w:tc>
          <w:tcPr>
            <w:tcW w:w="4313" w:type="dxa"/>
          </w:tcPr>
          <w:p w:rsidR="00150846" w:rsidRDefault="00150846" w:rsidP="00CA3EEF">
            <w:pPr>
              <w:rPr>
                <w:rtl/>
              </w:rPr>
            </w:pPr>
            <w:r>
              <w:rPr>
                <w:rFonts w:hint="cs"/>
                <w:rtl/>
              </w:rPr>
              <w:t>3. איך בנויה ההנחה אצל כתב הכמויות?</w:t>
            </w:r>
          </w:p>
        </w:tc>
        <w:tc>
          <w:tcPr>
            <w:tcW w:w="3993" w:type="dxa"/>
          </w:tcPr>
          <w:p w:rsidR="00150846" w:rsidRDefault="00150846" w:rsidP="00CA3EEF">
            <w:pPr>
              <w:rPr>
                <w:rtl/>
              </w:rPr>
            </w:pPr>
            <w:r>
              <w:rPr>
                <w:rFonts w:hint="cs"/>
                <w:rtl/>
              </w:rPr>
              <w:t>ההנחה משתנה מכתב לכתב, אך קיימים קריטריונים משותפים לפיהם הם קובעים את ההנחה כגון כמות ההנחה באחוזים על היותך לקוח קבוע, הנחה כאשר קונים במחיר גבוה, וגם מדרגות הנחה כאשר קונים בכמות</w:t>
            </w:r>
          </w:p>
        </w:tc>
      </w:tr>
      <w:tr w:rsidR="00150846" w:rsidTr="00CA3EEF">
        <w:tc>
          <w:tcPr>
            <w:tcW w:w="4313" w:type="dxa"/>
          </w:tcPr>
          <w:p w:rsidR="00150846" w:rsidRDefault="00150846" w:rsidP="00CA3EEF">
            <w:pPr>
              <w:rPr>
                <w:rtl/>
              </w:rPr>
            </w:pPr>
            <w:r>
              <w:rPr>
                <w:rFonts w:hint="cs"/>
                <w:rtl/>
              </w:rPr>
              <w:t>4.</w:t>
            </w:r>
          </w:p>
        </w:tc>
        <w:tc>
          <w:tcPr>
            <w:tcW w:w="3993" w:type="dxa"/>
          </w:tcPr>
          <w:p w:rsidR="00150846" w:rsidRDefault="00150846" w:rsidP="00CA3EEF">
            <w:pPr>
              <w:rPr>
                <w:rtl/>
              </w:rPr>
            </w:pPr>
          </w:p>
        </w:tc>
      </w:tr>
    </w:tbl>
    <w:p w:rsidR="00CA3EEF" w:rsidRDefault="00CA3EEF" w:rsidP="00CA3EEF">
      <w:pPr>
        <w:jc w:val="right"/>
        <w:rPr>
          <w:rFonts w:asciiTheme="majorBidi" w:hAnsiTheme="majorBidi" w:cstheme="majorBidi"/>
          <w:sz w:val="40"/>
          <w:szCs w:val="40"/>
        </w:rPr>
      </w:pPr>
      <w:r>
        <w:rPr>
          <w:rFonts w:asciiTheme="majorBidi" w:hAnsiTheme="majorBidi" w:cstheme="majorBidi"/>
          <w:sz w:val="40"/>
          <w:szCs w:val="40"/>
        </w:rPr>
        <w:t xml:space="preserve">3. </w:t>
      </w:r>
      <w:r w:rsidR="00801922">
        <w:rPr>
          <w:rFonts w:asciiTheme="majorBidi" w:hAnsiTheme="majorBidi" w:cstheme="majorBidi"/>
          <w:sz w:val="40"/>
          <w:szCs w:val="40"/>
        </w:rPr>
        <w:t>Customer Questions</w:t>
      </w:r>
    </w:p>
    <w:p w:rsidR="00FC5A55" w:rsidRDefault="00FC5A55" w:rsidP="00FC5A55">
      <w:pPr>
        <w:rPr>
          <w:rFonts w:asciiTheme="majorBidi" w:hAnsiTheme="majorBidi" w:cstheme="majorBidi"/>
          <w:sz w:val="40"/>
          <w:szCs w:val="40"/>
          <w:rtl/>
        </w:rPr>
      </w:pPr>
    </w:p>
    <w:p w:rsidR="00FC5A55" w:rsidRDefault="00FC5A55">
      <w:pPr>
        <w:bidi w:val="0"/>
        <w:rPr>
          <w:rFonts w:asciiTheme="majorBidi" w:hAnsiTheme="majorBidi" w:cstheme="majorBidi"/>
          <w:sz w:val="40"/>
          <w:szCs w:val="40"/>
          <w:rtl/>
        </w:rPr>
      </w:pPr>
      <w:r>
        <w:rPr>
          <w:rFonts w:asciiTheme="majorBidi" w:hAnsiTheme="majorBidi" w:cstheme="majorBidi"/>
          <w:sz w:val="40"/>
          <w:szCs w:val="40"/>
          <w:rtl/>
        </w:rPr>
        <w:br w:type="page"/>
      </w:r>
    </w:p>
    <w:p w:rsidR="00FC5A55" w:rsidRDefault="004800AD" w:rsidP="004800AD">
      <w:pPr>
        <w:jc w:val="right"/>
        <w:rPr>
          <w:rFonts w:asciiTheme="majorBidi" w:hAnsiTheme="majorBidi" w:cstheme="majorBidi"/>
          <w:sz w:val="40"/>
          <w:szCs w:val="40"/>
        </w:rPr>
      </w:pPr>
      <w:r>
        <w:rPr>
          <w:rFonts w:asciiTheme="majorBidi" w:hAnsiTheme="majorBidi" w:cstheme="majorBidi"/>
          <w:sz w:val="40"/>
          <w:szCs w:val="40"/>
        </w:rPr>
        <w:lastRenderedPageBreak/>
        <w:t>4. Class Diagram</w:t>
      </w:r>
    </w:p>
    <w:p w:rsidR="004800AD" w:rsidRDefault="00827C28" w:rsidP="004800AD">
      <w:pPr>
        <w:jc w:val="right"/>
        <w:rPr>
          <w:rFonts w:asciiTheme="majorBidi" w:hAnsiTheme="majorBidi" w:cstheme="majorBidi"/>
          <w:sz w:val="40"/>
          <w:szCs w:val="40"/>
        </w:rPr>
      </w:pPr>
      <w:r>
        <w:rPr>
          <w:rFonts w:asciiTheme="majorBidi" w:hAnsiTheme="majorBidi" w:cstheme="majorBidi"/>
          <w:noProof/>
          <w:sz w:val="40"/>
          <w:szCs w:val="40"/>
        </w:rPr>
        <w:drawing>
          <wp:inline distT="0" distB="0" distL="0" distR="0">
            <wp:extent cx="5274310" cy="3384550"/>
            <wp:effectExtent l="0" t="0" r="254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384550"/>
                    </a:xfrm>
                    <a:prstGeom prst="rect">
                      <a:avLst/>
                    </a:prstGeom>
                  </pic:spPr>
                </pic:pic>
              </a:graphicData>
            </a:graphic>
          </wp:inline>
        </w:drawing>
      </w:r>
    </w:p>
    <w:p w:rsidR="00827C28" w:rsidRPr="00B66B06" w:rsidRDefault="00827C28" w:rsidP="00B66B06">
      <w:pPr>
        <w:rPr>
          <w:rFonts w:asciiTheme="minorBidi" w:hAnsiTheme="minorBidi"/>
          <w:rtl/>
        </w:rPr>
      </w:pPr>
      <w:r w:rsidRPr="00B66B06">
        <w:rPr>
          <w:rFonts w:asciiTheme="minorBidi" w:hAnsiTheme="minorBidi"/>
          <w:rtl/>
        </w:rPr>
        <w:t xml:space="preserve">שינויים: </w:t>
      </w:r>
      <w:r w:rsidRPr="00B66B06">
        <w:rPr>
          <w:rFonts w:asciiTheme="minorBidi" w:hAnsiTheme="minorBidi" w:hint="cs"/>
          <w:rtl/>
        </w:rPr>
        <w:t xml:space="preserve">הוספנו משתנה </w:t>
      </w:r>
      <w:r w:rsidRPr="00B66B06">
        <w:rPr>
          <w:rFonts w:asciiTheme="minorBidi" w:hAnsiTheme="minorBidi"/>
        </w:rPr>
        <w:t>date</w:t>
      </w:r>
      <w:r w:rsidRPr="00B66B06">
        <w:rPr>
          <w:rFonts w:asciiTheme="minorBidi" w:hAnsiTheme="minorBidi" w:hint="cs"/>
          <w:rtl/>
        </w:rPr>
        <w:t xml:space="preserve"> מסוג תאריך למחלקה </w:t>
      </w:r>
      <w:r w:rsidRPr="00B66B06">
        <w:rPr>
          <w:rFonts w:asciiTheme="minorBidi" w:hAnsiTheme="minorBidi"/>
        </w:rPr>
        <w:t>Order</w:t>
      </w:r>
      <w:r w:rsidRPr="00B66B06">
        <w:rPr>
          <w:rFonts w:asciiTheme="minorBidi" w:hAnsiTheme="minorBidi" w:hint="cs"/>
          <w:rtl/>
        </w:rPr>
        <w:t xml:space="preserve"> והוספנו מחלקה </w:t>
      </w:r>
      <w:r w:rsidRPr="00B66B06">
        <w:rPr>
          <w:rFonts w:asciiTheme="minorBidi" w:hAnsiTheme="minorBidi"/>
        </w:rPr>
        <w:t>Presentation Handler</w:t>
      </w:r>
      <w:r w:rsidR="004D1B5B" w:rsidRPr="00B66B06">
        <w:rPr>
          <w:rFonts w:asciiTheme="minorBidi" w:hAnsiTheme="minorBidi" w:hint="cs"/>
          <w:rtl/>
        </w:rPr>
        <w:t xml:space="preserve"> שמטפלת בפונקציות עזר ל-</w:t>
      </w:r>
      <w:proofErr w:type="spellStart"/>
      <w:r w:rsidR="004D1B5B" w:rsidRPr="00B66B06">
        <w:rPr>
          <w:rFonts w:asciiTheme="minorBidi" w:hAnsiTheme="minorBidi"/>
        </w:rPr>
        <w:t>PresentationController</w:t>
      </w:r>
      <w:proofErr w:type="spellEnd"/>
      <w:r w:rsidR="004D1B5B" w:rsidRPr="00B66B06">
        <w:rPr>
          <w:rFonts w:asciiTheme="minorBidi" w:hAnsiTheme="minorBidi" w:hint="cs"/>
          <w:rtl/>
        </w:rPr>
        <w:t>.</w:t>
      </w:r>
      <w:r w:rsidR="00B66B06" w:rsidRPr="00B66B06">
        <w:rPr>
          <w:rFonts w:asciiTheme="minorBidi" w:hAnsiTheme="minorBidi" w:hint="cs"/>
          <w:rtl/>
        </w:rPr>
        <w:t xml:space="preserve"> לכן הוא גם כן משתמש ב-</w:t>
      </w:r>
      <w:proofErr w:type="spellStart"/>
      <w:r w:rsidR="00B66B06" w:rsidRPr="00B66B06">
        <w:rPr>
          <w:rFonts w:asciiTheme="minorBidi" w:hAnsiTheme="minorBidi"/>
        </w:rPr>
        <w:t>InputService</w:t>
      </w:r>
      <w:proofErr w:type="spellEnd"/>
      <w:r w:rsidR="00B66B06" w:rsidRPr="00B66B06">
        <w:rPr>
          <w:rFonts w:asciiTheme="minorBidi" w:hAnsiTheme="minorBidi" w:hint="cs"/>
          <w:rtl/>
        </w:rPr>
        <w:t xml:space="preserve"> וגם ב-</w:t>
      </w:r>
      <w:proofErr w:type="spellStart"/>
      <w:r w:rsidR="00B66B06" w:rsidRPr="00B66B06">
        <w:rPr>
          <w:rFonts w:asciiTheme="minorBidi" w:hAnsiTheme="minorBidi"/>
        </w:rPr>
        <w:t>OutputService</w:t>
      </w:r>
      <w:proofErr w:type="spellEnd"/>
      <w:r w:rsidR="00B66B06" w:rsidRPr="00B66B06">
        <w:rPr>
          <w:rFonts w:asciiTheme="minorBidi" w:hAnsiTheme="minorBidi" w:hint="cs"/>
          <w:rtl/>
        </w:rPr>
        <w:t xml:space="preserve"> וגם קוראת ל-</w:t>
      </w:r>
      <w:r w:rsidR="00B66B06" w:rsidRPr="00B66B06">
        <w:rPr>
          <w:rFonts w:asciiTheme="minorBidi" w:hAnsiTheme="minorBidi"/>
        </w:rPr>
        <w:t>service</w:t>
      </w:r>
      <w:r w:rsidR="00B66B06" w:rsidRPr="00B66B06">
        <w:rPr>
          <w:rFonts w:asciiTheme="minorBidi" w:hAnsiTheme="minorBidi" w:hint="cs"/>
          <w:rtl/>
        </w:rPr>
        <w:t xml:space="preserve"> לפעולות</w:t>
      </w:r>
      <w:r w:rsidR="00B66B06">
        <w:rPr>
          <w:rFonts w:asciiTheme="minorBidi" w:hAnsiTheme="minorBidi" w:hint="cs"/>
          <w:rtl/>
        </w:rPr>
        <w:t>. כמו כן, ל</w:t>
      </w:r>
      <w:r w:rsidR="00B66B06" w:rsidRPr="00B66B06">
        <w:rPr>
          <w:rFonts w:asciiTheme="minorBidi" w:hAnsiTheme="minorBidi" w:hint="cs"/>
          <w:rtl/>
        </w:rPr>
        <w:t>חצים של ה-</w:t>
      </w:r>
      <w:r w:rsidR="00B66B06" w:rsidRPr="00B66B06">
        <w:rPr>
          <w:rFonts w:asciiTheme="minorBidi" w:hAnsiTheme="minorBidi"/>
        </w:rPr>
        <w:t>Association</w:t>
      </w:r>
      <w:r w:rsidR="00B66B06" w:rsidRPr="00B66B06">
        <w:rPr>
          <w:rFonts w:asciiTheme="minorBidi" w:hAnsiTheme="minorBidi" w:hint="cs"/>
          <w:rtl/>
        </w:rPr>
        <w:t xml:space="preserve"> מה-</w:t>
      </w:r>
      <w:r w:rsidR="00B66B06" w:rsidRPr="00B66B06">
        <w:rPr>
          <w:rFonts w:asciiTheme="minorBidi" w:hAnsiTheme="minorBidi"/>
        </w:rPr>
        <w:t>Presentation</w:t>
      </w:r>
      <w:r w:rsidR="00B66B06" w:rsidRPr="00B66B06">
        <w:rPr>
          <w:rFonts w:asciiTheme="minorBidi" w:hAnsiTheme="minorBidi" w:hint="cs"/>
          <w:rtl/>
        </w:rPr>
        <w:t xml:space="preserve"> ל-</w:t>
      </w:r>
      <w:r w:rsidR="00B66B06" w:rsidRPr="00B66B06">
        <w:rPr>
          <w:rFonts w:asciiTheme="minorBidi" w:hAnsiTheme="minorBidi"/>
        </w:rPr>
        <w:t>Service</w:t>
      </w:r>
      <w:r w:rsidR="00B66B06" w:rsidRPr="00B66B06">
        <w:rPr>
          <w:rFonts w:asciiTheme="minorBidi" w:hAnsiTheme="minorBidi" w:hint="cs"/>
          <w:rtl/>
        </w:rPr>
        <w:t>, מה-</w:t>
      </w:r>
      <w:r w:rsidR="00B66B06">
        <w:rPr>
          <w:rFonts w:asciiTheme="minorBidi" w:hAnsiTheme="minorBidi"/>
        </w:rPr>
        <w:t>Service</w:t>
      </w:r>
      <w:r w:rsidR="00B66B06">
        <w:rPr>
          <w:rFonts w:asciiTheme="minorBidi" w:hAnsiTheme="minorBidi" w:hint="cs"/>
          <w:rtl/>
        </w:rPr>
        <w:t xml:space="preserve"> ל-</w:t>
      </w:r>
      <w:proofErr w:type="spellStart"/>
      <w:r w:rsidR="00B66B06">
        <w:rPr>
          <w:rFonts w:asciiTheme="minorBidi" w:hAnsiTheme="minorBidi"/>
        </w:rPr>
        <w:t>SupplierController</w:t>
      </w:r>
      <w:proofErr w:type="spellEnd"/>
      <w:r w:rsidR="00B66B06">
        <w:rPr>
          <w:rFonts w:asciiTheme="minorBidi" w:hAnsiTheme="minorBidi" w:hint="cs"/>
          <w:rtl/>
        </w:rPr>
        <w:t xml:space="preserve"> ומה-</w:t>
      </w:r>
      <w:proofErr w:type="spellStart"/>
      <w:r w:rsidR="00B66B06">
        <w:rPr>
          <w:rFonts w:asciiTheme="minorBidi" w:hAnsiTheme="minorBidi"/>
        </w:rPr>
        <w:t>SupplierController</w:t>
      </w:r>
      <w:proofErr w:type="spellEnd"/>
      <w:r w:rsidR="00B66B06">
        <w:rPr>
          <w:rFonts w:asciiTheme="minorBidi" w:hAnsiTheme="minorBidi" w:hint="cs"/>
          <w:rtl/>
        </w:rPr>
        <w:t xml:space="preserve"> ל-</w:t>
      </w:r>
      <w:proofErr w:type="spellStart"/>
      <w:r w:rsidR="00B66B06">
        <w:rPr>
          <w:rFonts w:asciiTheme="minorBidi" w:hAnsiTheme="minorBidi"/>
        </w:rPr>
        <w:t>DataController</w:t>
      </w:r>
      <w:proofErr w:type="spellEnd"/>
      <w:r w:rsidR="00B66B06">
        <w:rPr>
          <w:rFonts w:asciiTheme="minorBidi" w:hAnsiTheme="minorBidi" w:hint="cs"/>
          <w:rtl/>
        </w:rPr>
        <w:t xml:space="preserve"> נוסף חץ המתאר את כיוון ה-</w:t>
      </w:r>
      <w:r w:rsidR="00B66B06">
        <w:rPr>
          <w:rFonts w:asciiTheme="minorBidi" w:hAnsiTheme="minorBidi"/>
        </w:rPr>
        <w:t>Association</w:t>
      </w:r>
      <w:r w:rsidR="00B66B06">
        <w:rPr>
          <w:rFonts w:asciiTheme="minorBidi" w:hAnsiTheme="minorBidi" w:hint="cs"/>
          <w:rtl/>
        </w:rPr>
        <w:t>. את השינויים הללו שינינו גם ב-</w:t>
      </w:r>
      <w:r w:rsidR="00B66B06">
        <w:rPr>
          <w:rFonts w:asciiTheme="minorBidi" w:hAnsiTheme="minorBidi"/>
        </w:rPr>
        <w:t>Object Diagrams</w:t>
      </w:r>
      <w:r w:rsidR="00B66B06">
        <w:rPr>
          <w:rFonts w:asciiTheme="minorBidi" w:hAnsiTheme="minorBidi" w:hint="cs"/>
          <w:rtl/>
        </w:rPr>
        <w:t xml:space="preserve"> בהת</w:t>
      </w:r>
      <w:bookmarkStart w:id="0" w:name="_GoBack"/>
      <w:bookmarkEnd w:id="0"/>
      <w:r w:rsidR="00B66B06">
        <w:rPr>
          <w:rFonts w:asciiTheme="minorBidi" w:hAnsiTheme="minorBidi" w:hint="cs"/>
          <w:rtl/>
        </w:rPr>
        <w:t>אמה.</w:t>
      </w:r>
    </w:p>
    <w:p w:rsidR="004800AD" w:rsidRDefault="004800AD" w:rsidP="00413911">
      <w:pPr>
        <w:jc w:val="right"/>
        <w:rPr>
          <w:rFonts w:asciiTheme="majorBidi" w:hAnsiTheme="majorBidi" w:cstheme="majorBidi"/>
          <w:sz w:val="40"/>
          <w:szCs w:val="40"/>
        </w:rPr>
      </w:pPr>
      <w:r>
        <w:rPr>
          <w:rFonts w:asciiTheme="majorBidi" w:hAnsiTheme="majorBidi" w:cstheme="majorBidi"/>
          <w:sz w:val="40"/>
          <w:szCs w:val="40"/>
        </w:rPr>
        <w:lastRenderedPageBreak/>
        <w:t>5. Object Diagrams</w:t>
      </w:r>
      <w:r w:rsidR="00413911">
        <w:rPr>
          <w:rFonts w:asciiTheme="majorBidi" w:hAnsiTheme="majorBidi" w:cstheme="majorBidi"/>
          <w:noProof/>
          <w:sz w:val="40"/>
          <w:szCs w:val="40"/>
        </w:rPr>
        <w:drawing>
          <wp:inline distT="0" distB="0" distL="0" distR="0">
            <wp:extent cx="5274310" cy="3784600"/>
            <wp:effectExtent l="0" t="0" r="254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Diagram.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784600"/>
                    </a:xfrm>
                    <a:prstGeom prst="rect">
                      <a:avLst/>
                    </a:prstGeom>
                  </pic:spPr>
                </pic:pic>
              </a:graphicData>
            </a:graphic>
          </wp:inline>
        </w:drawing>
      </w:r>
    </w:p>
    <w:p w:rsidR="00FC6658" w:rsidRPr="00CA3EEF" w:rsidRDefault="00413911" w:rsidP="004800AD">
      <w:pPr>
        <w:jc w:val="right"/>
        <w:rPr>
          <w:rFonts w:asciiTheme="majorBidi" w:hAnsiTheme="majorBidi" w:cstheme="majorBidi"/>
          <w:sz w:val="40"/>
          <w:szCs w:val="40"/>
        </w:rPr>
      </w:pPr>
      <w:r>
        <w:rPr>
          <w:rFonts w:asciiTheme="majorBidi" w:hAnsiTheme="majorBidi" w:cstheme="majorBidi"/>
          <w:noProof/>
          <w:sz w:val="40"/>
          <w:szCs w:val="40"/>
        </w:rPr>
        <w:drawing>
          <wp:inline distT="0" distB="0" distL="0" distR="0">
            <wp:extent cx="5274310" cy="3996055"/>
            <wp:effectExtent l="0" t="0" r="254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Diagram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996055"/>
                    </a:xfrm>
                    <a:prstGeom prst="rect">
                      <a:avLst/>
                    </a:prstGeom>
                  </pic:spPr>
                </pic:pic>
              </a:graphicData>
            </a:graphic>
          </wp:inline>
        </w:drawing>
      </w:r>
    </w:p>
    <w:sectPr w:rsidR="00FC6658" w:rsidRPr="00CA3EEF" w:rsidSect="00134CC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9B"/>
    <w:rsid w:val="00020FB2"/>
    <w:rsid w:val="000950BD"/>
    <w:rsid w:val="000E48A9"/>
    <w:rsid w:val="0010234F"/>
    <w:rsid w:val="001122F9"/>
    <w:rsid w:val="00134CCB"/>
    <w:rsid w:val="00150846"/>
    <w:rsid w:val="001667BF"/>
    <w:rsid w:val="0029778B"/>
    <w:rsid w:val="002E2181"/>
    <w:rsid w:val="0035039B"/>
    <w:rsid w:val="00413911"/>
    <w:rsid w:val="00415A6E"/>
    <w:rsid w:val="00427301"/>
    <w:rsid w:val="004800AD"/>
    <w:rsid w:val="004D1B5B"/>
    <w:rsid w:val="0057127E"/>
    <w:rsid w:val="00735BB3"/>
    <w:rsid w:val="00741BE6"/>
    <w:rsid w:val="0078579D"/>
    <w:rsid w:val="00801922"/>
    <w:rsid w:val="00827C28"/>
    <w:rsid w:val="00842690"/>
    <w:rsid w:val="00B66B06"/>
    <w:rsid w:val="00C775F0"/>
    <w:rsid w:val="00CA3EEF"/>
    <w:rsid w:val="00CC79C5"/>
    <w:rsid w:val="00D138EE"/>
    <w:rsid w:val="00E244F6"/>
    <w:rsid w:val="00FC5A55"/>
    <w:rsid w:val="00FC66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F2F2A-19C5-459C-AFC2-59B3C8B9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0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withoutindexing">
    <w:name w:val="Heading 1 without indexing"/>
    <w:basedOn w:val="a"/>
    <w:link w:val="Heading1withoutindexingChar"/>
    <w:qFormat/>
    <w:rsid w:val="00CA3EEF"/>
    <w:pPr>
      <w:bidi w:val="0"/>
      <w:spacing w:before="240" w:after="120" w:line="414" w:lineRule="exact"/>
    </w:pPr>
    <w:rPr>
      <w:rFonts w:ascii="Tele-GroteskNor" w:eastAsia="Times New Roman" w:hAnsi="Tele-GroteskNor" w:cs="Times New Roman"/>
      <w:color w:val="E20074"/>
      <w:sz w:val="38"/>
      <w:szCs w:val="24"/>
      <w:lang w:val="en-GB" w:eastAsia="de-DE"/>
    </w:rPr>
  </w:style>
  <w:style w:type="character" w:customStyle="1" w:styleId="Heading1withoutindexingChar">
    <w:name w:val="Heading 1 without indexing Char"/>
    <w:link w:val="Heading1withoutindexing"/>
    <w:rsid w:val="00CA3EEF"/>
    <w:rPr>
      <w:rFonts w:ascii="Tele-GroteskNor" w:eastAsia="Times New Roman" w:hAnsi="Tele-GroteskNor" w:cs="Times New Roman"/>
      <w:color w:val="E20074"/>
      <w:sz w:val="38"/>
      <w:szCs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6</Pages>
  <Words>363</Words>
  <Characters>1820</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2021-03-17T15:56:00Z</dcterms:created>
  <dcterms:modified xsi:type="dcterms:W3CDTF">2021-04-09T19:45:00Z</dcterms:modified>
</cp:coreProperties>
</file>