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e549db677d34fc0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using: Each using directive identifies a namespace containing a class that a C# app should be able to use.108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class: Declares a class. Every C# app consists of at least 1 class.109</w:t>
      </w:r>
    </w:p>
  </w:body>
</w:document>
</file>