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ff45a7a44c945cc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b w:val="true"/>
        </w:rPr>
        <w:rPr>
          <w:i w:val="true"/>
        </w:rPr>
        <w:rPr>
          <w:sz w:val="24"/>
          <w:rFonts w:ascii="Calibri (Body)"/>
        </w:rPr>
        <w:rPr>
          <w:color w:val="252525"/>
        </w:rPr>
        <w:t xml:space="preserve">***********</w:t>
      </w:r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b w:val="true"/>
        </w:rPr>
        <w:rPr>
          <w:i w:val="true"/>
        </w:rPr>
        <w:rPr>
          <w:sz w:val="24"/>
          <w:rFonts w:ascii="Calibri (Body)"/>
        </w:rPr>
        <w:rPr>
          <w:color w:val="252525"/>
        </w:rPr>
        <w:t xml:space="preserve">Diminished Radix Complement is:</w:t>
      </w:r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b w:val="true"/>
        </w:rPr>
        <w:rPr>
          <w:i w:val="true"/>
        </w:rPr>
        <w:rPr>
          <w:sz w:val="24"/>
          <w:rFonts w:ascii="Calibri (Body)"/>
        </w:rPr>
        <w:rPr>
          <w:color w:val="252525"/>
        </w:rPr>
        <w:t xml:space="preserve"> (the highest number possible in each digit of that radix) – Number.</w:t>
      </w:r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b w:val="true"/>
        </w:rPr>
        <w:rPr>
          <w:i w:val="true"/>
        </w:rPr>
        <w:rPr>
          <w:sz w:val="24"/>
          <w:rFonts w:ascii="Calibri (Body)"/>
        </w:rPr>
        <w:rPr>
          <w:color w:val="252525"/>
        </w:rPr>
        <w:t xml:space="preserve">While Radix Complement  is:</w:t>
      </w:r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b w:val="true"/>
        </w:rPr>
        <w:rPr>
          <w:i w:val="true"/>
        </w:rPr>
        <w:rPr>
          <w:sz w:val="24"/>
          <w:rFonts w:ascii="Calibri (Body)"/>
        </w:rPr>
        <w:rPr>
          <w:color w:val="252525"/>
        </w:rPr>
        <w:t xml:space="preserve">(the highest number possible in each digit of that radix) – Number +1.</w:t>
      </w:r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b w:val="true"/>
        </w:rPr>
        <w:rPr>
          <w:i w:val="true"/>
        </w:rPr>
        <w:rPr>
          <w:sz w:val="24"/>
          <w:rFonts w:ascii="Calibri (Body)"/>
        </w:rPr>
        <w:rPr>
          <w:color w:val="252525"/>
        </w:rPr>
        <w:t xml:space="preserve">28*******</w:t>
      </w:r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b w:val="true"/>
        </w:rPr>
        <w:rPr>
          <w:i w:val="true"/>
        </w:rPr>
        <w:rPr>
          <w:sz w:val="24"/>
          <w:rFonts w:ascii="Calibri (Body)"/>
        </w:rPr>
        <w:rPr>
          <w:color w:val="252525"/>
        </w:rPr>
        <w:t xml:space="preserve">******* If in M is bigger than N in M-N the radix complement of N + M is destined to produce an extra carry. Cause N + its own radix complement already  does that. 28</w:t>
      </w:r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b w:val="true"/>
        </w:rPr>
        <w:rPr>
          <w:i w:val="true"/>
        </w:rPr>
        <w:rPr>
          <w:sz w:val="24"/>
          <w:rFonts w:ascii="Calibri (Body)"/>
        </w:rPr>
        <w:rPr>
          <w:color w:val="252525"/>
        </w:rPr>
        <w:t xml:space="preserve">*******</w:t>
      </w:r>
    </w:p>
    <w:p>
      <w:r>
        <w:br w:type="page"/>
      </w:r>
    </w:p>
    <w:altChunk xmlns:r="http://schemas.openxmlformats.org/officeDocument/2006/relationships" r:id="AltChunkId1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/Relationships>
</file>