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84350f4de442c1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F400"/>
        </w:rPr>
        <w:t xml:space="preserve">Declaration: 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Announces the properties of variables.9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F400"/>
        </w:rPr>
        <w:t xml:space="preserve">Text Stream: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Sequence of characters divided into lines each line consists of one or more character followed by a newline character.16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FFF400"/>
        </w:rPr>
        <w:t xml:space="preserve">Symbolic Constant: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 Is a way to systemically change the magic number.15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Constant Expression: Is an expression that involves only constants. Such expressions may be evaluated during compilation rather than runtime and accordingly may be used in any place that a constants can occur.38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String Constant: Is a sequence of zero or more characters surrounded by double quotes as in "Sdapdik"  or "" the quotes are 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/Relationships>
</file>