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27"/>
        <w:gridCol w:w="3544"/>
        <w:gridCol w:w="1745"/>
      </w:tblGrid>
      <w:tr w:rsidR="00E155A5" w:rsidRPr="00616760" w:rsidTr="00C924A1">
        <w:trPr>
          <w:trHeight w:val="153"/>
        </w:trPr>
        <w:tc>
          <w:tcPr>
            <w:tcW w:w="3227" w:type="dxa"/>
            <w:vMerge w:val="restart"/>
            <w:vAlign w:val="center"/>
            <w:hideMark/>
          </w:tcPr>
          <w:p w:rsidR="00E155A5" w:rsidRPr="00616760" w:rsidRDefault="00E155A5" w:rsidP="00C924A1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  <w:r w:rsidRPr="00616760">
              <w:rPr>
                <w:rFonts w:ascii="TimesNewRomanPSMT" w:hAnsi="TimesNewRomanPSMT" w:cs="TimesNewRomanPSMT"/>
                <w:b/>
                <w:noProof/>
                <w:color w:val="000000"/>
                <w:sz w:val="16"/>
              </w:rPr>
              <w:drawing>
                <wp:inline distT="0" distB="0" distL="0" distR="0">
                  <wp:extent cx="1878049" cy="749731"/>
                  <wp:effectExtent l="0" t="0" r="1905" b="1270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baP&amp;B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67" cy="75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gridSpan w:val="2"/>
            <w:hideMark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IFBA – Instituto Federal da Bahia - Campus Salvador</w:t>
            </w:r>
          </w:p>
        </w:tc>
      </w:tr>
      <w:tr w:rsidR="00E155A5" w:rsidRPr="00616760" w:rsidTr="00C924A1">
        <w:trPr>
          <w:trHeight w:val="152"/>
        </w:trPr>
        <w:tc>
          <w:tcPr>
            <w:tcW w:w="3227" w:type="dxa"/>
            <w:vMerge/>
          </w:tcPr>
          <w:p w:rsidR="00E155A5" w:rsidRPr="00616760" w:rsidRDefault="00E155A5" w:rsidP="00C924A1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ADS – Tecnologia em Análise e Desenvolvimento de Sistema</w:t>
            </w:r>
          </w:p>
        </w:tc>
      </w:tr>
      <w:tr w:rsidR="00E155A5" w:rsidRPr="00616760" w:rsidTr="00C924A1">
        <w:trPr>
          <w:trHeight w:val="86"/>
        </w:trPr>
        <w:tc>
          <w:tcPr>
            <w:tcW w:w="3227" w:type="dxa"/>
            <w:vMerge/>
            <w:vAlign w:val="center"/>
            <w:hideMark/>
          </w:tcPr>
          <w:p w:rsidR="00E155A5" w:rsidRPr="00616760" w:rsidRDefault="00E155A5" w:rsidP="00C924A1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  <w:hideMark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INF008 – Programação Orientada a Objetos</w:t>
            </w:r>
          </w:p>
        </w:tc>
      </w:tr>
      <w:tr w:rsidR="00E155A5" w:rsidRPr="00616760" w:rsidTr="00C924A1">
        <w:trPr>
          <w:trHeight w:val="80"/>
        </w:trPr>
        <w:tc>
          <w:tcPr>
            <w:tcW w:w="3227" w:type="dxa"/>
            <w:vMerge/>
            <w:vAlign w:val="center"/>
          </w:tcPr>
          <w:p w:rsidR="00E155A5" w:rsidRPr="00616760" w:rsidRDefault="00E155A5" w:rsidP="00C924A1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Avaliação II</w:t>
            </w:r>
          </w:p>
        </w:tc>
      </w:tr>
      <w:tr w:rsidR="00E155A5" w:rsidRPr="00616760" w:rsidTr="00C924A1">
        <w:trPr>
          <w:trHeight w:val="79"/>
        </w:trPr>
        <w:tc>
          <w:tcPr>
            <w:tcW w:w="3227" w:type="dxa"/>
            <w:vMerge/>
            <w:vAlign w:val="center"/>
          </w:tcPr>
          <w:p w:rsidR="00E155A5" w:rsidRPr="00616760" w:rsidRDefault="00E155A5" w:rsidP="00C924A1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5289" w:type="dxa"/>
            <w:gridSpan w:val="2"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Semestre 2014.1</w:t>
            </w:r>
          </w:p>
        </w:tc>
      </w:tr>
      <w:tr w:rsidR="00E155A5" w:rsidRPr="00616760" w:rsidTr="00C924A1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E155A5" w:rsidRPr="00616760" w:rsidRDefault="00E155A5" w:rsidP="00C924A1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3544" w:type="dxa"/>
            <w:hideMark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Prof. Frederico Barboza</w:t>
            </w:r>
            <w:r w:rsidRPr="00616760">
              <w:rPr>
                <w:b/>
                <w:sz w:val="16"/>
                <w:szCs w:val="24"/>
              </w:rPr>
              <w:tab/>
            </w:r>
          </w:p>
        </w:tc>
        <w:tc>
          <w:tcPr>
            <w:tcW w:w="1745" w:type="dxa"/>
            <w:hideMark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Noturno</w:t>
            </w:r>
          </w:p>
        </w:tc>
      </w:tr>
      <w:tr w:rsidR="00E155A5" w:rsidRPr="00616760" w:rsidTr="00C924A1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E155A5" w:rsidRPr="00616760" w:rsidRDefault="00E155A5" w:rsidP="00C924A1">
            <w:pPr>
              <w:rPr>
                <w:rFonts w:ascii="TimesNewRomanPSMT" w:hAnsi="TimesNewRomanPSMT" w:cs="TimesNewRomanPSMT"/>
                <w:b/>
                <w:color w:val="000000"/>
                <w:sz w:val="16"/>
              </w:rPr>
            </w:pPr>
          </w:p>
        </w:tc>
        <w:tc>
          <w:tcPr>
            <w:tcW w:w="3544" w:type="dxa"/>
            <w:hideMark/>
          </w:tcPr>
          <w:p w:rsidR="00E155A5" w:rsidRPr="00616760" w:rsidRDefault="00E155A5" w:rsidP="00C924A1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>Aluno:</w:t>
            </w:r>
          </w:p>
        </w:tc>
        <w:tc>
          <w:tcPr>
            <w:tcW w:w="1745" w:type="dxa"/>
            <w:hideMark/>
          </w:tcPr>
          <w:p w:rsidR="00E155A5" w:rsidRPr="00616760" w:rsidRDefault="00E155A5" w:rsidP="00E155A5">
            <w:pPr>
              <w:ind w:left="-108"/>
              <w:rPr>
                <w:b/>
                <w:sz w:val="16"/>
                <w:szCs w:val="24"/>
              </w:rPr>
            </w:pPr>
            <w:r w:rsidRPr="00616760">
              <w:rPr>
                <w:b/>
                <w:sz w:val="16"/>
                <w:szCs w:val="24"/>
              </w:rPr>
              <w:t xml:space="preserve">Data: </w:t>
            </w:r>
            <w:r w:rsidRPr="00616760">
              <w:rPr>
                <w:b/>
                <w:sz w:val="16"/>
                <w:szCs w:val="24"/>
              </w:rPr>
              <w:t>12</w:t>
            </w:r>
            <w:r w:rsidRPr="00616760">
              <w:rPr>
                <w:b/>
                <w:sz w:val="16"/>
                <w:szCs w:val="24"/>
              </w:rPr>
              <w:t>/09/201</w:t>
            </w:r>
            <w:r w:rsidRPr="00616760">
              <w:rPr>
                <w:b/>
                <w:sz w:val="16"/>
                <w:szCs w:val="24"/>
              </w:rPr>
              <w:t>6</w:t>
            </w:r>
          </w:p>
        </w:tc>
      </w:tr>
    </w:tbl>
    <w:p w:rsidR="00E155A5" w:rsidRDefault="00E155A5" w:rsidP="00616760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Um site intersindical de avaliação parlamentar deseja disponibilizar um serviço de avaliação de mandato de parlamentares e das bancadas dos partidos. Para a avaliação dos mandatos, o site deverá utilizar as regras a seguir descritas: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Para este método de avaliação, o Congresso Nacional é composto por um conjunto de</w:t>
      </w: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 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mandatos.  Cada mandato deve ser representado pela identidade (número de identificação do mandato) e nome do seu mandatário (por exemplo: Partido Ruralista ou João Camponês). Caso o mandato seja de um parlamentar, é relevante para o método considerar o total de votos que ele obteve e o valor total do seu custo de campanha. O parlamentar deve armazenar ainda uma referência para o seu</w:t>
      </w: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 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partido atual. Alguns parlamentares de uma bancada são titulares, outros são suplentes em exercício. Caso o mandato seja de um partido, o método considera em sua avaliação a lista dos parlamentares que compõem a sua bancada. Parlamentares apresentam propostas legislativas, que impactam na definição de seu ativismo legislativo. As propostas legislativas podem ser projetos de lei ou emendas constitucionais.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Cada mandato deve saber informar qual é a sua avaliação. A ava</w:t>
      </w: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liação de um mandato é </w:t>
      </w:r>
      <w:proofErr w:type="gramStart"/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dado</w:t>
      </w:r>
      <w:proofErr w:type="gramEnd"/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pelo</w:t>
      </w: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</w:t>
      </w: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produto</w:t>
      </w: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do seu ativismo legislativo pela sua representatividade. Contudo, a forma de se definir o ativismo legislativo e a representatividade é diferente para bancadas e para parlamentares individuais.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Para os partidos, o ativismo legislativo é calculado usando-se a média do ativismo legislativo dos parlamentares de sua bancada. Do mesmo modo, a representatividade é dada pela média da representatividade dos parlamentares de sua bancada.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Por sua vez, a representatividade de um parlamentar é calculada usando-se o custo do seu voto (média entre o total de votos que o parlamentar obteve e o seu custo de campanha) multiplicado por um, caso o parlamentar seja titular; ou por 0.5, caso seja um suplente em exercício. 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O ativismo legislativo de um parlamentar é calculado através do produto entre seu ativismo legislativo bruto (a soma do impacto legislativo de suas propostas) e o ativismo legislativo de sua legenda, quando calculado desconsiderando a sua própria atividade legislativa. </w:t>
      </w:r>
    </w:p>
    <w:p w:rsidR="004E64AA" w:rsidRPr="004E64AA" w:rsidRDefault="004E64AA" w:rsidP="00616760">
      <w:pPr>
        <w:spacing w:after="6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Por exemplo: o Partido XYZ tem em suas bancadas os parlamentares X, Y e Z. Considerando que ativismo legislativo bruto de X é 10, de Y é 20 e de Z é 30; temos que:</w:t>
      </w:r>
    </w:p>
    <w:p w:rsidR="004E64AA" w:rsidRPr="004E64AA" w:rsidRDefault="004E64AA" w:rsidP="00616760">
      <w:pPr>
        <w:numPr>
          <w:ilvl w:val="0"/>
          <w:numId w:val="1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ativismo legislativo de X é 10 * ((20+30)/2) = 250;</w:t>
      </w:r>
    </w:p>
    <w:p w:rsidR="004E64AA" w:rsidRPr="004E64AA" w:rsidRDefault="004E64AA" w:rsidP="00616760">
      <w:pPr>
        <w:numPr>
          <w:ilvl w:val="0"/>
          <w:numId w:val="1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ativismo legislativo de Y é 20 * ((10+30)/2) = 400;</w:t>
      </w:r>
    </w:p>
    <w:p w:rsidR="004E64AA" w:rsidRPr="004E64AA" w:rsidRDefault="004E64AA" w:rsidP="00616760">
      <w:pPr>
        <w:numPr>
          <w:ilvl w:val="0"/>
          <w:numId w:val="1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ativismo legislativo de Z é 30 * ((10+20)/2) = 450;</w:t>
      </w:r>
    </w:p>
    <w:p w:rsidR="004E64AA" w:rsidRPr="004E64AA" w:rsidRDefault="004E64AA" w:rsidP="00616760">
      <w:pPr>
        <w:numPr>
          <w:ilvl w:val="0"/>
          <w:numId w:val="1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proofErr w:type="gramStart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</w:t>
      </w:r>
      <w:proofErr w:type="gramEnd"/>
      <w:r w:rsidRPr="004E64AA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ativismo legislativo do partido é (250+400+450)/3 = 366,67;</w:t>
      </w:r>
    </w:p>
    <w:p w:rsidR="008A10C3" w:rsidRDefault="004E64AA" w:rsidP="00616760">
      <w:pPr>
        <w:spacing w:after="60" w:line="240" w:lineRule="auto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E155A5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Para o cálculo do impacto legislativo de </w:t>
      </w:r>
      <w:proofErr w:type="gramStart"/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uma propostas</w:t>
      </w:r>
      <w:proofErr w:type="gramEnd"/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legislativas, o site considera uma nota de 0 a 10 para cada um dos seguintes temas: defesa dos direitos humanos, defesa dos direitos trabalhistas, defesa da igualdade racial. O impacto legislativo de um projeto de lei é dado pela soma das três notas divididas pela maior delas. O impacto de uma emenda constitucional é dado pelo dobro da soma das três notas divididas pela maior delas.</w:t>
      </w:r>
    </w:p>
    <w:p w:rsidR="00616760" w:rsidRPr="00E155A5" w:rsidRDefault="00616760" w:rsidP="00616760">
      <w:pPr>
        <w:spacing w:after="60" w:line="240" w:lineRule="auto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</w:p>
    <w:p w:rsidR="004E64AA" w:rsidRDefault="004E64AA" w:rsidP="00616760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Questão I</w:t>
      </w:r>
    </w:p>
    <w:p w:rsidR="004E64AA" w:rsidRPr="00E155A5" w:rsidRDefault="004E64AA" w:rsidP="0061676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Considere a descrição exibida acima e escreva o esquema de classes em Java que modela as classes de negócio do problema. (</w:t>
      </w:r>
      <w:r w:rsidR="00E155A5"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4</w:t>
      </w: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.0)</w:t>
      </w:r>
    </w:p>
    <w:p w:rsidR="00E155A5" w:rsidRDefault="00E155A5" w:rsidP="004E64AA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E64AA" w:rsidRPr="00E155A5" w:rsidRDefault="004E64AA" w:rsidP="00616760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Questão II</w:t>
      </w:r>
    </w:p>
    <w:p w:rsidR="004E64AA" w:rsidRDefault="004E64AA" w:rsidP="0061676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eastAsia="pt-BR"/>
        </w:rPr>
      </w:pP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Escreva os métodos responsáveis para a </w:t>
      </w:r>
      <w:r w:rsidR="00616760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operação</w:t>
      </w:r>
      <w:r w:rsidRPr="00E155A5">
        <w:rPr>
          <w:rFonts w:ascii="Arial" w:eastAsia="Times New Roman" w:hAnsi="Arial" w:cs="Arial"/>
          <w:color w:val="000000"/>
          <w:sz w:val="18"/>
          <w:szCs w:val="20"/>
          <w:lang w:eastAsia="pt-BR"/>
        </w:rPr>
        <w:t xml:space="preserve"> </w:t>
      </w:r>
      <w:r w:rsidR="00616760">
        <w:rPr>
          <w:rFonts w:ascii="Arial" w:eastAsia="Times New Roman" w:hAnsi="Arial" w:cs="Arial"/>
          <w:color w:val="000000"/>
          <w:sz w:val="18"/>
          <w:szCs w:val="20"/>
          <w:lang w:eastAsia="pt-BR"/>
        </w:rPr>
        <w:t>que calcula retorna a avaliação de um mandato:</w:t>
      </w:r>
    </w:p>
    <w:p w:rsidR="00616760" w:rsidRPr="00616760" w:rsidRDefault="00616760" w:rsidP="00616760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</w:pPr>
      <w:proofErr w:type="gramStart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>public</w:t>
      </w:r>
      <w:proofErr w:type="gramEnd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 xml:space="preserve"> double </w:t>
      </w:r>
      <w:proofErr w:type="spellStart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>getAvaliacao</w:t>
      </w:r>
      <w:proofErr w:type="spellEnd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 xml:space="preserve">(String </w:t>
      </w:r>
      <w:proofErr w:type="spellStart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>nomeMandatario</w:t>
      </w:r>
      <w:proofErr w:type="spellEnd"/>
      <w:r w:rsidRPr="00616760">
        <w:rPr>
          <w:rFonts w:ascii="Courier New" w:eastAsia="Times New Roman" w:hAnsi="Courier New" w:cs="Courier New"/>
          <w:b/>
          <w:color w:val="000000"/>
          <w:sz w:val="18"/>
          <w:szCs w:val="20"/>
          <w:lang w:val="en-US" w:eastAsia="pt-BR"/>
        </w:rPr>
        <w:t>)</w:t>
      </w:r>
    </w:p>
    <w:p w:rsidR="004E64AA" w:rsidRPr="00616760" w:rsidRDefault="004E64AA" w:rsidP="00E155A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20"/>
          <w:lang w:val="en-US" w:eastAsia="pt-BR"/>
        </w:rPr>
      </w:pPr>
    </w:p>
    <w:p w:rsidR="00E155A5" w:rsidRPr="00E155A5" w:rsidRDefault="00E155A5" w:rsidP="00E155A5">
      <w:pPr>
        <w:pStyle w:val="PargrafodaLista"/>
        <w:numPr>
          <w:ilvl w:val="0"/>
          <w:numId w:val="3"/>
        </w:numPr>
        <w:spacing w:after="0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Leia toda a avaliação antes de começar.</w:t>
      </w:r>
    </w:p>
    <w:p w:rsidR="00E155A5" w:rsidRPr="00E155A5" w:rsidRDefault="00E155A5" w:rsidP="00E155A5">
      <w:pPr>
        <w:pStyle w:val="PargrafodaLista"/>
        <w:numPr>
          <w:ilvl w:val="0"/>
          <w:numId w:val="3"/>
        </w:numPr>
        <w:spacing w:after="0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A interpretação faz parte da questão.</w:t>
      </w:r>
    </w:p>
    <w:p w:rsidR="00E155A5" w:rsidRPr="00E155A5" w:rsidRDefault="00E155A5" w:rsidP="00E155A5">
      <w:pPr>
        <w:pStyle w:val="PargrafodaLista"/>
        <w:numPr>
          <w:ilvl w:val="0"/>
          <w:numId w:val="3"/>
        </w:numPr>
        <w:spacing w:after="0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É permitido o uso de material próprio para consulta, sendo vedado o compartilhamento de material, em qualquer hipótese.</w:t>
      </w:r>
    </w:p>
    <w:p w:rsidR="00E155A5" w:rsidRPr="00E155A5" w:rsidRDefault="00E155A5" w:rsidP="00E155A5">
      <w:pPr>
        <w:pStyle w:val="PargrafodaLista"/>
        <w:numPr>
          <w:ilvl w:val="0"/>
          <w:numId w:val="3"/>
        </w:numPr>
        <w:spacing w:after="0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Controle o tempo da sua avaliação.</w:t>
      </w:r>
    </w:p>
    <w:p w:rsidR="00E155A5" w:rsidRPr="00E155A5" w:rsidRDefault="00E155A5" w:rsidP="00E155A5">
      <w:pPr>
        <w:pStyle w:val="PargrafodaLista"/>
        <w:numPr>
          <w:ilvl w:val="0"/>
          <w:numId w:val="3"/>
        </w:numPr>
        <w:spacing w:after="0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Qualquer assunção adicional deverá ser explicitamente registrada.</w:t>
      </w:r>
    </w:p>
    <w:p w:rsidR="00E155A5" w:rsidRPr="00E155A5" w:rsidRDefault="00E155A5" w:rsidP="00E155A5">
      <w:pPr>
        <w:spacing w:after="0"/>
        <w:ind w:left="1134"/>
        <w:jc w:val="right"/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</w:pPr>
      <w:r w:rsidRPr="00E155A5">
        <w:rPr>
          <w:rFonts w:ascii="Arial" w:eastAsia="Times New Roman" w:hAnsi="Arial" w:cs="Arial"/>
          <w:b/>
          <w:i/>
          <w:color w:val="000000"/>
          <w:sz w:val="16"/>
          <w:szCs w:val="20"/>
          <w:lang w:eastAsia="pt-BR"/>
        </w:rPr>
        <w:t>BOA SORTE</w:t>
      </w:r>
    </w:p>
    <w:sectPr w:rsidR="00E155A5" w:rsidRPr="00E155A5" w:rsidSect="008A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4196"/>
    <w:multiLevelType w:val="multilevel"/>
    <w:tmpl w:val="FBF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B5F68"/>
    <w:multiLevelType w:val="hybridMultilevel"/>
    <w:tmpl w:val="C9322DE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F965757"/>
    <w:multiLevelType w:val="hybridMultilevel"/>
    <w:tmpl w:val="729A09A6"/>
    <w:lvl w:ilvl="0" w:tplc="7ECCC6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4AA"/>
    <w:rsid w:val="004E64AA"/>
    <w:rsid w:val="00616760"/>
    <w:rsid w:val="008A10C3"/>
    <w:rsid w:val="00E155A5"/>
    <w:rsid w:val="00EF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155A5"/>
    <w:pPr>
      <w:ind w:left="720"/>
      <w:contextualSpacing/>
    </w:pPr>
  </w:style>
  <w:style w:type="table" w:styleId="Tabelacomgrade">
    <w:name w:val="Table Grid"/>
    <w:basedOn w:val="Tabelanormal"/>
    <w:uiPriority w:val="59"/>
    <w:rsid w:val="00E155A5"/>
    <w:pPr>
      <w:spacing w:after="0" w:line="240" w:lineRule="auto"/>
      <w:ind w:left="1418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DEE51-2E64-4375-967A-A01990F7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077078160507</dc:creator>
  <cp:lastModifiedBy>077078160507</cp:lastModifiedBy>
  <cp:revision>2</cp:revision>
  <dcterms:created xsi:type="dcterms:W3CDTF">2016-09-12T21:41:00Z</dcterms:created>
  <dcterms:modified xsi:type="dcterms:W3CDTF">2016-09-12T21:41:00Z</dcterms:modified>
</cp:coreProperties>
</file>