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C3605" w14:textId="1E365D50" w:rsidR="00807C7A" w:rsidRPr="00807C7A" w:rsidRDefault="00807C7A" w:rsidP="00807C7A">
      <w:pPr>
        <w:shd w:val="clear" w:color="auto" w:fill="FFFFFF"/>
        <w:spacing w:before="450" w:after="450" w:line="240" w:lineRule="auto"/>
        <w:jc w:val="center"/>
        <w:rPr>
          <w:rFonts w:ascii="Times New Roman" w:eastAsia="Times New Roman" w:hAnsi="Times New Roman" w:cs="Times New Roman"/>
          <w:b/>
          <w:bCs/>
          <w:color w:val="474747"/>
          <w:spacing w:val="-1"/>
          <w:sz w:val="24"/>
          <w:szCs w:val="24"/>
          <w:u w:val="single"/>
          <w:lang w:eastAsia="de-DE"/>
        </w:rPr>
      </w:pPr>
      <w:r w:rsidRPr="00807C7A">
        <w:rPr>
          <w:rFonts w:ascii="Times New Roman" w:eastAsia="Times New Roman" w:hAnsi="Times New Roman" w:cs="Times New Roman"/>
          <w:b/>
          <w:bCs/>
          <w:color w:val="474747"/>
          <w:spacing w:val="-1"/>
          <w:sz w:val="24"/>
          <w:szCs w:val="24"/>
          <w:u w:val="single"/>
          <w:lang w:eastAsia="de-DE"/>
        </w:rPr>
        <w:t>Lerntypen – welcher der vier trifft auf Sie zu?</w:t>
      </w:r>
    </w:p>
    <w:p w14:paraId="1F365DA2" w14:textId="6AFE3495" w:rsidR="00807C7A" w:rsidRDefault="00807C7A" w:rsidP="00807C7A">
      <w:pPr>
        <w:shd w:val="clear" w:color="auto" w:fill="FFFFFF"/>
        <w:spacing w:before="450" w:after="450" w:line="240" w:lineRule="auto"/>
        <w:rPr>
          <w:rFonts w:ascii="Times New Roman" w:eastAsia="Times New Roman" w:hAnsi="Times New Roman" w:cs="Times New Roman"/>
          <w:color w:val="474747"/>
          <w:spacing w:val="-1"/>
          <w:sz w:val="24"/>
          <w:szCs w:val="24"/>
          <w:lang w:eastAsia="de-DE"/>
        </w:rPr>
      </w:pPr>
      <w:r w:rsidRPr="00807C7A">
        <w:rPr>
          <w:rFonts w:ascii="Times New Roman" w:eastAsia="Times New Roman" w:hAnsi="Times New Roman" w:cs="Times New Roman"/>
          <w:color w:val="474747"/>
          <w:spacing w:val="-1"/>
          <w:sz w:val="24"/>
          <w:szCs w:val="24"/>
          <w:lang w:eastAsia="de-DE"/>
        </w:rPr>
        <w:t xml:space="preserve">Schneller und einfacher lernen – wer wünscht sich das nicht? Finden Sie heraus, welcher Lerntyp Sie sind und welche Lernmethode am besten zu Ihnen passt. </w:t>
      </w:r>
    </w:p>
    <w:p w14:paraId="4A6C5FB2" w14:textId="157C22F7" w:rsidR="00807C7A" w:rsidRPr="00807C7A" w:rsidRDefault="00807C7A" w:rsidP="00807C7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450" w:after="450" w:line="240" w:lineRule="auto"/>
        <w:rPr>
          <w:rFonts w:ascii="Times New Roman" w:eastAsia="Times New Roman" w:hAnsi="Times New Roman" w:cs="Times New Roman"/>
          <w:color w:val="474747"/>
          <w:spacing w:val="-1"/>
          <w:sz w:val="24"/>
          <w:szCs w:val="24"/>
          <w:lang w:eastAsia="de-DE"/>
        </w:rPr>
      </w:pPr>
      <w:r>
        <w:rPr>
          <w:rFonts w:ascii="Times New Roman" w:eastAsia="Times New Roman" w:hAnsi="Times New Roman" w:cs="Times New Roman"/>
          <w:color w:val="474747"/>
          <w:spacing w:val="-1"/>
          <w:sz w:val="24"/>
          <w:szCs w:val="24"/>
          <w:lang w:eastAsia="de-DE"/>
        </w:rPr>
        <w:t xml:space="preserve">Aufgabe: Bearbeiten Sie den Lerntypen-Test, der Ihnen ebenfalls ausgegeben wurde. Antworten Sie am besten spontan und ohne lange zu überlegen. Werten Sie ihren Test ebenfalls direkt aus und notieren Sie sich, welche Antworten wie oft angekreuzt wurden. Anschließend können Sie ihren Lerntyp genauer kennenlernen. </w:t>
      </w:r>
    </w:p>
    <w:p w14:paraId="7544FB76" w14:textId="20AE0508" w:rsidR="00807C7A" w:rsidRPr="00807C7A" w:rsidRDefault="00807C7A" w:rsidP="00807C7A">
      <w:pPr>
        <w:shd w:val="clear" w:color="auto" w:fill="FFFFFF"/>
        <w:spacing w:before="450" w:after="450" w:line="240" w:lineRule="auto"/>
        <w:rPr>
          <w:rFonts w:ascii="Times New Roman" w:eastAsia="Times New Roman" w:hAnsi="Times New Roman" w:cs="Times New Roman"/>
          <w:color w:val="474747"/>
          <w:spacing w:val="-1"/>
          <w:sz w:val="24"/>
          <w:szCs w:val="24"/>
          <w:u w:val="single"/>
          <w:lang w:eastAsia="de-DE"/>
        </w:rPr>
      </w:pPr>
      <w:r>
        <w:rPr>
          <w:rFonts w:ascii="Times New Roman" w:eastAsia="Times New Roman" w:hAnsi="Times New Roman" w:cs="Times New Roman"/>
          <w:noProof/>
          <w:color w:val="474747"/>
          <w:spacing w:val="-1"/>
          <w:sz w:val="24"/>
          <w:szCs w:val="24"/>
          <w:lang w:eastAsia="de-DE"/>
        </w:rPr>
        <w:drawing>
          <wp:anchor distT="0" distB="0" distL="114300" distR="114300" simplePos="0" relativeHeight="251658240" behindDoc="0" locked="0" layoutInCell="1" allowOverlap="1" wp14:anchorId="7560DC68" wp14:editId="5EEF21A1">
            <wp:simplePos x="0" y="0"/>
            <wp:positionH relativeFrom="column">
              <wp:posOffset>2320925</wp:posOffset>
            </wp:positionH>
            <wp:positionV relativeFrom="paragraph">
              <wp:posOffset>519430</wp:posOffset>
            </wp:positionV>
            <wp:extent cx="182880" cy="182880"/>
            <wp:effectExtent l="0" t="0" r="7620" b="7620"/>
            <wp:wrapNone/>
            <wp:docPr id="1" name="Grafik 1" descr="Aug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Auge Silhouett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807C7A">
        <w:rPr>
          <w:rFonts w:ascii="Times New Roman" w:eastAsia="Times New Roman" w:hAnsi="Times New Roman" w:cs="Times New Roman"/>
          <w:color w:val="474747"/>
          <w:spacing w:val="-1"/>
          <w:sz w:val="24"/>
          <w:szCs w:val="24"/>
          <w:u w:val="single"/>
          <w:lang w:eastAsia="de-DE"/>
        </w:rPr>
        <w:t>Generell wird zwischen vier Lerntypen unterschieden:</w:t>
      </w:r>
    </w:p>
    <w:p w14:paraId="726FDFCA" w14:textId="1E7F72FF" w:rsidR="00807C7A" w:rsidRPr="00807C7A" w:rsidRDefault="00807C7A" w:rsidP="00807C7A">
      <w:pPr>
        <w:numPr>
          <w:ilvl w:val="1"/>
          <w:numId w:val="1"/>
        </w:numPr>
        <w:shd w:val="clear" w:color="auto" w:fill="FFFFFF"/>
        <w:spacing w:before="150" w:after="150" w:line="240" w:lineRule="auto"/>
        <w:rPr>
          <w:rFonts w:ascii="Times New Roman" w:eastAsia="Times New Roman" w:hAnsi="Times New Roman" w:cs="Times New Roman"/>
          <w:color w:val="474747"/>
          <w:spacing w:val="-1"/>
          <w:sz w:val="24"/>
          <w:szCs w:val="24"/>
          <w:lang w:eastAsia="de-DE"/>
        </w:rPr>
      </w:pPr>
      <w:r w:rsidRPr="00807C7A">
        <w:rPr>
          <w:rFonts w:ascii="Times New Roman" w:eastAsia="Times New Roman" w:hAnsi="Times New Roman" w:cs="Times New Roman"/>
          <w:color w:val="474747"/>
          <w:spacing w:val="-1"/>
          <w:sz w:val="24"/>
          <w:szCs w:val="24"/>
          <w:lang w:eastAsia="de-DE"/>
        </w:rPr>
        <w:t>der </w:t>
      </w:r>
      <w:r w:rsidRPr="00807C7A">
        <w:rPr>
          <w:rFonts w:ascii="Times New Roman" w:eastAsia="Times New Roman" w:hAnsi="Times New Roman" w:cs="Times New Roman"/>
          <w:b/>
          <w:bCs/>
          <w:color w:val="474747"/>
          <w:spacing w:val="-1"/>
          <w:sz w:val="24"/>
          <w:szCs w:val="24"/>
          <w:lang w:eastAsia="de-DE"/>
        </w:rPr>
        <w:t>visuelle</w:t>
      </w:r>
      <w:r w:rsidRPr="00807C7A">
        <w:rPr>
          <w:rFonts w:ascii="Times New Roman" w:eastAsia="Times New Roman" w:hAnsi="Times New Roman" w:cs="Times New Roman"/>
          <w:color w:val="474747"/>
          <w:spacing w:val="-1"/>
          <w:sz w:val="24"/>
          <w:szCs w:val="24"/>
          <w:lang w:eastAsia="de-DE"/>
        </w:rPr>
        <w:t> Lerntyp</w:t>
      </w:r>
      <w:r>
        <w:rPr>
          <w:rFonts w:ascii="Times New Roman" w:eastAsia="Times New Roman" w:hAnsi="Times New Roman" w:cs="Times New Roman"/>
          <w:color w:val="474747"/>
          <w:spacing w:val="-1"/>
          <w:sz w:val="24"/>
          <w:szCs w:val="24"/>
          <w:lang w:eastAsia="de-DE"/>
        </w:rPr>
        <w:tab/>
      </w:r>
      <w:r>
        <w:rPr>
          <w:rFonts w:ascii="Times New Roman" w:eastAsia="Times New Roman" w:hAnsi="Times New Roman" w:cs="Times New Roman"/>
          <w:color w:val="474747"/>
          <w:spacing w:val="-1"/>
          <w:sz w:val="24"/>
          <w:szCs w:val="24"/>
          <w:lang w:eastAsia="de-DE"/>
        </w:rPr>
        <w:tab/>
      </w:r>
    </w:p>
    <w:p w14:paraId="48E94763" w14:textId="55F7ACDA" w:rsidR="00807C7A" w:rsidRPr="00807C7A" w:rsidRDefault="00807C7A" w:rsidP="00807C7A">
      <w:pPr>
        <w:numPr>
          <w:ilvl w:val="1"/>
          <w:numId w:val="1"/>
        </w:numPr>
        <w:shd w:val="clear" w:color="auto" w:fill="FFFFFF"/>
        <w:spacing w:before="150" w:after="150" w:line="240" w:lineRule="auto"/>
        <w:rPr>
          <w:rFonts w:ascii="Times New Roman" w:eastAsia="Times New Roman" w:hAnsi="Times New Roman" w:cs="Times New Roman"/>
          <w:color w:val="474747"/>
          <w:spacing w:val="-1"/>
          <w:sz w:val="24"/>
          <w:szCs w:val="24"/>
          <w:lang w:eastAsia="de-DE"/>
        </w:rPr>
      </w:pPr>
      <w:r>
        <w:rPr>
          <w:rFonts w:ascii="Times New Roman" w:eastAsia="Times New Roman" w:hAnsi="Times New Roman" w:cs="Times New Roman"/>
          <w:noProof/>
          <w:color w:val="474747"/>
          <w:spacing w:val="-1"/>
          <w:sz w:val="24"/>
          <w:szCs w:val="24"/>
          <w:lang w:eastAsia="de-DE"/>
        </w:rPr>
        <w:drawing>
          <wp:anchor distT="0" distB="0" distL="114300" distR="114300" simplePos="0" relativeHeight="251659264" behindDoc="0" locked="0" layoutInCell="1" allowOverlap="1" wp14:anchorId="7975035A" wp14:editId="6AE41B23">
            <wp:simplePos x="0" y="0"/>
            <wp:positionH relativeFrom="column">
              <wp:posOffset>2336165</wp:posOffset>
            </wp:positionH>
            <wp:positionV relativeFrom="paragraph">
              <wp:posOffset>4445</wp:posOffset>
            </wp:positionV>
            <wp:extent cx="213360" cy="213360"/>
            <wp:effectExtent l="0" t="0" r="0" b="0"/>
            <wp:wrapNone/>
            <wp:docPr id="2" name="Grafik 2" descr="Ohr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Ohr Silhouett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3360" cy="213360"/>
                    </a:xfrm>
                    <a:prstGeom prst="rect">
                      <a:avLst/>
                    </a:prstGeom>
                  </pic:spPr>
                </pic:pic>
              </a:graphicData>
            </a:graphic>
            <wp14:sizeRelH relativeFrom="page">
              <wp14:pctWidth>0</wp14:pctWidth>
            </wp14:sizeRelH>
            <wp14:sizeRelV relativeFrom="page">
              <wp14:pctHeight>0</wp14:pctHeight>
            </wp14:sizeRelV>
          </wp:anchor>
        </w:drawing>
      </w:r>
      <w:r w:rsidRPr="00807C7A">
        <w:rPr>
          <w:rFonts w:ascii="Times New Roman" w:eastAsia="Times New Roman" w:hAnsi="Times New Roman" w:cs="Times New Roman"/>
          <w:color w:val="474747"/>
          <w:spacing w:val="-1"/>
          <w:sz w:val="24"/>
          <w:szCs w:val="24"/>
          <w:lang w:eastAsia="de-DE"/>
        </w:rPr>
        <w:t>der </w:t>
      </w:r>
      <w:r w:rsidRPr="00807C7A">
        <w:rPr>
          <w:rFonts w:ascii="Times New Roman" w:eastAsia="Times New Roman" w:hAnsi="Times New Roman" w:cs="Times New Roman"/>
          <w:b/>
          <w:bCs/>
          <w:color w:val="474747"/>
          <w:spacing w:val="-1"/>
          <w:sz w:val="24"/>
          <w:szCs w:val="24"/>
          <w:lang w:eastAsia="de-DE"/>
        </w:rPr>
        <w:t>auditive</w:t>
      </w:r>
      <w:r w:rsidRPr="00807C7A">
        <w:rPr>
          <w:rFonts w:ascii="Times New Roman" w:eastAsia="Times New Roman" w:hAnsi="Times New Roman" w:cs="Times New Roman"/>
          <w:color w:val="474747"/>
          <w:spacing w:val="-1"/>
          <w:sz w:val="24"/>
          <w:szCs w:val="24"/>
          <w:lang w:eastAsia="de-DE"/>
        </w:rPr>
        <w:t> Lerntyp</w:t>
      </w:r>
      <w:r>
        <w:rPr>
          <w:rFonts w:ascii="Times New Roman" w:eastAsia="Times New Roman" w:hAnsi="Times New Roman" w:cs="Times New Roman"/>
          <w:color w:val="474747"/>
          <w:spacing w:val="-1"/>
          <w:sz w:val="24"/>
          <w:szCs w:val="24"/>
          <w:lang w:eastAsia="de-DE"/>
        </w:rPr>
        <w:tab/>
      </w:r>
    </w:p>
    <w:p w14:paraId="3864764F" w14:textId="0A6B2860" w:rsidR="00807C7A" w:rsidRPr="00807C7A" w:rsidRDefault="00807C7A" w:rsidP="00807C7A">
      <w:pPr>
        <w:numPr>
          <w:ilvl w:val="1"/>
          <w:numId w:val="1"/>
        </w:numPr>
        <w:shd w:val="clear" w:color="auto" w:fill="FFFFFF"/>
        <w:spacing w:before="150" w:after="150" w:line="240" w:lineRule="auto"/>
        <w:rPr>
          <w:rFonts w:ascii="Times New Roman" w:eastAsia="Times New Roman" w:hAnsi="Times New Roman" w:cs="Times New Roman"/>
          <w:color w:val="474747"/>
          <w:spacing w:val="-1"/>
          <w:sz w:val="24"/>
          <w:szCs w:val="24"/>
          <w:lang w:eastAsia="de-DE"/>
        </w:rPr>
      </w:pPr>
      <w:r>
        <w:rPr>
          <w:rFonts w:ascii="Times New Roman" w:eastAsia="Times New Roman" w:hAnsi="Times New Roman" w:cs="Times New Roman"/>
          <w:noProof/>
          <w:color w:val="474747"/>
          <w:spacing w:val="-1"/>
          <w:sz w:val="24"/>
          <w:szCs w:val="24"/>
          <w:lang w:eastAsia="de-DE"/>
        </w:rPr>
        <w:drawing>
          <wp:anchor distT="0" distB="0" distL="114300" distR="114300" simplePos="0" relativeHeight="251661312" behindDoc="0" locked="0" layoutInCell="1" allowOverlap="1" wp14:anchorId="5569CDA5" wp14:editId="1D38A4DA">
            <wp:simplePos x="0" y="0"/>
            <wp:positionH relativeFrom="column">
              <wp:posOffset>2930525</wp:posOffset>
            </wp:positionH>
            <wp:positionV relativeFrom="paragraph">
              <wp:posOffset>252095</wp:posOffset>
            </wp:positionV>
            <wp:extent cx="254000" cy="254000"/>
            <wp:effectExtent l="0" t="0" r="0" b="0"/>
            <wp:wrapNone/>
            <wp:docPr id="4" name="Grafik 4" descr="Chat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Chat Silhouett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54000" cy="254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474747"/>
          <w:spacing w:val="-1"/>
          <w:sz w:val="24"/>
          <w:szCs w:val="24"/>
          <w:lang w:eastAsia="de-DE"/>
        </w:rPr>
        <w:drawing>
          <wp:anchor distT="0" distB="0" distL="114300" distR="114300" simplePos="0" relativeHeight="251660288" behindDoc="0" locked="0" layoutInCell="1" allowOverlap="1" wp14:anchorId="76266775" wp14:editId="5A9C7CF6">
            <wp:simplePos x="0" y="0"/>
            <wp:positionH relativeFrom="column">
              <wp:posOffset>4454525</wp:posOffset>
            </wp:positionH>
            <wp:positionV relativeFrom="paragraph">
              <wp:posOffset>3175</wp:posOffset>
            </wp:positionV>
            <wp:extent cx="223520" cy="223520"/>
            <wp:effectExtent l="0" t="0" r="0" b="5080"/>
            <wp:wrapNone/>
            <wp:docPr id="3" name="Grafik 3" descr="Hand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Hand Silhouett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3520" cy="223520"/>
                    </a:xfrm>
                    <a:prstGeom prst="rect">
                      <a:avLst/>
                    </a:prstGeom>
                  </pic:spPr>
                </pic:pic>
              </a:graphicData>
            </a:graphic>
            <wp14:sizeRelH relativeFrom="page">
              <wp14:pctWidth>0</wp14:pctWidth>
            </wp14:sizeRelH>
            <wp14:sizeRelV relativeFrom="page">
              <wp14:pctHeight>0</wp14:pctHeight>
            </wp14:sizeRelV>
          </wp:anchor>
        </w:drawing>
      </w:r>
      <w:r w:rsidRPr="00807C7A">
        <w:rPr>
          <w:rFonts w:ascii="Times New Roman" w:eastAsia="Times New Roman" w:hAnsi="Times New Roman" w:cs="Times New Roman"/>
          <w:color w:val="474747"/>
          <w:spacing w:val="-1"/>
          <w:sz w:val="24"/>
          <w:szCs w:val="24"/>
          <w:lang w:eastAsia="de-DE"/>
        </w:rPr>
        <w:t>der </w:t>
      </w:r>
      <w:r w:rsidRPr="00807C7A">
        <w:rPr>
          <w:rFonts w:ascii="Times New Roman" w:eastAsia="Times New Roman" w:hAnsi="Times New Roman" w:cs="Times New Roman"/>
          <w:b/>
          <w:bCs/>
          <w:color w:val="474747"/>
          <w:spacing w:val="-1"/>
          <w:sz w:val="24"/>
          <w:szCs w:val="24"/>
          <w:lang w:eastAsia="de-DE"/>
        </w:rPr>
        <w:t>haptische</w:t>
      </w:r>
      <w:r w:rsidRPr="00807C7A">
        <w:rPr>
          <w:rFonts w:ascii="Times New Roman" w:eastAsia="Times New Roman" w:hAnsi="Times New Roman" w:cs="Times New Roman"/>
          <w:color w:val="474747"/>
          <w:spacing w:val="-1"/>
          <w:sz w:val="24"/>
          <w:szCs w:val="24"/>
          <w:lang w:eastAsia="de-DE"/>
        </w:rPr>
        <w:t> Lerntyp (auch </w:t>
      </w:r>
      <w:r w:rsidRPr="00807C7A">
        <w:rPr>
          <w:rFonts w:ascii="Times New Roman" w:eastAsia="Times New Roman" w:hAnsi="Times New Roman" w:cs="Times New Roman"/>
          <w:b/>
          <w:bCs/>
          <w:color w:val="474747"/>
          <w:spacing w:val="-1"/>
          <w:sz w:val="24"/>
          <w:szCs w:val="24"/>
          <w:lang w:eastAsia="de-DE"/>
        </w:rPr>
        <w:t>kinästhetischen</w:t>
      </w:r>
      <w:r w:rsidRPr="00807C7A">
        <w:rPr>
          <w:rFonts w:ascii="Times New Roman" w:eastAsia="Times New Roman" w:hAnsi="Times New Roman" w:cs="Times New Roman"/>
          <w:color w:val="474747"/>
          <w:spacing w:val="-1"/>
          <w:sz w:val="24"/>
          <w:szCs w:val="24"/>
          <w:lang w:eastAsia="de-DE"/>
        </w:rPr>
        <w:t> Lerntyp)</w:t>
      </w:r>
      <w:r>
        <w:rPr>
          <w:rFonts w:ascii="Times New Roman" w:eastAsia="Times New Roman" w:hAnsi="Times New Roman" w:cs="Times New Roman"/>
          <w:color w:val="474747"/>
          <w:spacing w:val="-1"/>
          <w:sz w:val="24"/>
          <w:szCs w:val="24"/>
          <w:lang w:eastAsia="de-DE"/>
        </w:rPr>
        <w:t xml:space="preserve">   </w:t>
      </w:r>
    </w:p>
    <w:p w14:paraId="011B8A46" w14:textId="1582ED20" w:rsidR="00807C7A" w:rsidRPr="00807C7A" w:rsidRDefault="00807C7A" w:rsidP="00807C7A">
      <w:pPr>
        <w:numPr>
          <w:ilvl w:val="1"/>
          <w:numId w:val="1"/>
        </w:numPr>
        <w:shd w:val="clear" w:color="auto" w:fill="FFFFFF"/>
        <w:spacing w:before="150" w:after="150" w:line="240" w:lineRule="auto"/>
        <w:rPr>
          <w:rFonts w:ascii="Times New Roman" w:eastAsia="Times New Roman" w:hAnsi="Times New Roman" w:cs="Times New Roman"/>
          <w:color w:val="474747"/>
          <w:spacing w:val="-1"/>
          <w:sz w:val="24"/>
          <w:szCs w:val="24"/>
          <w:lang w:eastAsia="de-DE"/>
        </w:rPr>
      </w:pPr>
      <w:r w:rsidRPr="00807C7A">
        <w:rPr>
          <w:rFonts w:ascii="Times New Roman" w:eastAsia="Times New Roman" w:hAnsi="Times New Roman" w:cs="Times New Roman"/>
          <w:color w:val="474747"/>
          <w:spacing w:val="-1"/>
          <w:sz w:val="24"/>
          <w:szCs w:val="24"/>
          <w:lang w:eastAsia="de-DE"/>
        </w:rPr>
        <w:t>der </w:t>
      </w:r>
      <w:r w:rsidRPr="00807C7A">
        <w:rPr>
          <w:rFonts w:ascii="Times New Roman" w:eastAsia="Times New Roman" w:hAnsi="Times New Roman" w:cs="Times New Roman"/>
          <w:b/>
          <w:bCs/>
          <w:color w:val="474747"/>
          <w:spacing w:val="-1"/>
          <w:sz w:val="24"/>
          <w:szCs w:val="24"/>
          <w:lang w:eastAsia="de-DE"/>
        </w:rPr>
        <w:t>kommunikative</w:t>
      </w:r>
      <w:r w:rsidRPr="00807C7A">
        <w:rPr>
          <w:rFonts w:ascii="Times New Roman" w:eastAsia="Times New Roman" w:hAnsi="Times New Roman" w:cs="Times New Roman"/>
          <w:color w:val="474747"/>
          <w:spacing w:val="-1"/>
          <w:sz w:val="24"/>
          <w:szCs w:val="24"/>
          <w:lang w:eastAsia="de-DE"/>
        </w:rPr>
        <w:t> Lerntyp.</w:t>
      </w:r>
      <w:r>
        <w:rPr>
          <w:rFonts w:ascii="Times New Roman" w:eastAsia="Times New Roman" w:hAnsi="Times New Roman" w:cs="Times New Roman"/>
          <w:color w:val="474747"/>
          <w:spacing w:val="-1"/>
          <w:sz w:val="24"/>
          <w:szCs w:val="24"/>
          <w:lang w:eastAsia="de-DE"/>
        </w:rPr>
        <w:t xml:space="preserve"> </w:t>
      </w:r>
    </w:p>
    <w:p w14:paraId="09FBC576" w14:textId="6CB2ED71" w:rsidR="00807C7A" w:rsidRPr="00807C7A" w:rsidRDefault="00807C7A" w:rsidP="00807C7A">
      <w:pPr>
        <w:shd w:val="clear" w:color="auto" w:fill="FFFFFF"/>
        <w:spacing w:before="450" w:after="450" w:line="240" w:lineRule="auto"/>
        <w:rPr>
          <w:rFonts w:ascii="Times New Roman" w:eastAsia="Times New Roman" w:hAnsi="Times New Roman" w:cs="Times New Roman"/>
          <w:color w:val="474747"/>
          <w:spacing w:val="-1"/>
          <w:sz w:val="24"/>
          <w:szCs w:val="24"/>
          <w:lang w:eastAsia="de-DE"/>
        </w:rPr>
      </w:pPr>
      <w:r w:rsidRPr="00807C7A">
        <w:rPr>
          <w:rFonts w:ascii="Times New Roman" w:eastAsia="Times New Roman" w:hAnsi="Times New Roman" w:cs="Times New Roman"/>
          <w:color w:val="474747"/>
          <w:spacing w:val="-1"/>
          <w:sz w:val="24"/>
          <w:szCs w:val="24"/>
          <w:lang w:eastAsia="de-DE"/>
        </w:rPr>
        <w:t>Wer den eigenen Lerntyp kennt</w:t>
      </w:r>
      <w:r>
        <w:rPr>
          <w:rFonts w:ascii="Times New Roman" w:eastAsia="Times New Roman" w:hAnsi="Times New Roman" w:cs="Times New Roman"/>
          <w:color w:val="474747"/>
          <w:spacing w:val="-1"/>
          <w:sz w:val="24"/>
          <w:szCs w:val="24"/>
          <w:lang w:eastAsia="de-DE"/>
        </w:rPr>
        <w:t>,</w:t>
      </w:r>
      <w:r w:rsidRPr="00807C7A">
        <w:rPr>
          <w:rFonts w:ascii="Times New Roman" w:eastAsia="Times New Roman" w:hAnsi="Times New Roman" w:cs="Times New Roman"/>
          <w:color w:val="474747"/>
          <w:spacing w:val="-1"/>
          <w:sz w:val="24"/>
          <w:szCs w:val="24"/>
          <w:lang w:eastAsia="de-DE"/>
        </w:rPr>
        <w:t xml:space="preserve"> lernt besser und schneller. Denn Lerntechniken bringen am meisten, wenn sie zum eigenen Typ passen.</w:t>
      </w:r>
      <w:r>
        <w:rPr>
          <w:rFonts w:ascii="Times New Roman" w:eastAsia="Times New Roman" w:hAnsi="Times New Roman" w:cs="Times New Roman"/>
          <w:color w:val="474747"/>
          <w:spacing w:val="-1"/>
          <w:sz w:val="24"/>
          <w:szCs w:val="24"/>
          <w:lang w:eastAsia="de-DE"/>
        </w:rPr>
        <w:t xml:space="preserve"> </w:t>
      </w:r>
      <w:r w:rsidRPr="00807C7A">
        <w:rPr>
          <w:rFonts w:ascii="Times New Roman" w:eastAsia="Times New Roman" w:hAnsi="Times New Roman" w:cs="Times New Roman"/>
          <w:color w:val="474747"/>
          <w:spacing w:val="-1"/>
          <w:sz w:val="24"/>
          <w:szCs w:val="24"/>
          <w:lang w:eastAsia="de-DE"/>
        </w:rPr>
        <w:t>Dabei kann der eigene Lerntyp eine Mischung aus den verschiedenen Typen sein.</w:t>
      </w:r>
    </w:p>
    <w:p w14:paraId="501B3CA1" w14:textId="64CB602E" w:rsidR="001462E0" w:rsidRDefault="00807C7A" w:rsidP="00807C7A">
      <w:pPr>
        <w:spacing w:line="240" w:lineRule="auto"/>
        <w:rPr>
          <w:rFonts w:ascii="Times New Roman" w:hAnsi="Times New Roman" w:cs="Times New Roman"/>
          <w:color w:val="474747"/>
          <w:spacing w:val="-1"/>
          <w:sz w:val="24"/>
          <w:szCs w:val="24"/>
          <w:shd w:val="clear" w:color="auto" w:fill="FFFFFF"/>
        </w:rPr>
      </w:pPr>
      <w:r w:rsidRPr="00807C7A">
        <w:rPr>
          <w:rFonts w:ascii="Times New Roman" w:hAnsi="Times New Roman" w:cs="Times New Roman"/>
          <w:color w:val="474747"/>
          <w:spacing w:val="-1"/>
          <w:sz w:val="24"/>
          <w:szCs w:val="24"/>
          <w:shd w:val="clear" w:color="auto" w:fill="FFFFFF"/>
        </w:rPr>
        <w:t>Jeder Mensch lernt anders. Die Lernpsychologie unterscheidet deshalb verschiedene Lerntypen. Mit ihrer Hilfe werden unterschiedliche Persönlichkeiten und ihre Stärken sowie Schwächen beim Lernen in Gruppen unterteilt. Das bekannteste Modell unterscheidet zwischen visuellen, auditiven, haptischen / kinästhetischen sowie kommunikativen Lerntypen. Ist die Frage „Welcher Lerntyp bin ich?“ aber erst einmal beantwortet, können sie Ihr </w:t>
      </w:r>
      <w:r w:rsidRPr="00807C7A">
        <w:rPr>
          <w:rStyle w:val="Fett"/>
          <w:rFonts w:ascii="Times New Roman" w:hAnsi="Times New Roman" w:cs="Times New Roman"/>
          <w:color w:val="474747"/>
          <w:spacing w:val="-1"/>
          <w:sz w:val="24"/>
          <w:szCs w:val="24"/>
          <w:shd w:val="clear" w:color="auto" w:fill="FFFFFF"/>
        </w:rPr>
        <w:t>Lernverhalten optimieren</w:t>
      </w:r>
      <w:r w:rsidRPr="00807C7A">
        <w:rPr>
          <w:rFonts w:ascii="Times New Roman" w:hAnsi="Times New Roman" w:cs="Times New Roman"/>
          <w:color w:val="474747"/>
          <w:spacing w:val="-1"/>
          <w:sz w:val="24"/>
          <w:szCs w:val="24"/>
          <w:shd w:val="clear" w:color="auto" w:fill="FFFFFF"/>
        </w:rPr>
        <w:t>.</w:t>
      </w:r>
    </w:p>
    <w:p w14:paraId="6935B76D" w14:textId="4CCAADF5" w:rsidR="00F71ACD" w:rsidRDefault="00F71ACD" w:rsidP="00807C7A">
      <w:pPr>
        <w:spacing w:line="240" w:lineRule="auto"/>
        <w:rPr>
          <w:rFonts w:ascii="Times New Roman" w:hAnsi="Times New Roman" w:cs="Times New Roman"/>
          <w:color w:val="474747"/>
          <w:spacing w:val="-1"/>
          <w:sz w:val="24"/>
          <w:szCs w:val="24"/>
          <w:shd w:val="clear" w:color="auto" w:fill="FFFFFF"/>
        </w:rPr>
      </w:pPr>
    </w:p>
    <w:p w14:paraId="429DCE68" w14:textId="3D23D1F9" w:rsidR="00BC34FF" w:rsidRDefault="00F71ACD" w:rsidP="00BC34FF">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Times New Roman" w:hAnsi="Times New Roman" w:cs="Times New Roman"/>
          <w:color w:val="474747"/>
          <w:spacing w:val="-1"/>
          <w:sz w:val="24"/>
          <w:szCs w:val="24"/>
          <w:shd w:val="clear" w:color="auto" w:fill="FFFFFF"/>
        </w:rPr>
      </w:pPr>
      <w:r>
        <w:rPr>
          <w:rFonts w:ascii="Times New Roman" w:hAnsi="Times New Roman" w:cs="Times New Roman"/>
          <w:color w:val="474747"/>
          <w:spacing w:val="-1"/>
          <w:sz w:val="24"/>
          <w:szCs w:val="24"/>
          <w:shd w:val="clear" w:color="auto" w:fill="FFFFFF"/>
        </w:rPr>
        <w:t>Aufgabe: Bilden Sie Gruppen</w:t>
      </w:r>
      <w:r w:rsidR="00BC34FF">
        <w:rPr>
          <w:rFonts w:ascii="Times New Roman" w:hAnsi="Times New Roman" w:cs="Times New Roman"/>
          <w:color w:val="474747"/>
          <w:spacing w:val="-1"/>
          <w:sz w:val="24"/>
          <w:szCs w:val="24"/>
          <w:shd w:val="clear" w:color="auto" w:fill="FFFFFF"/>
        </w:rPr>
        <w:t>,</w:t>
      </w:r>
      <w:r>
        <w:rPr>
          <w:rFonts w:ascii="Times New Roman" w:hAnsi="Times New Roman" w:cs="Times New Roman"/>
          <w:color w:val="474747"/>
          <w:spacing w:val="-1"/>
          <w:sz w:val="24"/>
          <w:szCs w:val="24"/>
          <w:shd w:val="clear" w:color="auto" w:fill="FFFFFF"/>
        </w:rPr>
        <w:t xml:space="preserve"> indem Sie Gruppenmitglieder finden, die ebenfalls denselben Hauptlerntyp besitzen. </w:t>
      </w:r>
      <w:r w:rsidR="00BC34FF">
        <w:rPr>
          <w:rFonts w:ascii="Times New Roman" w:hAnsi="Times New Roman" w:cs="Times New Roman"/>
          <w:color w:val="474747"/>
          <w:spacing w:val="-1"/>
          <w:sz w:val="24"/>
          <w:szCs w:val="24"/>
          <w:shd w:val="clear" w:color="auto" w:fill="FFFFFF"/>
        </w:rPr>
        <w:t xml:space="preserve">Überlegen Sie gemeinsam, welche Vor- und Nachteile dieser Lerntyp innehat. Formulieren Sie eine Lernstrategie, die diesem Lerntyp helfen kann, um sich besser Lernstoff einzuprägen. Halten Sie ihre Ergebnisse schriftlich fest. </w:t>
      </w:r>
    </w:p>
    <w:p w14:paraId="5A013222" w14:textId="77777777" w:rsidR="00A06A9F" w:rsidRDefault="00A06A9F">
      <w:pPr>
        <w:rPr>
          <w:rFonts w:ascii="Times New Roman" w:hAnsi="Times New Roman" w:cs="Times New Roman"/>
          <w:color w:val="474747"/>
          <w:spacing w:val="-1"/>
          <w:sz w:val="24"/>
          <w:szCs w:val="24"/>
          <w:shd w:val="clear" w:color="auto" w:fill="FFFFFF"/>
        </w:rPr>
      </w:pPr>
    </w:p>
    <w:p w14:paraId="75371748" w14:textId="77777777" w:rsidR="00A06A9F" w:rsidRDefault="00A06A9F">
      <w:pPr>
        <w:rPr>
          <w:rFonts w:ascii="Times New Roman" w:hAnsi="Times New Roman" w:cs="Times New Roman"/>
          <w:color w:val="474747"/>
          <w:spacing w:val="-1"/>
          <w:sz w:val="24"/>
          <w:szCs w:val="24"/>
          <w:shd w:val="clear" w:color="auto" w:fill="FFFFFF"/>
        </w:rPr>
      </w:pPr>
    </w:p>
    <w:p w14:paraId="550BADCB" w14:textId="77777777" w:rsidR="00A06A9F" w:rsidRDefault="00A06A9F">
      <w:pPr>
        <w:rPr>
          <w:rFonts w:ascii="Times New Roman" w:hAnsi="Times New Roman" w:cs="Times New Roman"/>
          <w:color w:val="474747"/>
          <w:spacing w:val="-1"/>
          <w:sz w:val="24"/>
          <w:szCs w:val="24"/>
          <w:shd w:val="clear" w:color="auto" w:fill="FFFFFF"/>
        </w:rPr>
      </w:pPr>
    </w:p>
    <w:p w14:paraId="5E8FCB91" w14:textId="77777777" w:rsidR="00A06A9F" w:rsidRDefault="00A06A9F">
      <w:pPr>
        <w:rPr>
          <w:rFonts w:ascii="Times New Roman" w:hAnsi="Times New Roman" w:cs="Times New Roman"/>
          <w:color w:val="474747"/>
          <w:spacing w:val="-1"/>
          <w:sz w:val="24"/>
          <w:szCs w:val="24"/>
          <w:shd w:val="clear" w:color="auto" w:fill="FFFFFF"/>
        </w:rPr>
      </w:pPr>
    </w:p>
    <w:p w14:paraId="785BFEDE" w14:textId="77777777" w:rsidR="00A06A9F" w:rsidRDefault="00A06A9F">
      <w:pPr>
        <w:rPr>
          <w:rFonts w:ascii="Times New Roman" w:hAnsi="Times New Roman" w:cs="Times New Roman"/>
          <w:color w:val="474747"/>
          <w:spacing w:val="-1"/>
          <w:sz w:val="24"/>
          <w:szCs w:val="24"/>
          <w:shd w:val="clear" w:color="auto" w:fill="FFFFFF"/>
        </w:rPr>
      </w:pPr>
    </w:p>
    <w:p w14:paraId="458CC240" w14:textId="77777777" w:rsidR="00A06A9F" w:rsidRDefault="00A06A9F">
      <w:pPr>
        <w:rPr>
          <w:rFonts w:ascii="Times New Roman" w:hAnsi="Times New Roman" w:cs="Times New Roman"/>
          <w:color w:val="474747"/>
          <w:spacing w:val="-1"/>
          <w:sz w:val="24"/>
          <w:szCs w:val="24"/>
          <w:shd w:val="clear" w:color="auto" w:fill="FFFFFF"/>
        </w:rPr>
      </w:pPr>
    </w:p>
    <w:p w14:paraId="0BF52072" w14:textId="77777777" w:rsidR="00A06A9F" w:rsidRDefault="00A06A9F">
      <w:pPr>
        <w:rPr>
          <w:rFonts w:ascii="Times New Roman" w:hAnsi="Times New Roman" w:cs="Times New Roman"/>
          <w:color w:val="474747"/>
          <w:spacing w:val="-1"/>
          <w:sz w:val="24"/>
          <w:szCs w:val="24"/>
          <w:shd w:val="clear" w:color="auto" w:fill="FFFFFF"/>
        </w:rPr>
      </w:pPr>
    </w:p>
    <w:p w14:paraId="1BDB0F1B" w14:textId="77777777" w:rsidR="00A06A9F" w:rsidRDefault="00A06A9F">
      <w:pPr>
        <w:rPr>
          <w:rFonts w:ascii="Times New Roman" w:hAnsi="Times New Roman" w:cs="Times New Roman"/>
          <w:color w:val="474747"/>
          <w:spacing w:val="-1"/>
          <w:sz w:val="24"/>
          <w:szCs w:val="24"/>
          <w:shd w:val="clear" w:color="auto" w:fill="FFFFFF"/>
        </w:rPr>
      </w:pPr>
    </w:p>
    <w:p w14:paraId="3B2DB76D" w14:textId="7B3505E0" w:rsidR="00A06A9F" w:rsidRDefault="00A06A9F">
      <w:pPr>
        <w:rPr>
          <w:rFonts w:ascii="Times New Roman" w:hAnsi="Times New Roman" w:cs="Times New Roman"/>
          <w:color w:val="474747"/>
          <w:spacing w:val="-1"/>
          <w:sz w:val="24"/>
          <w:szCs w:val="24"/>
          <w:shd w:val="clear" w:color="auto" w:fill="FFFFFF"/>
        </w:rPr>
      </w:pPr>
    </w:p>
    <w:p w14:paraId="5C48E9EC" w14:textId="46BEF9D8" w:rsidR="00807C7A" w:rsidRPr="00807C7A" w:rsidRDefault="00807C7A" w:rsidP="00A06A9F">
      <w:pPr>
        <w:rPr>
          <w:rFonts w:ascii="Times New Roman" w:hAnsi="Times New Roman" w:cs="Times New Roman"/>
          <w:color w:val="474747"/>
          <w:spacing w:val="-1"/>
          <w:sz w:val="24"/>
          <w:szCs w:val="24"/>
          <w:shd w:val="clear" w:color="auto" w:fill="FFFFFF"/>
        </w:rPr>
      </w:pPr>
      <w:r w:rsidRPr="00807C7A">
        <w:rPr>
          <w:rFonts w:ascii="Helvetica" w:eastAsia="Times New Roman" w:hAnsi="Helvetica" w:cs="Times New Roman"/>
          <w:noProof/>
          <w:color w:val="474747"/>
          <w:sz w:val="26"/>
          <w:szCs w:val="26"/>
          <w:lang w:eastAsia="de-DE"/>
        </w:rPr>
        <w:lastRenderedPageBreak/>
        <w:drawing>
          <wp:anchor distT="0" distB="0" distL="114300" distR="114300" simplePos="0" relativeHeight="251662336" behindDoc="0" locked="0" layoutInCell="1" allowOverlap="1" wp14:anchorId="11E23187" wp14:editId="3C99F0F7">
            <wp:simplePos x="0" y="0"/>
            <wp:positionH relativeFrom="margin">
              <wp:align>right</wp:align>
            </wp:positionH>
            <wp:positionV relativeFrom="paragraph">
              <wp:posOffset>22860</wp:posOffset>
            </wp:positionV>
            <wp:extent cx="1635195" cy="774566"/>
            <wp:effectExtent l="0" t="0" r="3175" b="6985"/>
            <wp:wrapSquare wrapText="bothSides"/>
            <wp:docPr id="5" name="Bild 1" descr="Junge Frau schreibt auf unsichtbare Tafel - um sie herum Schaubilder und Grafi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nge Frau schreibt auf unsichtbare Tafel - um sie herum Schaubilder und Grafike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5195" cy="77456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474747"/>
          <w:sz w:val="24"/>
          <w:szCs w:val="24"/>
          <w:lang w:eastAsia="de-DE"/>
        </w:rPr>
        <w:t xml:space="preserve">A: </w:t>
      </w:r>
      <w:r w:rsidRPr="00807C7A">
        <w:rPr>
          <w:rFonts w:ascii="Times New Roman" w:eastAsia="Times New Roman" w:hAnsi="Times New Roman" w:cs="Times New Roman"/>
          <w:b/>
          <w:bCs/>
          <w:color w:val="474747"/>
          <w:sz w:val="24"/>
          <w:szCs w:val="24"/>
          <w:lang w:eastAsia="de-DE"/>
        </w:rPr>
        <w:t>Der visuelle Lerntyp: der Betrachter</w:t>
      </w:r>
    </w:p>
    <w:p w14:paraId="6806B7F0" w14:textId="788CF146" w:rsidR="00F71ACD" w:rsidRDefault="00807C7A" w:rsidP="00F71ACD">
      <w:pPr>
        <w:shd w:val="clear" w:color="auto" w:fill="FFFFFF"/>
        <w:spacing w:after="600" w:line="240" w:lineRule="auto"/>
        <w:rPr>
          <w:rFonts w:ascii="Times New Roman" w:eastAsia="Times New Roman" w:hAnsi="Times New Roman" w:cs="Times New Roman"/>
          <w:color w:val="474747"/>
          <w:spacing w:val="-1"/>
          <w:lang w:eastAsia="de-DE"/>
        </w:rPr>
      </w:pPr>
      <w:r w:rsidRPr="00807C7A">
        <w:rPr>
          <w:rFonts w:ascii="Times New Roman" w:eastAsia="Times New Roman" w:hAnsi="Times New Roman" w:cs="Times New Roman"/>
          <w:color w:val="474747"/>
          <w:spacing w:val="-1"/>
          <w:lang w:eastAsia="de-DE"/>
        </w:rPr>
        <w:t xml:space="preserve">„Ich muss mir das erstmal anschauen“ – diesen Satz hat jeder mal gehört und gesagt. Zu Recht: Das Sehen ist wichtiger Bestandteil, um Sachverhalte zu verstehen, und steht für den visuellen Lerntyp im Mittelpunkt des Lernprozesses. Das Lesen spielt dabei sogar eine untergeordnete Rolle. Am meisten zehrt der visuelle Lerntyp von Infografiken, Diagrammen und Bildern, aber auch Videos und anderen visuell aufbereiteten Informationen. Das hat auch eine Auswirkung darauf, </w:t>
      </w:r>
      <w:r w:rsidRPr="00A06A9F">
        <w:rPr>
          <w:rFonts w:ascii="Times New Roman" w:eastAsia="Times New Roman" w:hAnsi="Times New Roman" w:cs="Times New Roman"/>
          <w:color w:val="474747"/>
          <w:spacing w:val="-1"/>
          <w:lang w:eastAsia="de-DE"/>
        </w:rPr>
        <w:t>wie Sie Ihre</w:t>
      </w:r>
      <w:r w:rsidRPr="00807C7A">
        <w:rPr>
          <w:rFonts w:ascii="Times New Roman" w:eastAsia="Times New Roman" w:hAnsi="Times New Roman" w:cs="Times New Roman"/>
          <w:color w:val="474747"/>
          <w:spacing w:val="-1"/>
          <w:lang w:eastAsia="de-DE"/>
        </w:rPr>
        <w:t xml:space="preserve"> </w:t>
      </w:r>
      <w:r w:rsidRPr="00A06A9F">
        <w:rPr>
          <w:rFonts w:ascii="Times New Roman" w:eastAsia="Times New Roman" w:hAnsi="Times New Roman" w:cs="Times New Roman"/>
          <w:color w:val="474747"/>
          <w:spacing w:val="-1"/>
          <w:lang w:eastAsia="de-DE"/>
        </w:rPr>
        <w:t>Lehrer</w:t>
      </w:r>
      <w:r w:rsidRPr="00807C7A">
        <w:rPr>
          <w:rFonts w:ascii="Times New Roman" w:eastAsia="Times New Roman" w:hAnsi="Times New Roman" w:cs="Times New Roman"/>
          <w:color w:val="474747"/>
          <w:spacing w:val="-1"/>
          <w:lang w:eastAsia="de-DE"/>
        </w:rPr>
        <w:t xml:space="preserve"> wahrn</w:t>
      </w:r>
      <w:r w:rsidRPr="00A06A9F">
        <w:rPr>
          <w:rFonts w:ascii="Times New Roman" w:eastAsia="Times New Roman" w:hAnsi="Times New Roman" w:cs="Times New Roman"/>
          <w:color w:val="474747"/>
          <w:spacing w:val="-1"/>
          <w:lang w:eastAsia="de-DE"/>
        </w:rPr>
        <w:t>ehmen</w:t>
      </w:r>
      <w:r w:rsidRPr="00807C7A">
        <w:rPr>
          <w:rFonts w:ascii="Times New Roman" w:eastAsia="Times New Roman" w:hAnsi="Times New Roman" w:cs="Times New Roman"/>
          <w:color w:val="474747"/>
          <w:spacing w:val="-1"/>
          <w:lang w:eastAsia="de-DE"/>
        </w:rPr>
        <w:t xml:space="preserve">. Wenn </w:t>
      </w:r>
      <w:r w:rsidRPr="00A06A9F">
        <w:rPr>
          <w:rFonts w:ascii="Times New Roman" w:eastAsia="Times New Roman" w:hAnsi="Times New Roman" w:cs="Times New Roman"/>
          <w:color w:val="474747"/>
          <w:spacing w:val="-1"/>
          <w:lang w:eastAsia="de-DE"/>
        </w:rPr>
        <w:t>Sie</w:t>
      </w:r>
      <w:r w:rsidRPr="00807C7A">
        <w:rPr>
          <w:rFonts w:ascii="Times New Roman" w:eastAsia="Times New Roman" w:hAnsi="Times New Roman" w:cs="Times New Roman"/>
          <w:color w:val="474747"/>
          <w:spacing w:val="-1"/>
          <w:lang w:eastAsia="de-DE"/>
        </w:rPr>
        <w:t xml:space="preserve"> eher ein visueller Lerntyp </w:t>
      </w:r>
      <w:r w:rsidRPr="00A06A9F">
        <w:rPr>
          <w:rFonts w:ascii="Times New Roman" w:eastAsia="Times New Roman" w:hAnsi="Times New Roman" w:cs="Times New Roman"/>
          <w:color w:val="474747"/>
          <w:spacing w:val="-1"/>
          <w:lang w:eastAsia="de-DE"/>
        </w:rPr>
        <w:t>sind</w:t>
      </w:r>
      <w:r w:rsidRPr="00807C7A">
        <w:rPr>
          <w:rFonts w:ascii="Times New Roman" w:eastAsia="Times New Roman" w:hAnsi="Times New Roman" w:cs="Times New Roman"/>
          <w:color w:val="474747"/>
          <w:spacing w:val="-1"/>
          <w:lang w:eastAsia="de-DE"/>
        </w:rPr>
        <w:t xml:space="preserve">, fällt </w:t>
      </w:r>
      <w:r w:rsidRPr="00A06A9F">
        <w:rPr>
          <w:rFonts w:ascii="Times New Roman" w:eastAsia="Times New Roman" w:hAnsi="Times New Roman" w:cs="Times New Roman"/>
          <w:color w:val="474747"/>
          <w:spacing w:val="-1"/>
          <w:lang w:eastAsia="de-DE"/>
        </w:rPr>
        <w:t>Ihnen</w:t>
      </w:r>
      <w:r w:rsidRPr="00807C7A">
        <w:rPr>
          <w:rFonts w:ascii="Times New Roman" w:eastAsia="Times New Roman" w:hAnsi="Times New Roman" w:cs="Times New Roman"/>
          <w:color w:val="474747"/>
          <w:spacing w:val="-1"/>
          <w:lang w:eastAsia="de-DE"/>
        </w:rPr>
        <w:t xml:space="preserve"> das Lernen bei Lehrern und Profs, die viel gestikulieren und eine bildstarke Sprache benutzen, wesentlich leichter. Außerdem spiegelt sich das auch in </w:t>
      </w:r>
      <w:r w:rsidRPr="00A06A9F">
        <w:rPr>
          <w:rFonts w:ascii="Times New Roman" w:eastAsia="Times New Roman" w:hAnsi="Times New Roman" w:cs="Times New Roman"/>
          <w:color w:val="474747"/>
          <w:spacing w:val="-1"/>
          <w:lang w:eastAsia="de-DE"/>
        </w:rPr>
        <w:t>Ihren</w:t>
      </w:r>
      <w:r w:rsidRPr="00807C7A">
        <w:rPr>
          <w:rFonts w:ascii="Times New Roman" w:eastAsia="Times New Roman" w:hAnsi="Times New Roman" w:cs="Times New Roman"/>
          <w:color w:val="474747"/>
          <w:spacing w:val="-1"/>
          <w:lang w:eastAsia="de-DE"/>
        </w:rPr>
        <w:t xml:space="preserve"> Notizen wider: neben Text </w:t>
      </w:r>
      <w:r w:rsidRPr="00A06A9F">
        <w:rPr>
          <w:rFonts w:ascii="Times New Roman" w:eastAsia="Times New Roman" w:hAnsi="Times New Roman" w:cs="Times New Roman"/>
          <w:color w:val="474747"/>
          <w:spacing w:val="-1"/>
          <w:lang w:eastAsia="de-DE"/>
        </w:rPr>
        <w:t>notieren Sie</w:t>
      </w:r>
      <w:r w:rsidRPr="00807C7A">
        <w:rPr>
          <w:rFonts w:ascii="Times New Roman" w:eastAsia="Times New Roman" w:hAnsi="Times New Roman" w:cs="Times New Roman"/>
          <w:color w:val="474747"/>
          <w:spacing w:val="-1"/>
          <w:lang w:eastAsia="de-DE"/>
        </w:rPr>
        <w:t xml:space="preserve"> vermutlich viele Symbole und mach</w:t>
      </w:r>
      <w:r w:rsidR="00A06A9F" w:rsidRPr="00A06A9F">
        <w:rPr>
          <w:rFonts w:ascii="Times New Roman" w:eastAsia="Times New Roman" w:hAnsi="Times New Roman" w:cs="Times New Roman"/>
          <w:color w:val="474747"/>
          <w:spacing w:val="-1"/>
          <w:lang w:eastAsia="de-DE"/>
        </w:rPr>
        <w:t xml:space="preserve">en </w:t>
      </w:r>
      <w:r w:rsidRPr="00807C7A">
        <w:rPr>
          <w:rFonts w:ascii="Times New Roman" w:eastAsia="Times New Roman" w:hAnsi="Times New Roman" w:cs="Times New Roman"/>
          <w:color w:val="474747"/>
          <w:spacing w:val="-1"/>
          <w:lang w:eastAsia="de-DE"/>
        </w:rPr>
        <w:t>gerne Tabellen und Skizzen</w:t>
      </w:r>
      <w:r w:rsidR="00BC34FF">
        <w:rPr>
          <w:rFonts w:ascii="Times New Roman" w:eastAsia="Times New Roman" w:hAnsi="Times New Roman" w:cs="Times New Roman"/>
          <w:color w:val="474747"/>
          <w:spacing w:val="-1"/>
          <w:lang w:eastAsia="de-DE"/>
        </w:rPr>
        <w:t>.</w:t>
      </w:r>
    </w:p>
    <w:p w14:paraId="4584B485" w14:textId="1AC3E3CC" w:rsidR="00807C7A" w:rsidRPr="00A06A9F" w:rsidRDefault="00A06A9F" w:rsidP="00F71ACD">
      <w:pPr>
        <w:shd w:val="clear" w:color="auto" w:fill="FFFFFF"/>
        <w:spacing w:after="600" w:line="240" w:lineRule="auto"/>
        <w:rPr>
          <w:rFonts w:ascii="Times New Roman" w:eastAsia="Times New Roman" w:hAnsi="Times New Roman" w:cs="Times New Roman"/>
          <w:color w:val="474747"/>
          <w:spacing w:val="-1"/>
          <w:lang w:eastAsia="de-DE"/>
        </w:rPr>
      </w:pPr>
      <w:r w:rsidRPr="00A06A9F">
        <w:rPr>
          <w:rFonts w:ascii="Times New Roman" w:eastAsia="Times New Roman" w:hAnsi="Times New Roman" w:cs="Times New Roman"/>
          <w:color w:val="474747"/>
          <w:spacing w:val="-1"/>
          <w:u w:val="single"/>
          <w:lang w:eastAsia="de-DE"/>
        </w:rPr>
        <w:t>Sie sind</w:t>
      </w:r>
      <w:r w:rsidR="00807C7A" w:rsidRPr="00A06A9F">
        <w:rPr>
          <w:rFonts w:ascii="Times New Roman" w:eastAsia="Times New Roman" w:hAnsi="Times New Roman" w:cs="Times New Roman"/>
          <w:color w:val="474747"/>
          <w:spacing w:val="-1"/>
          <w:u w:val="single"/>
          <w:lang w:eastAsia="de-DE"/>
        </w:rPr>
        <w:t xml:space="preserve"> ein eher visueller Lerntyp</w:t>
      </w:r>
      <w:r w:rsidRPr="00A06A9F">
        <w:rPr>
          <w:rFonts w:ascii="Times New Roman" w:eastAsia="Times New Roman" w:hAnsi="Times New Roman" w:cs="Times New Roman"/>
          <w:color w:val="474747"/>
          <w:spacing w:val="-1"/>
          <w:u w:val="single"/>
          <w:lang w:eastAsia="de-DE"/>
        </w:rPr>
        <w:t>,</w:t>
      </w:r>
      <w:r w:rsidR="00807C7A" w:rsidRPr="00A06A9F">
        <w:rPr>
          <w:rFonts w:ascii="Times New Roman" w:eastAsia="Times New Roman" w:hAnsi="Times New Roman" w:cs="Times New Roman"/>
          <w:color w:val="474747"/>
          <w:spacing w:val="-1"/>
          <w:u w:val="single"/>
          <w:lang w:eastAsia="de-DE"/>
        </w:rPr>
        <w:t xml:space="preserve"> wenn:</w:t>
      </w:r>
    </w:p>
    <w:p w14:paraId="0F0E3573" w14:textId="4DCB4B31" w:rsidR="00807C7A" w:rsidRPr="00807C7A" w:rsidRDefault="00A06A9F" w:rsidP="00A06A9F">
      <w:pPr>
        <w:numPr>
          <w:ilvl w:val="0"/>
          <w:numId w:val="2"/>
        </w:numPr>
        <w:shd w:val="clear" w:color="auto" w:fill="FFFFFF"/>
        <w:spacing w:before="450" w:after="450" w:line="240" w:lineRule="auto"/>
        <w:rPr>
          <w:rFonts w:ascii="Times New Roman" w:eastAsia="Times New Roman" w:hAnsi="Times New Roman" w:cs="Times New Roman"/>
          <w:color w:val="474747"/>
          <w:spacing w:val="-1"/>
          <w:lang w:eastAsia="de-DE"/>
        </w:rPr>
      </w:pPr>
      <w:r w:rsidRPr="00A06A9F">
        <w:rPr>
          <w:rFonts w:ascii="Times New Roman" w:eastAsia="Times New Roman" w:hAnsi="Times New Roman" w:cs="Times New Roman"/>
          <w:color w:val="474747"/>
          <w:spacing w:val="-1"/>
          <w:lang w:eastAsia="de-DE"/>
        </w:rPr>
        <w:t>Ihnen</w:t>
      </w:r>
      <w:r w:rsidR="00807C7A" w:rsidRPr="00807C7A">
        <w:rPr>
          <w:rFonts w:ascii="Times New Roman" w:eastAsia="Times New Roman" w:hAnsi="Times New Roman" w:cs="Times New Roman"/>
          <w:color w:val="474747"/>
          <w:spacing w:val="-1"/>
          <w:lang w:eastAsia="de-DE"/>
        </w:rPr>
        <w:t xml:space="preserve"> Grafiken, Schaubilder und anderes Material besonders gut helfen</w:t>
      </w:r>
    </w:p>
    <w:p w14:paraId="2F253C2B" w14:textId="3BB3EF3C" w:rsidR="00807C7A" w:rsidRPr="00807C7A" w:rsidRDefault="00A06A9F" w:rsidP="00A06A9F">
      <w:pPr>
        <w:numPr>
          <w:ilvl w:val="0"/>
          <w:numId w:val="2"/>
        </w:numPr>
        <w:shd w:val="clear" w:color="auto" w:fill="FFFFFF"/>
        <w:spacing w:before="450" w:after="450" w:line="240" w:lineRule="auto"/>
        <w:rPr>
          <w:rFonts w:ascii="Times New Roman" w:eastAsia="Times New Roman" w:hAnsi="Times New Roman" w:cs="Times New Roman"/>
          <w:color w:val="474747"/>
          <w:spacing w:val="-1"/>
          <w:lang w:eastAsia="de-DE"/>
        </w:rPr>
      </w:pPr>
      <w:r w:rsidRPr="00A06A9F">
        <w:rPr>
          <w:rFonts w:ascii="Times New Roman" w:eastAsia="Times New Roman" w:hAnsi="Times New Roman" w:cs="Times New Roman"/>
          <w:color w:val="474747"/>
          <w:spacing w:val="-1"/>
          <w:lang w:eastAsia="de-DE"/>
        </w:rPr>
        <w:t>Sie</w:t>
      </w:r>
      <w:r w:rsidR="00807C7A" w:rsidRPr="00807C7A">
        <w:rPr>
          <w:rFonts w:ascii="Times New Roman" w:eastAsia="Times New Roman" w:hAnsi="Times New Roman" w:cs="Times New Roman"/>
          <w:color w:val="474747"/>
          <w:spacing w:val="-1"/>
          <w:lang w:eastAsia="de-DE"/>
        </w:rPr>
        <w:t xml:space="preserve"> in Notizen mit Skizzen oder Symbolen arbeite</w:t>
      </w:r>
      <w:r w:rsidRPr="00A06A9F">
        <w:rPr>
          <w:rFonts w:ascii="Times New Roman" w:eastAsia="Times New Roman" w:hAnsi="Times New Roman" w:cs="Times New Roman"/>
          <w:color w:val="474747"/>
          <w:spacing w:val="-1"/>
          <w:lang w:eastAsia="de-DE"/>
        </w:rPr>
        <w:t>n</w:t>
      </w:r>
    </w:p>
    <w:p w14:paraId="42820AB9" w14:textId="33F992EB" w:rsidR="00807C7A" w:rsidRPr="00807C7A" w:rsidRDefault="00807C7A" w:rsidP="00A06A9F">
      <w:pPr>
        <w:numPr>
          <w:ilvl w:val="0"/>
          <w:numId w:val="2"/>
        </w:numPr>
        <w:shd w:val="clear" w:color="auto" w:fill="FFFFFF"/>
        <w:spacing w:before="450" w:after="450" w:line="240" w:lineRule="auto"/>
        <w:rPr>
          <w:rFonts w:ascii="Times New Roman" w:eastAsia="Times New Roman" w:hAnsi="Times New Roman" w:cs="Times New Roman"/>
          <w:color w:val="474747"/>
          <w:spacing w:val="-1"/>
          <w:lang w:eastAsia="de-DE"/>
        </w:rPr>
      </w:pPr>
      <w:r w:rsidRPr="00807C7A">
        <w:rPr>
          <w:rFonts w:ascii="Times New Roman" w:eastAsia="Times New Roman" w:hAnsi="Times New Roman" w:cs="Times New Roman"/>
          <w:color w:val="474747"/>
          <w:spacing w:val="-1"/>
          <w:lang w:eastAsia="de-DE"/>
        </w:rPr>
        <w:t xml:space="preserve">Bildstarke Sprache es </w:t>
      </w:r>
      <w:r w:rsidR="00A06A9F" w:rsidRPr="00A06A9F">
        <w:rPr>
          <w:rFonts w:ascii="Times New Roman" w:eastAsia="Times New Roman" w:hAnsi="Times New Roman" w:cs="Times New Roman"/>
          <w:color w:val="474747"/>
          <w:spacing w:val="-1"/>
          <w:lang w:eastAsia="de-DE"/>
        </w:rPr>
        <w:t>Ihnen</w:t>
      </w:r>
      <w:r w:rsidRPr="00807C7A">
        <w:rPr>
          <w:rFonts w:ascii="Times New Roman" w:eastAsia="Times New Roman" w:hAnsi="Times New Roman" w:cs="Times New Roman"/>
          <w:color w:val="474747"/>
          <w:spacing w:val="-1"/>
          <w:lang w:eastAsia="de-DE"/>
        </w:rPr>
        <w:t xml:space="preserve"> erleichtert, einem Vortrag zu folgen</w:t>
      </w:r>
    </w:p>
    <w:p w14:paraId="77FA382A" w14:textId="3011C2A8" w:rsidR="00A06A9F" w:rsidRPr="00A06A9F" w:rsidRDefault="00A06A9F" w:rsidP="00A06A9F">
      <w:pPr>
        <w:shd w:val="clear" w:color="auto" w:fill="FFFFFF"/>
        <w:spacing w:after="150" w:line="240" w:lineRule="auto"/>
        <w:outlineLvl w:val="1"/>
        <w:rPr>
          <w:rFonts w:ascii="Times New Roman" w:eastAsia="Times New Roman" w:hAnsi="Times New Roman" w:cs="Times New Roman"/>
          <w:b/>
          <w:bCs/>
          <w:color w:val="474747"/>
          <w:sz w:val="24"/>
          <w:szCs w:val="24"/>
          <w:lang w:eastAsia="de-DE"/>
        </w:rPr>
      </w:pPr>
      <w:r w:rsidRPr="00A06A9F">
        <w:rPr>
          <w:rFonts w:ascii="Times New Roman" w:eastAsia="Times New Roman" w:hAnsi="Times New Roman" w:cs="Times New Roman"/>
          <w:b/>
          <w:bCs/>
          <w:noProof/>
          <w:color w:val="474747"/>
          <w:sz w:val="24"/>
          <w:szCs w:val="24"/>
          <w:lang w:eastAsia="de-DE"/>
        </w:rPr>
        <w:drawing>
          <wp:anchor distT="0" distB="0" distL="114300" distR="114300" simplePos="0" relativeHeight="251663360" behindDoc="0" locked="0" layoutInCell="1" allowOverlap="1" wp14:anchorId="39CFE7BE" wp14:editId="26E8CB7A">
            <wp:simplePos x="0" y="0"/>
            <wp:positionH relativeFrom="margin">
              <wp:align>right</wp:align>
            </wp:positionH>
            <wp:positionV relativeFrom="paragraph">
              <wp:posOffset>90805</wp:posOffset>
            </wp:positionV>
            <wp:extent cx="1435100" cy="679450"/>
            <wp:effectExtent l="0" t="0" r="0" b="6350"/>
            <wp:wrapSquare wrapText="bothSides"/>
            <wp:docPr id="6" name="Grafik 6" descr="Junge Frau sitzt im Hörsa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nge Frau sitzt im Hörsaa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5100" cy="67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6A9F">
        <w:rPr>
          <w:rFonts w:ascii="Times New Roman" w:eastAsia="Times New Roman" w:hAnsi="Times New Roman" w:cs="Times New Roman"/>
          <w:b/>
          <w:bCs/>
          <w:color w:val="474747"/>
          <w:sz w:val="24"/>
          <w:szCs w:val="24"/>
          <w:lang w:eastAsia="de-DE"/>
        </w:rPr>
        <w:t>B: Der auditive Lerntyp: der Zuhörer</w:t>
      </w:r>
    </w:p>
    <w:p w14:paraId="04F6D8DB" w14:textId="521101DD" w:rsidR="00A06A9F" w:rsidRPr="00A06A9F" w:rsidRDefault="00A06A9F" w:rsidP="00A06A9F">
      <w:pPr>
        <w:shd w:val="clear" w:color="auto" w:fill="FFFFFF"/>
        <w:spacing w:after="600" w:line="240" w:lineRule="auto"/>
        <w:rPr>
          <w:rFonts w:ascii="Times New Roman" w:eastAsia="Times New Roman" w:hAnsi="Times New Roman" w:cs="Times New Roman"/>
          <w:color w:val="474747"/>
          <w:spacing w:val="-1"/>
          <w:lang w:eastAsia="de-DE"/>
        </w:rPr>
      </w:pPr>
      <w:r w:rsidRPr="00A06A9F">
        <w:rPr>
          <w:rFonts w:ascii="Times New Roman" w:eastAsia="Times New Roman" w:hAnsi="Times New Roman" w:cs="Times New Roman"/>
          <w:color w:val="474747"/>
          <w:spacing w:val="-1"/>
          <w:lang w:eastAsia="de-DE"/>
        </w:rPr>
        <w:t xml:space="preserve">Wenn </w:t>
      </w:r>
      <w:r>
        <w:rPr>
          <w:rFonts w:ascii="Times New Roman" w:eastAsia="Times New Roman" w:hAnsi="Times New Roman" w:cs="Times New Roman"/>
          <w:color w:val="474747"/>
          <w:spacing w:val="-1"/>
          <w:lang w:eastAsia="de-DE"/>
        </w:rPr>
        <w:t>Sie</w:t>
      </w:r>
      <w:r w:rsidRPr="00A06A9F">
        <w:rPr>
          <w:rFonts w:ascii="Times New Roman" w:eastAsia="Times New Roman" w:hAnsi="Times New Roman" w:cs="Times New Roman"/>
          <w:color w:val="474747"/>
          <w:spacing w:val="-1"/>
          <w:lang w:eastAsia="de-DE"/>
        </w:rPr>
        <w:t xml:space="preserve"> zu de</w:t>
      </w:r>
      <w:r>
        <w:rPr>
          <w:rFonts w:ascii="Times New Roman" w:eastAsia="Times New Roman" w:hAnsi="Times New Roman" w:cs="Times New Roman"/>
          <w:color w:val="474747"/>
          <w:spacing w:val="-1"/>
          <w:lang w:eastAsia="de-DE"/>
        </w:rPr>
        <w:t>m</w:t>
      </w:r>
      <w:r w:rsidRPr="00A06A9F">
        <w:rPr>
          <w:rFonts w:ascii="Times New Roman" w:eastAsia="Times New Roman" w:hAnsi="Times New Roman" w:cs="Times New Roman"/>
          <w:color w:val="474747"/>
          <w:spacing w:val="-1"/>
          <w:lang w:eastAsia="de-DE"/>
        </w:rPr>
        <w:t xml:space="preserve"> auditiven Lerntyp gehör</w:t>
      </w:r>
      <w:r>
        <w:rPr>
          <w:rFonts w:ascii="Times New Roman" w:eastAsia="Times New Roman" w:hAnsi="Times New Roman" w:cs="Times New Roman"/>
          <w:color w:val="474747"/>
          <w:spacing w:val="-1"/>
          <w:lang w:eastAsia="de-DE"/>
        </w:rPr>
        <w:t>en</w:t>
      </w:r>
      <w:r w:rsidRPr="00A06A9F">
        <w:rPr>
          <w:rFonts w:ascii="Times New Roman" w:eastAsia="Times New Roman" w:hAnsi="Times New Roman" w:cs="Times New Roman"/>
          <w:color w:val="474747"/>
          <w:spacing w:val="-1"/>
          <w:lang w:eastAsia="de-DE"/>
        </w:rPr>
        <w:t xml:space="preserve">, ist die gute alte Vorlesung für </w:t>
      </w:r>
      <w:r>
        <w:rPr>
          <w:rFonts w:ascii="Times New Roman" w:eastAsia="Times New Roman" w:hAnsi="Times New Roman" w:cs="Times New Roman"/>
          <w:color w:val="474747"/>
          <w:spacing w:val="-1"/>
          <w:lang w:eastAsia="de-DE"/>
        </w:rPr>
        <w:t>Sie</w:t>
      </w:r>
      <w:r w:rsidRPr="00A06A9F">
        <w:rPr>
          <w:rFonts w:ascii="Times New Roman" w:eastAsia="Times New Roman" w:hAnsi="Times New Roman" w:cs="Times New Roman"/>
          <w:color w:val="474747"/>
          <w:spacing w:val="-1"/>
          <w:lang w:eastAsia="de-DE"/>
        </w:rPr>
        <w:t xml:space="preserve"> eigentlich eine gute Sache. Denn </w:t>
      </w:r>
      <w:r>
        <w:rPr>
          <w:rFonts w:ascii="Times New Roman" w:eastAsia="Times New Roman" w:hAnsi="Times New Roman" w:cs="Times New Roman"/>
          <w:color w:val="474747"/>
          <w:spacing w:val="-1"/>
          <w:lang w:eastAsia="de-DE"/>
        </w:rPr>
        <w:t>Sie können</w:t>
      </w:r>
      <w:r w:rsidRPr="00A06A9F">
        <w:rPr>
          <w:rFonts w:ascii="Times New Roman" w:eastAsia="Times New Roman" w:hAnsi="Times New Roman" w:cs="Times New Roman"/>
          <w:color w:val="474747"/>
          <w:spacing w:val="-1"/>
          <w:lang w:eastAsia="de-DE"/>
        </w:rPr>
        <w:t xml:space="preserve"> sehr gut zuhören und es fällt </w:t>
      </w:r>
      <w:r>
        <w:rPr>
          <w:rFonts w:ascii="Times New Roman" w:eastAsia="Times New Roman" w:hAnsi="Times New Roman" w:cs="Times New Roman"/>
          <w:color w:val="474747"/>
          <w:spacing w:val="-1"/>
          <w:lang w:eastAsia="de-DE"/>
        </w:rPr>
        <w:t>Ihnen</w:t>
      </w:r>
      <w:r w:rsidRPr="00A06A9F">
        <w:rPr>
          <w:rFonts w:ascii="Times New Roman" w:eastAsia="Times New Roman" w:hAnsi="Times New Roman" w:cs="Times New Roman"/>
          <w:color w:val="474747"/>
          <w:spacing w:val="-1"/>
          <w:lang w:eastAsia="de-DE"/>
        </w:rPr>
        <w:t xml:space="preserve"> auch über lange Strecken nicht schwer</w:t>
      </w:r>
      <w:r>
        <w:rPr>
          <w:rFonts w:ascii="Times New Roman" w:eastAsia="Times New Roman" w:hAnsi="Times New Roman" w:cs="Times New Roman"/>
          <w:color w:val="474747"/>
          <w:spacing w:val="-1"/>
          <w:lang w:eastAsia="de-DE"/>
        </w:rPr>
        <w:t>,</w:t>
      </w:r>
      <w:r w:rsidRPr="00A06A9F">
        <w:rPr>
          <w:rFonts w:ascii="Times New Roman" w:eastAsia="Times New Roman" w:hAnsi="Times New Roman" w:cs="Times New Roman"/>
          <w:color w:val="474747"/>
          <w:spacing w:val="-1"/>
          <w:lang w:eastAsia="de-DE"/>
        </w:rPr>
        <w:t xml:space="preserve"> aufmerksam zu bleiben und das Gehörte regelrecht aufzusaugen. Das gesprochene Wort ist für </w:t>
      </w:r>
      <w:r>
        <w:rPr>
          <w:rFonts w:ascii="Times New Roman" w:eastAsia="Times New Roman" w:hAnsi="Times New Roman" w:cs="Times New Roman"/>
          <w:color w:val="474747"/>
          <w:spacing w:val="-1"/>
          <w:lang w:eastAsia="de-DE"/>
        </w:rPr>
        <w:t>Sie</w:t>
      </w:r>
      <w:r w:rsidRPr="00A06A9F">
        <w:rPr>
          <w:rFonts w:ascii="Times New Roman" w:eastAsia="Times New Roman" w:hAnsi="Times New Roman" w:cs="Times New Roman"/>
          <w:color w:val="474747"/>
          <w:spacing w:val="-1"/>
          <w:lang w:eastAsia="de-DE"/>
        </w:rPr>
        <w:t xml:space="preserve"> der Schlüssel zum Lernerfolg. Das spiegelt sich auch in </w:t>
      </w:r>
      <w:r>
        <w:rPr>
          <w:rFonts w:ascii="Times New Roman" w:eastAsia="Times New Roman" w:hAnsi="Times New Roman" w:cs="Times New Roman"/>
          <w:color w:val="474747"/>
          <w:spacing w:val="-1"/>
          <w:lang w:eastAsia="de-DE"/>
        </w:rPr>
        <w:t>Ihren</w:t>
      </w:r>
      <w:r w:rsidRPr="00A06A9F">
        <w:rPr>
          <w:rFonts w:ascii="Times New Roman" w:eastAsia="Times New Roman" w:hAnsi="Times New Roman" w:cs="Times New Roman"/>
          <w:color w:val="474747"/>
          <w:spacing w:val="-1"/>
          <w:lang w:eastAsia="de-DE"/>
        </w:rPr>
        <w:t xml:space="preserve"> Notizen wider, weil </w:t>
      </w:r>
      <w:r>
        <w:rPr>
          <w:rFonts w:ascii="Times New Roman" w:eastAsia="Times New Roman" w:hAnsi="Times New Roman" w:cs="Times New Roman"/>
          <w:color w:val="474747"/>
          <w:spacing w:val="-1"/>
          <w:lang w:eastAsia="de-DE"/>
        </w:rPr>
        <w:t>Sie sich</w:t>
      </w:r>
      <w:r w:rsidRPr="00A06A9F">
        <w:rPr>
          <w:rFonts w:ascii="Times New Roman" w:eastAsia="Times New Roman" w:hAnsi="Times New Roman" w:cs="Times New Roman"/>
          <w:color w:val="474747"/>
          <w:spacing w:val="-1"/>
          <w:lang w:eastAsia="de-DE"/>
        </w:rPr>
        <w:t xml:space="preserve"> vor allem auf das Zuhören konzentrier</w:t>
      </w:r>
      <w:r>
        <w:rPr>
          <w:rFonts w:ascii="Times New Roman" w:eastAsia="Times New Roman" w:hAnsi="Times New Roman" w:cs="Times New Roman"/>
          <w:color w:val="474747"/>
          <w:spacing w:val="-1"/>
          <w:lang w:eastAsia="de-DE"/>
        </w:rPr>
        <w:t>en</w:t>
      </w:r>
      <w:r w:rsidRPr="00A06A9F">
        <w:rPr>
          <w:rFonts w:ascii="Times New Roman" w:eastAsia="Times New Roman" w:hAnsi="Times New Roman" w:cs="Times New Roman"/>
          <w:color w:val="474747"/>
          <w:spacing w:val="-1"/>
          <w:lang w:eastAsia="de-DE"/>
        </w:rPr>
        <w:t xml:space="preserve">, fallen die oft eher knapp aus. Beim Lesen </w:t>
      </w:r>
      <w:r>
        <w:rPr>
          <w:rFonts w:ascii="Times New Roman" w:eastAsia="Times New Roman" w:hAnsi="Times New Roman" w:cs="Times New Roman"/>
          <w:color w:val="474747"/>
          <w:spacing w:val="-1"/>
          <w:lang w:eastAsia="de-DE"/>
        </w:rPr>
        <w:t>sind Sie</w:t>
      </w:r>
      <w:r w:rsidRPr="00A06A9F">
        <w:rPr>
          <w:rFonts w:ascii="Times New Roman" w:eastAsia="Times New Roman" w:hAnsi="Times New Roman" w:cs="Times New Roman"/>
          <w:color w:val="474747"/>
          <w:spacing w:val="-1"/>
          <w:lang w:eastAsia="de-DE"/>
        </w:rPr>
        <w:t xml:space="preserve"> möglicherweise etwas langsamer als andere und bei Grafiken und Diagrammen helfen </w:t>
      </w:r>
      <w:r>
        <w:rPr>
          <w:rFonts w:ascii="Times New Roman" w:eastAsia="Times New Roman" w:hAnsi="Times New Roman" w:cs="Times New Roman"/>
          <w:color w:val="474747"/>
          <w:spacing w:val="-1"/>
          <w:lang w:eastAsia="de-DE"/>
        </w:rPr>
        <w:t>Ihnen</w:t>
      </w:r>
      <w:r w:rsidRPr="00A06A9F">
        <w:rPr>
          <w:rFonts w:ascii="Times New Roman" w:eastAsia="Times New Roman" w:hAnsi="Times New Roman" w:cs="Times New Roman"/>
          <w:color w:val="474747"/>
          <w:spacing w:val="-1"/>
          <w:lang w:eastAsia="de-DE"/>
        </w:rPr>
        <w:t xml:space="preserve"> die mündliche Erklärung und ausführliche Besprechung weiter. Beim Schreiben hilft es </w:t>
      </w:r>
      <w:r>
        <w:rPr>
          <w:rFonts w:ascii="Times New Roman" w:eastAsia="Times New Roman" w:hAnsi="Times New Roman" w:cs="Times New Roman"/>
          <w:color w:val="474747"/>
          <w:spacing w:val="-1"/>
          <w:lang w:eastAsia="de-DE"/>
        </w:rPr>
        <w:t>Ihnen</w:t>
      </w:r>
      <w:r w:rsidRPr="00A06A9F">
        <w:rPr>
          <w:rFonts w:ascii="Times New Roman" w:eastAsia="Times New Roman" w:hAnsi="Times New Roman" w:cs="Times New Roman"/>
          <w:color w:val="474747"/>
          <w:spacing w:val="-1"/>
          <w:lang w:eastAsia="de-DE"/>
        </w:rPr>
        <w:t>, wenn</w:t>
      </w:r>
      <w:r>
        <w:rPr>
          <w:rFonts w:ascii="Times New Roman" w:eastAsia="Times New Roman" w:hAnsi="Times New Roman" w:cs="Times New Roman"/>
          <w:color w:val="474747"/>
          <w:spacing w:val="-1"/>
          <w:lang w:eastAsia="de-DE"/>
        </w:rPr>
        <w:t xml:space="preserve"> Sie</w:t>
      </w:r>
      <w:r w:rsidRPr="00A06A9F">
        <w:rPr>
          <w:rFonts w:ascii="Times New Roman" w:eastAsia="Times New Roman" w:hAnsi="Times New Roman" w:cs="Times New Roman"/>
          <w:color w:val="474747"/>
          <w:spacing w:val="-1"/>
          <w:lang w:eastAsia="de-DE"/>
        </w:rPr>
        <w:t xml:space="preserve"> im Kopf bereits alles detailliert ausformulier</w:t>
      </w:r>
      <w:r>
        <w:rPr>
          <w:rFonts w:ascii="Times New Roman" w:eastAsia="Times New Roman" w:hAnsi="Times New Roman" w:cs="Times New Roman"/>
          <w:color w:val="474747"/>
          <w:spacing w:val="-1"/>
          <w:lang w:eastAsia="de-DE"/>
        </w:rPr>
        <w:t>en</w:t>
      </w:r>
      <w:r w:rsidRPr="00A06A9F">
        <w:rPr>
          <w:rFonts w:ascii="Times New Roman" w:eastAsia="Times New Roman" w:hAnsi="Times New Roman" w:cs="Times New Roman"/>
          <w:color w:val="474747"/>
          <w:spacing w:val="-1"/>
          <w:lang w:eastAsia="de-DE"/>
        </w:rPr>
        <w:t xml:space="preserve">, bevor </w:t>
      </w:r>
      <w:r>
        <w:rPr>
          <w:rFonts w:ascii="Times New Roman" w:eastAsia="Times New Roman" w:hAnsi="Times New Roman" w:cs="Times New Roman"/>
          <w:color w:val="474747"/>
          <w:spacing w:val="-1"/>
          <w:lang w:eastAsia="de-DE"/>
        </w:rPr>
        <w:t>Sie</w:t>
      </w:r>
      <w:r w:rsidRPr="00A06A9F">
        <w:rPr>
          <w:rFonts w:ascii="Times New Roman" w:eastAsia="Times New Roman" w:hAnsi="Times New Roman" w:cs="Times New Roman"/>
          <w:color w:val="474747"/>
          <w:spacing w:val="-1"/>
          <w:lang w:eastAsia="de-DE"/>
        </w:rPr>
        <w:t xml:space="preserve"> es </w:t>
      </w:r>
      <w:r>
        <w:rPr>
          <w:rFonts w:ascii="Times New Roman" w:eastAsia="Times New Roman" w:hAnsi="Times New Roman" w:cs="Times New Roman"/>
          <w:color w:val="474747"/>
          <w:spacing w:val="-1"/>
          <w:lang w:eastAsia="de-DE"/>
        </w:rPr>
        <w:t xml:space="preserve">zu </w:t>
      </w:r>
      <w:r w:rsidRPr="00A06A9F">
        <w:rPr>
          <w:rFonts w:ascii="Times New Roman" w:eastAsia="Times New Roman" w:hAnsi="Times New Roman" w:cs="Times New Roman"/>
          <w:color w:val="474747"/>
          <w:spacing w:val="-1"/>
          <w:lang w:eastAsia="de-DE"/>
        </w:rPr>
        <w:t>Papier bring</w:t>
      </w:r>
      <w:r>
        <w:rPr>
          <w:rFonts w:ascii="Times New Roman" w:eastAsia="Times New Roman" w:hAnsi="Times New Roman" w:cs="Times New Roman"/>
          <w:color w:val="474747"/>
          <w:spacing w:val="-1"/>
          <w:lang w:eastAsia="de-DE"/>
        </w:rPr>
        <w:t>en</w:t>
      </w:r>
      <w:r w:rsidRPr="00A06A9F">
        <w:rPr>
          <w:rFonts w:ascii="Times New Roman" w:eastAsia="Times New Roman" w:hAnsi="Times New Roman" w:cs="Times New Roman"/>
          <w:color w:val="474747"/>
          <w:spacing w:val="-1"/>
          <w:lang w:eastAsia="de-DE"/>
        </w:rPr>
        <w:t>.</w:t>
      </w:r>
    </w:p>
    <w:p w14:paraId="0CEA0940" w14:textId="718169CD" w:rsidR="00A06A9F" w:rsidRPr="00A06A9F" w:rsidRDefault="00A06A9F" w:rsidP="00A06A9F">
      <w:pPr>
        <w:shd w:val="clear" w:color="auto" w:fill="FFFFFF"/>
        <w:spacing w:after="600" w:line="240" w:lineRule="auto"/>
        <w:rPr>
          <w:rFonts w:ascii="Times New Roman" w:eastAsia="Times New Roman" w:hAnsi="Times New Roman" w:cs="Times New Roman"/>
          <w:color w:val="474747"/>
          <w:spacing w:val="-1"/>
          <w:u w:val="single"/>
          <w:lang w:eastAsia="de-DE"/>
        </w:rPr>
      </w:pPr>
      <w:r w:rsidRPr="00A06A9F">
        <w:rPr>
          <w:rFonts w:ascii="Times New Roman" w:eastAsia="Times New Roman" w:hAnsi="Times New Roman" w:cs="Times New Roman"/>
          <w:color w:val="474747"/>
          <w:spacing w:val="-1"/>
          <w:u w:val="single"/>
          <w:lang w:eastAsia="de-DE"/>
        </w:rPr>
        <w:t>Sie sind ein eher auditiver Lerntyp</w:t>
      </w:r>
      <w:r w:rsidR="00BC34FF">
        <w:rPr>
          <w:rFonts w:ascii="Times New Roman" w:eastAsia="Times New Roman" w:hAnsi="Times New Roman" w:cs="Times New Roman"/>
          <w:color w:val="474747"/>
          <w:spacing w:val="-1"/>
          <w:u w:val="single"/>
          <w:lang w:eastAsia="de-DE"/>
        </w:rPr>
        <w:t>,</w:t>
      </w:r>
      <w:r w:rsidRPr="00A06A9F">
        <w:rPr>
          <w:rFonts w:ascii="Times New Roman" w:eastAsia="Times New Roman" w:hAnsi="Times New Roman" w:cs="Times New Roman"/>
          <w:color w:val="474747"/>
          <w:spacing w:val="-1"/>
          <w:u w:val="single"/>
          <w:lang w:eastAsia="de-DE"/>
        </w:rPr>
        <w:t xml:space="preserve"> wenn:</w:t>
      </w:r>
    </w:p>
    <w:p w14:paraId="09719EDD" w14:textId="51982EF0" w:rsidR="00A06A9F" w:rsidRPr="00A06A9F" w:rsidRDefault="00A06A9F" w:rsidP="00A06A9F">
      <w:pPr>
        <w:numPr>
          <w:ilvl w:val="0"/>
          <w:numId w:val="4"/>
        </w:numPr>
        <w:shd w:val="clear" w:color="auto" w:fill="FFFFFF"/>
        <w:spacing w:before="450" w:after="450" w:line="240" w:lineRule="auto"/>
        <w:rPr>
          <w:rFonts w:ascii="Times New Roman" w:eastAsia="Times New Roman" w:hAnsi="Times New Roman" w:cs="Times New Roman"/>
          <w:color w:val="474747"/>
          <w:spacing w:val="-1"/>
          <w:lang w:eastAsia="de-DE"/>
        </w:rPr>
      </w:pPr>
      <w:r>
        <w:rPr>
          <w:rFonts w:ascii="Times New Roman" w:eastAsia="Times New Roman" w:hAnsi="Times New Roman" w:cs="Times New Roman"/>
          <w:color w:val="474747"/>
          <w:spacing w:val="-1"/>
          <w:lang w:eastAsia="de-DE"/>
        </w:rPr>
        <w:t xml:space="preserve">Sie </w:t>
      </w:r>
      <w:r w:rsidRPr="00A06A9F">
        <w:rPr>
          <w:rFonts w:ascii="Times New Roman" w:eastAsia="Times New Roman" w:hAnsi="Times New Roman" w:cs="Times New Roman"/>
          <w:color w:val="474747"/>
          <w:spacing w:val="-1"/>
          <w:lang w:eastAsia="de-DE"/>
        </w:rPr>
        <w:t>keine Probleme ha</w:t>
      </w:r>
      <w:r>
        <w:rPr>
          <w:rFonts w:ascii="Times New Roman" w:eastAsia="Times New Roman" w:hAnsi="Times New Roman" w:cs="Times New Roman"/>
          <w:color w:val="474747"/>
          <w:spacing w:val="-1"/>
          <w:lang w:eastAsia="de-DE"/>
        </w:rPr>
        <w:t>ben,</w:t>
      </w:r>
      <w:r w:rsidRPr="00A06A9F">
        <w:rPr>
          <w:rFonts w:ascii="Times New Roman" w:eastAsia="Times New Roman" w:hAnsi="Times New Roman" w:cs="Times New Roman"/>
          <w:color w:val="474747"/>
          <w:spacing w:val="-1"/>
          <w:lang w:eastAsia="de-DE"/>
        </w:rPr>
        <w:t xml:space="preserve"> auch über lange Strecken, aufmerksam zuzuhören</w:t>
      </w:r>
    </w:p>
    <w:p w14:paraId="66E84A1E" w14:textId="3BDDA8B6" w:rsidR="00A06A9F" w:rsidRPr="00A06A9F" w:rsidRDefault="00A06A9F" w:rsidP="00A06A9F">
      <w:pPr>
        <w:numPr>
          <w:ilvl w:val="0"/>
          <w:numId w:val="4"/>
        </w:numPr>
        <w:shd w:val="clear" w:color="auto" w:fill="FFFFFF"/>
        <w:spacing w:before="450" w:after="450" w:line="375" w:lineRule="atLeast"/>
        <w:rPr>
          <w:rFonts w:ascii="Times New Roman" w:eastAsia="Times New Roman" w:hAnsi="Times New Roman" w:cs="Times New Roman"/>
          <w:color w:val="474747"/>
          <w:spacing w:val="-1"/>
          <w:lang w:eastAsia="de-DE"/>
        </w:rPr>
      </w:pPr>
      <w:r>
        <w:rPr>
          <w:rFonts w:ascii="Times New Roman" w:eastAsia="Times New Roman" w:hAnsi="Times New Roman" w:cs="Times New Roman"/>
          <w:color w:val="474747"/>
          <w:spacing w:val="-1"/>
          <w:lang w:eastAsia="de-DE"/>
        </w:rPr>
        <w:t>Ihre</w:t>
      </w:r>
      <w:r w:rsidRPr="00A06A9F">
        <w:rPr>
          <w:rFonts w:ascii="Times New Roman" w:eastAsia="Times New Roman" w:hAnsi="Times New Roman" w:cs="Times New Roman"/>
          <w:color w:val="474747"/>
          <w:spacing w:val="-1"/>
          <w:lang w:eastAsia="de-DE"/>
        </w:rPr>
        <w:t xml:space="preserve"> Notizen eher knapp ausfallen, weil </w:t>
      </w:r>
      <w:r>
        <w:rPr>
          <w:rFonts w:ascii="Times New Roman" w:eastAsia="Times New Roman" w:hAnsi="Times New Roman" w:cs="Times New Roman"/>
          <w:color w:val="474747"/>
          <w:spacing w:val="-1"/>
          <w:lang w:eastAsia="de-DE"/>
        </w:rPr>
        <w:t>Sie sich</w:t>
      </w:r>
      <w:r w:rsidRPr="00A06A9F">
        <w:rPr>
          <w:rFonts w:ascii="Times New Roman" w:eastAsia="Times New Roman" w:hAnsi="Times New Roman" w:cs="Times New Roman"/>
          <w:color w:val="474747"/>
          <w:spacing w:val="-1"/>
          <w:lang w:eastAsia="de-DE"/>
        </w:rPr>
        <w:t xml:space="preserve"> vor allem auf das Zuhören konzentrier</w:t>
      </w:r>
      <w:r>
        <w:rPr>
          <w:rFonts w:ascii="Times New Roman" w:eastAsia="Times New Roman" w:hAnsi="Times New Roman" w:cs="Times New Roman"/>
          <w:color w:val="474747"/>
          <w:spacing w:val="-1"/>
          <w:lang w:eastAsia="de-DE"/>
        </w:rPr>
        <w:t>en</w:t>
      </w:r>
    </w:p>
    <w:p w14:paraId="787045D3" w14:textId="32B811D5" w:rsidR="00A06A9F" w:rsidRDefault="00A06A9F" w:rsidP="00A06A9F">
      <w:pPr>
        <w:numPr>
          <w:ilvl w:val="0"/>
          <w:numId w:val="4"/>
        </w:numPr>
        <w:shd w:val="clear" w:color="auto" w:fill="FFFFFF"/>
        <w:spacing w:before="450" w:after="450" w:line="375" w:lineRule="atLeast"/>
        <w:rPr>
          <w:rFonts w:ascii="Times New Roman" w:eastAsia="Times New Roman" w:hAnsi="Times New Roman" w:cs="Times New Roman"/>
          <w:color w:val="474747"/>
          <w:spacing w:val="-1"/>
          <w:lang w:eastAsia="de-DE"/>
        </w:rPr>
      </w:pPr>
      <w:r>
        <w:rPr>
          <w:rFonts w:ascii="Times New Roman" w:eastAsia="Times New Roman" w:hAnsi="Times New Roman" w:cs="Times New Roman"/>
          <w:color w:val="474747"/>
          <w:spacing w:val="-1"/>
          <w:lang w:eastAsia="de-DE"/>
        </w:rPr>
        <w:t>Sie</w:t>
      </w:r>
      <w:r w:rsidRPr="00A06A9F">
        <w:rPr>
          <w:rFonts w:ascii="Times New Roman" w:eastAsia="Times New Roman" w:hAnsi="Times New Roman" w:cs="Times New Roman"/>
          <w:color w:val="474747"/>
          <w:spacing w:val="-1"/>
          <w:lang w:eastAsia="de-DE"/>
        </w:rPr>
        <w:t xml:space="preserve"> Sätze im Kopf ganz genau ausformulier</w:t>
      </w:r>
      <w:r>
        <w:rPr>
          <w:rFonts w:ascii="Times New Roman" w:eastAsia="Times New Roman" w:hAnsi="Times New Roman" w:cs="Times New Roman"/>
          <w:color w:val="474747"/>
          <w:spacing w:val="-1"/>
          <w:lang w:eastAsia="de-DE"/>
        </w:rPr>
        <w:t>en</w:t>
      </w:r>
      <w:r w:rsidRPr="00A06A9F">
        <w:rPr>
          <w:rFonts w:ascii="Times New Roman" w:eastAsia="Times New Roman" w:hAnsi="Times New Roman" w:cs="Times New Roman"/>
          <w:color w:val="474747"/>
          <w:spacing w:val="-1"/>
          <w:lang w:eastAsia="de-DE"/>
        </w:rPr>
        <w:t xml:space="preserve">, bevor </w:t>
      </w:r>
      <w:r>
        <w:rPr>
          <w:rFonts w:ascii="Times New Roman" w:eastAsia="Times New Roman" w:hAnsi="Times New Roman" w:cs="Times New Roman"/>
          <w:color w:val="474747"/>
          <w:spacing w:val="-1"/>
          <w:lang w:eastAsia="de-DE"/>
        </w:rPr>
        <w:t>Sie</w:t>
      </w:r>
      <w:r w:rsidRPr="00A06A9F">
        <w:rPr>
          <w:rFonts w:ascii="Times New Roman" w:eastAsia="Times New Roman" w:hAnsi="Times New Roman" w:cs="Times New Roman"/>
          <w:color w:val="474747"/>
          <w:spacing w:val="-1"/>
          <w:lang w:eastAsia="de-DE"/>
        </w:rPr>
        <w:t xml:space="preserve"> </w:t>
      </w:r>
      <w:r>
        <w:rPr>
          <w:rFonts w:ascii="Times New Roman" w:eastAsia="Times New Roman" w:hAnsi="Times New Roman" w:cs="Times New Roman"/>
          <w:color w:val="474747"/>
          <w:spacing w:val="-1"/>
          <w:lang w:eastAsia="de-DE"/>
        </w:rPr>
        <w:t>s</w:t>
      </w:r>
      <w:r w:rsidRPr="00A06A9F">
        <w:rPr>
          <w:rFonts w:ascii="Times New Roman" w:eastAsia="Times New Roman" w:hAnsi="Times New Roman" w:cs="Times New Roman"/>
          <w:color w:val="474747"/>
          <w:spacing w:val="-1"/>
          <w:lang w:eastAsia="de-DE"/>
        </w:rPr>
        <w:t>ie zu Papier bring</w:t>
      </w:r>
      <w:r>
        <w:rPr>
          <w:rFonts w:ascii="Times New Roman" w:eastAsia="Times New Roman" w:hAnsi="Times New Roman" w:cs="Times New Roman"/>
          <w:color w:val="474747"/>
          <w:spacing w:val="-1"/>
          <w:lang w:eastAsia="de-DE"/>
        </w:rPr>
        <w:t>en</w:t>
      </w:r>
    </w:p>
    <w:p w14:paraId="5A90D4C5" w14:textId="3485B682" w:rsidR="00A06A9F" w:rsidRDefault="00A06A9F" w:rsidP="00A06A9F">
      <w:pPr>
        <w:shd w:val="clear" w:color="auto" w:fill="FFFFFF"/>
        <w:spacing w:before="450" w:after="450" w:line="375" w:lineRule="atLeast"/>
        <w:rPr>
          <w:rFonts w:ascii="Times New Roman" w:eastAsia="Times New Roman" w:hAnsi="Times New Roman" w:cs="Times New Roman"/>
          <w:color w:val="474747"/>
          <w:spacing w:val="-1"/>
          <w:lang w:eastAsia="de-DE"/>
        </w:rPr>
      </w:pPr>
    </w:p>
    <w:p w14:paraId="64A96329" w14:textId="0CC4DA9B" w:rsidR="00F71ACD" w:rsidRDefault="00F71ACD" w:rsidP="00A06A9F">
      <w:pPr>
        <w:pStyle w:val="berschrift2"/>
        <w:shd w:val="clear" w:color="auto" w:fill="FFFFFF"/>
        <w:spacing w:before="0" w:beforeAutospacing="0" w:after="150" w:afterAutospacing="0"/>
        <w:rPr>
          <w:color w:val="474747"/>
          <w:spacing w:val="-1"/>
          <w:sz w:val="24"/>
          <w:szCs w:val="24"/>
        </w:rPr>
      </w:pPr>
    </w:p>
    <w:p w14:paraId="77032CF8" w14:textId="77777777" w:rsidR="00BC34FF" w:rsidRDefault="00BC34FF" w:rsidP="00A06A9F">
      <w:pPr>
        <w:pStyle w:val="berschrift2"/>
        <w:shd w:val="clear" w:color="auto" w:fill="FFFFFF"/>
        <w:spacing w:before="0" w:beforeAutospacing="0" w:after="150" w:afterAutospacing="0"/>
        <w:rPr>
          <w:color w:val="474747"/>
          <w:spacing w:val="-1"/>
          <w:sz w:val="24"/>
          <w:szCs w:val="24"/>
        </w:rPr>
      </w:pPr>
    </w:p>
    <w:p w14:paraId="728AB6B8" w14:textId="19EAB7B2" w:rsidR="00A06A9F" w:rsidRPr="00F71ACD" w:rsidRDefault="00F71ACD" w:rsidP="00A06A9F">
      <w:pPr>
        <w:pStyle w:val="berschrift2"/>
        <w:shd w:val="clear" w:color="auto" w:fill="FFFFFF"/>
        <w:spacing w:before="0" w:beforeAutospacing="0" w:after="150" w:afterAutospacing="0"/>
        <w:rPr>
          <w:color w:val="474747"/>
          <w:sz w:val="22"/>
          <w:szCs w:val="22"/>
        </w:rPr>
      </w:pPr>
      <w:r w:rsidRPr="00F71ACD">
        <w:rPr>
          <w:rFonts w:ascii="Helvetica" w:hAnsi="Helvetica"/>
          <w:noProof/>
          <w:color w:val="474747"/>
          <w:sz w:val="22"/>
          <w:szCs w:val="22"/>
        </w:rPr>
        <w:lastRenderedPageBreak/>
        <w:drawing>
          <wp:anchor distT="0" distB="0" distL="114300" distR="114300" simplePos="0" relativeHeight="251664384" behindDoc="0" locked="0" layoutInCell="1" allowOverlap="1" wp14:anchorId="51A643FA" wp14:editId="6AC34BB0">
            <wp:simplePos x="0" y="0"/>
            <wp:positionH relativeFrom="margin">
              <wp:posOffset>5020310</wp:posOffset>
            </wp:positionH>
            <wp:positionV relativeFrom="paragraph">
              <wp:posOffset>0</wp:posOffset>
            </wp:positionV>
            <wp:extent cx="1676400" cy="793750"/>
            <wp:effectExtent l="0" t="0" r="0" b="6350"/>
            <wp:wrapSquare wrapText="bothSides"/>
            <wp:docPr id="7" name="Grafik 7" descr="Junger Mann im Elektrotechnikla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nger Mann im Elektrotechniklab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76400" cy="79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6A9F" w:rsidRPr="00F71ACD">
        <w:rPr>
          <w:color w:val="474747"/>
          <w:spacing w:val="-1"/>
          <w:sz w:val="22"/>
          <w:szCs w:val="22"/>
        </w:rPr>
        <w:t xml:space="preserve">C: </w:t>
      </w:r>
      <w:r w:rsidR="00A06A9F" w:rsidRPr="00F71ACD">
        <w:rPr>
          <w:color w:val="474747"/>
          <w:sz w:val="22"/>
          <w:szCs w:val="22"/>
        </w:rPr>
        <w:t>Der haptische Lerntyp und der kinästhetische Lerntyp: die Praktiker</w:t>
      </w:r>
    </w:p>
    <w:p w14:paraId="5F063F58" w14:textId="77777777" w:rsidR="00F71ACD" w:rsidRPr="00F71ACD" w:rsidRDefault="00A06A9F" w:rsidP="00F71ACD">
      <w:pPr>
        <w:shd w:val="clear" w:color="auto" w:fill="FFFFFF"/>
        <w:spacing w:after="600" w:line="240" w:lineRule="auto"/>
        <w:rPr>
          <w:rFonts w:ascii="Times New Roman" w:eastAsia="Times New Roman" w:hAnsi="Times New Roman" w:cs="Times New Roman"/>
          <w:color w:val="474747"/>
          <w:spacing w:val="-1"/>
          <w:lang w:eastAsia="de-DE"/>
        </w:rPr>
      </w:pPr>
      <w:r w:rsidRPr="00A06A9F">
        <w:rPr>
          <w:rFonts w:ascii="Times New Roman" w:eastAsia="Times New Roman" w:hAnsi="Times New Roman" w:cs="Times New Roman"/>
          <w:color w:val="474747"/>
          <w:spacing w:val="-1"/>
          <w:lang w:eastAsia="de-DE"/>
        </w:rPr>
        <w:t xml:space="preserve">Die beiden Lerntypen liegen sehr nahe beieinander, da bei </w:t>
      </w:r>
      <w:r w:rsidR="00F71ACD" w:rsidRPr="00F71ACD">
        <w:rPr>
          <w:rFonts w:ascii="Times New Roman" w:eastAsia="Times New Roman" w:hAnsi="Times New Roman" w:cs="Times New Roman"/>
          <w:color w:val="474747"/>
          <w:spacing w:val="-1"/>
          <w:lang w:eastAsia="de-DE"/>
        </w:rPr>
        <w:t>i</w:t>
      </w:r>
      <w:r w:rsidRPr="00A06A9F">
        <w:rPr>
          <w:rFonts w:ascii="Times New Roman" w:eastAsia="Times New Roman" w:hAnsi="Times New Roman" w:cs="Times New Roman"/>
          <w:color w:val="474747"/>
          <w:spacing w:val="-1"/>
          <w:lang w:eastAsia="de-DE"/>
        </w:rPr>
        <w:t>hnen die </w:t>
      </w:r>
      <w:r w:rsidRPr="00A06A9F">
        <w:rPr>
          <w:rFonts w:ascii="Times New Roman" w:eastAsia="Times New Roman" w:hAnsi="Times New Roman" w:cs="Times New Roman"/>
          <w:b/>
          <w:bCs/>
          <w:color w:val="474747"/>
          <w:spacing w:val="-1"/>
          <w:lang w:eastAsia="de-DE"/>
        </w:rPr>
        <w:t>Praxiserfahrung das Wichtigste</w:t>
      </w:r>
      <w:r w:rsidRPr="00A06A9F">
        <w:rPr>
          <w:rFonts w:ascii="Times New Roman" w:eastAsia="Times New Roman" w:hAnsi="Times New Roman" w:cs="Times New Roman"/>
          <w:color w:val="474747"/>
          <w:spacing w:val="-1"/>
          <w:lang w:eastAsia="de-DE"/>
        </w:rPr>
        <w:t xml:space="preserve"> ist. Beide machen mit dem allseits bekannten „Learning by Doing“ die größten Fortschritte. Wenn </w:t>
      </w:r>
      <w:r w:rsidR="00F71ACD" w:rsidRPr="00F71ACD">
        <w:rPr>
          <w:rFonts w:ascii="Times New Roman" w:eastAsia="Times New Roman" w:hAnsi="Times New Roman" w:cs="Times New Roman"/>
          <w:color w:val="474747"/>
          <w:spacing w:val="-1"/>
          <w:lang w:eastAsia="de-DE"/>
        </w:rPr>
        <w:t>Sie</w:t>
      </w:r>
      <w:r w:rsidRPr="00A06A9F">
        <w:rPr>
          <w:rFonts w:ascii="Times New Roman" w:eastAsia="Times New Roman" w:hAnsi="Times New Roman" w:cs="Times New Roman"/>
          <w:color w:val="474747"/>
          <w:spacing w:val="-1"/>
          <w:lang w:eastAsia="de-DE"/>
        </w:rPr>
        <w:t xml:space="preserve"> zu diesen Lerntypen gehör</w:t>
      </w:r>
      <w:r w:rsidR="00F71ACD" w:rsidRPr="00F71ACD">
        <w:rPr>
          <w:rFonts w:ascii="Times New Roman" w:eastAsia="Times New Roman" w:hAnsi="Times New Roman" w:cs="Times New Roman"/>
          <w:color w:val="474747"/>
          <w:spacing w:val="-1"/>
          <w:lang w:eastAsia="de-DE"/>
        </w:rPr>
        <w:t>en</w:t>
      </w:r>
      <w:r w:rsidRPr="00A06A9F">
        <w:rPr>
          <w:rFonts w:ascii="Times New Roman" w:eastAsia="Times New Roman" w:hAnsi="Times New Roman" w:cs="Times New Roman"/>
          <w:color w:val="474747"/>
          <w:spacing w:val="-1"/>
          <w:lang w:eastAsia="de-DE"/>
        </w:rPr>
        <w:t xml:space="preserve">, </w:t>
      </w:r>
      <w:r w:rsidR="00F71ACD" w:rsidRPr="00F71ACD">
        <w:rPr>
          <w:rFonts w:ascii="Times New Roman" w:eastAsia="Times New Roman" w:hAnsi="Times New Roman" w:cs="Times New Roman"/>
          <w:color w:val="474747"/>
          <w:spacing w:val="-1"/>
          <w:lang w:eastAsia="de-DE"/>
        </w:rPr>
        <w:t>müssen Sie Dinge</w:t>
      </w:r>
      <w:r w:rsidRPr="00A06A9F">
        <w:rPr>
          <w:rFonts w:ascii="Times New Roman" w:eastAsia="Times New Roman" w:hAnsi="Times New Roman" w:cs="Times New Roman"/>
          <w:color w:val="474747"/>
          <w:spacing w:val="-1"/>
          <w:lang w:eastAsia="de-DE"/>
        </w:rPr>
        <w:t xml:space="preserve"> einfach ausprobieren und selbst anpacken, um sie zu verstehen und letztlich zu verinnerlichen. Als haptischer Lerntyp kommen </w:t>
      </w:r>
      <w:r w:rsidR="00F71ACD" w:rsidRPr="00F71ACD">
        <w:rPr>
          <w:rFonts w:ascii="Times New Roman" w:eastAsia="Times New Roman" w:hAnsi="Times New Roman" w:cs="Times New Roman"/>
          <w:color w:val="474747"/>
          <w:spacing w:val="-1"/>
          <w:lang w:eastAsia="de-DE"/>
        </w:rPr>
        <w:t>Ihnen</w:t>
      </w:r>
      <w:r w:rsidRPr="00A06A9F">
        <w:rPr>
          <w:rFonts w:ascii="Times New Roman" w:eastAsia="Times New Roman" w:hAnsi="Times New Roman" w:cs="Times New Roman"/>
          <w:color w:val="474747"/>
          <w:spacing w:val="-1"/>
          <w:lang w:eastAsia="de-DE"/>
        </w:rPr>
        <w:t xml:space="preserve"> dabei vor allem Aufgaben entgegen, bei denen </w:t>
      </w:r>
      <w:r w:rsidR="00F71ACD" w:rsidRPr="00F71ACD">
        <w:rPr>
          <w:rFonts w:ascii="Times New Roman" w:eastAsia="Times New Roman" w:hAnsi="Times New Roman" w:cs="Times New Roman"/>
          <w:color w:val="474747"/>
          <w:spacing w:val="-1"/>
          <w:lang w:eastAsia="de-DE"/>
        </w:rPr>
        <w:t>Sie</w:t>
      </w:r>
      <w:r w:rsidRPr="00A06A9F">
        <w:rPr>
          <w:rFonts w:ascii="Times New Roman" w:eastAsia="Times New Roman" w:hAnsi="Times New Roman" w:cs="Times New Roman"/>
          <w:color w:val="474747"/>
          <w:spacing w:val="-1"/>
          <w:lang w:eastAsia="de-DE"/>
        </w:rPr>
        <w:t xml:space="preserve"> auch tatsächlich die Hände einsetzen </w:t>
      </w:r>
      <w:r w:rsidR="00F71ACD" w:rsidRPr="00F71ACD">
        <w:rPr>
          <w:rFonts w:ascii="Times New Roman" w:eastAsia="Times New Roman" w:hAnsi="Times New Roman" w:cs="Times New Roman"/>
          <w:color w:val="474747"/>
          <w:spacing w:val="-1"/>
          <w:lang w:eastAsia="de-DE"/>
        </w:rPr>
        <w:t>-</w:t>
      </w:r>
      <w:r w:rsidRPr="00A06A9F">
        <w:rPr>
          <w:rFonts w:ascii="Times New Roman" w:eastAsia="Times New Roman" w:hAnsi="Times New Roman" w:cs="Times New Roman"/>
          <w:color w:val="474747"/>
          <w:spacing w:val="-1"/>
          <w:lang w:eastAsia="de-DE"/>
        </w:rPr>
        <w:t xml:space="preserve"> </w:t>
      </w:r>
      <w:r w:rsidR="00F71ACD" w:rsidRPr="00F71ACD">
        <w:rPr>
          <w:rFonts w:ascii="Times New Roman" w:eastAsia="Times New Roman" w:hAnsi="Times New Roman" w:cs="Times New Roman"/>
          <w:color w:val="474747"/>
          <w:spacing w:val="-1"/>
          <w:lang w:eastAsia="de-DE"/>
        </w:rPr>
        <w:t>o</w:t>
      </w:r>
      <w:r w:rsidRPr="00A06A9F">
        <w:rPr>
          <w:rFonts w:ascii="Times New Roman" w:eastAsia="Times New Roman" w:hAnsi="Times New Roman" w:cs="Times New Roman"/>
          <w:color w:val="474747"/>
          <w:spacing w:val="-1"/>
          <w:lang w:eastAsia="de-DE"/>
        </w:rPr>
        <w:t>der auch Dinge einfach genau ertasten und erfühlen k</w:t>
      </w:r>
      <w:r w:rsidR="00F71ACD" w:rsidRPr="00F71ACD">
        <w:rPr>
          <w:rFonts w:ascii="Times New Roman" w:eastAsia="Times New Roman" w:hAnsi="Times New Roman" w:cs="Times New Roman"/>
          <w:color w:val="474747"/>
          <w:spacing w:val="-1"/>
          <w:lang w:eastAsia="de-DE"/>
        </w:rPr>
        <w:t>önnen</w:t>
      </w:r>
      <w:r w:rsidRPr="00A06A9F">
        <w:rPr>
          <w:rFonts w:ascii="Times New Roman" w:eastAsia="Times New Roman" w:hAnsi="Times New Roman" w:cs="Times New Roman"/>
          <w:color w:val="474747"/>
          <w:spacing w:val="-1"/>
          <w:lang w:eastAsia="de-DE"/>
        </w:rPr>
        <w:t xml:space="preserve">. Der kinästhetische Lerntyp profitiert auch bei nicht-handwerklichen Aufgaben von praktischer Übung. Indem beispielsweise in Computerprogrammen bestimmte Funktionen einfach mit Praxisbezug eingeübt werden. Auch mit Hilfe von Rollenspielen </w:t>
      </w:r>
      <w:r w:rsidR="00F71ACD" w:rsidRPr="00F71ACD">
        <w:rPr>
          <w:rFonts w:ascii="Times New Roman" w:eastAsia="Times New Roman" w:hAnsi="Times New Roman" w:cs="Times New Roman"/>
          <w:color w:val="474747"/>
          <w:spacing w:val="-1"/>
          <w:lang w:eastAsia="de-DE"/>
        </w:rPr>
        <w:t>können Sie</w:t>
      </w:r>
      <w:r w:rsidRPr="00A06A9F">
        <w:rPr>
          <w:rFonts w:ascii="Times New Roman" w:eastAsia="Times New Roman" w:hAnsi="Times New Roman" w:cs="Times New Roman"/>
          <w:color w:val="474747"/>
          <w:spacing w:val="-1"/>
          <w:lang w:eastAsia="de-DE"/>
        </w:rPr>
        <w:t xml:space="preserve"> als haptischer oder kinästhetischer Typ viel lernen. Hauptsache das Gelernte wird in einer konkreten Situation umgesetzt und kann mit einem praktischen Nutzen aus erster Hand begriffen werden. Später sind diese Prozesse und Erfahrungen für </w:t>
      </w:r>
      <w:r w:rsidR="00F71ACD" w:rsidRPr="00F71ACD">
        <w:rPr>
          <w:rFonts w:ascii="Times New Roman" w:eastAsia="Times New Roman" w:hAnsi="Times New Roman" w:cs="Times New Roman"/>
          <w:color w:val="474747"/>
          <w:spacing w:val="-1"/>
          <w:lang w:eastAsia="de-DE"/>
        </w:rPr>
        <w:t>Sie</w:t>
      </w:r>
      <w:r w:rsidRPr="00A06A9F">
        <w:rPr>
          <w:rFonts w:ascii="Times New Roman" w:eastAsia="Times New Roman" w:hAnsi="Times New Roman" w:cs="Times New Roman"/>
          <w:color w:val="474747"/>
          <w:spacing w:val="-1"/>
          <w:lang w:eastAsia="de-DE"/>
        </w:rPr>
        <w:t xml:space="preserve"> eine Stütze, um Gelerntes abzurufen.</w:t>
      </w:r>
    </w:p>
    <w:p w14:paraId="19176288" w14:textId="0ADE4B8E" w:rsidR="00A06A9F" w:rsidRPr="00A06A9F" w:rsidRDefault="00F71ACD" w:rsidP="00F71ACD">
      <w:pPr>
        <w:shd w:val="clear" w:color="auto" w:fill="FFFFFF"/>
        <w:spacing w:after="600" w:line="240" w:lineRule="auto"/>
        <w:rPr>
          <w:rFonts w:ascii="Times New Roman" w:eastAsia="Times New Roman" w:hAnsi="Times New Roman" w:cs="Times New Roman"/>
          <w:color w:val="474747"/>
          <w:spacing w:val="-1"/>
          <w:u w:val="single"/>
          <w:lang w:eastAsia="de-DE"/>
        </w:rPr>
      </w:pPr>
      <w:r w:rsidRPr="00F71ACD">
        <w:rPr>
          <w:rFonts w:ascii="Times New Roman" w:eastAsia="Times New Roman" w:hAnsi="Times New Roman" w:cs="Times New Roman"/>
          <w:color w:val="474747"/>
          <w:spacing w:val="-1"/>
          <w:u w:val="single"/>
          <w:lang w:eastAsia="de-DE"/>
        </w:rPr>
        <w:t>Sie</w:t>
      </w:r>
      <w:r w:rsidR="00A06A9F" w:rsidRPr="00A06A9F">
        <w:rPr>
          <w:rFonts w:ascii="Times New Roman" w:eastAsia="Times New Roman" w:hAnsi="Times New Roman" w:cs="Times New Roman"/>
          <w:color w:val="474747"/>
          <w:spacing w:val="-1"/>
          <w:u w:val="single"/>
          <w:lang w:eastAsia="de-DE"/>
        </w:rPr>
        <w:t xml:space="preserve"> gehör</w:t>
      </w:r>
      <w:r w:rsidRPr="00F71ACD">
        <w:rPr>
          <w:rFonts w:ascii="Times New Roman" w:eastAsia="Times New Roman" w:hAnsi="Times New Roman" w:cs="Times New Roman"/>
          <w:color w:val="474747"/>
          <w:spacing w:val="-1"/>
          <w:u w:val="single"/>
          <w:lang w:eastAsia="de-DE"/>
        </w:rPr>
        <w:t>en</w:t>
      </w:r>
      <w:r w:rsidR="00A06A9F" w:rsidRPr="00A06A9F">
        <w:rPr>
          <w:rFonts w:ascii="Times New Roman" w:eastAsia="Times New Roman" w:hAnsi="Times New Roman" w:cs="Times New Roman"/>
          <w:color w:val="474747"/>
          <w:spacing w:val="-1"/>
          <w:u w:val="single"/>
          <w:lang w:eastAsia="de-DE"/>
        </w:rPr>
        <w:t xml:space="preserve"> zum haptischen / kinästhetischen Lerntyp</w:t>
      </w:r>
      <w:r>
        <w:rPr>
          <w:rFonts w:ascii="Times New Roman" w:eastAsia="Times New Roman" w:hAnsi="Times New Roman" w:cs="Times New Roman"/>
          <w:color w:val="474747"/>
          <w:spacing w:val="-1"/>
          <w:u w:val="single"/>
          <w:lang w:eastAsia="de-DE"/>
        </w:rPr>
        <w:t>,</w:t>
      </w:r>
      <w:r w:rsidR="00A06A9F" w:rsidRPr="00A06A9F">
        <w:rPr>
          <w:rFonts w:ascii="Times New Roman" w:eastAsia="Times New Roman" w:hAnsi="Times New Roman" w:cs="Times New Roman"/>
          <w:color w:val="474747"/>
          <w:spacing w:val="-1"/>
          <w:u w:val="single"/>
          <w:lang w:eastAsia="de-DE"/>
        </w:rPr>
        <w:t xml:space="preserve"> wenn:</w:t>
      </w:r>
    </w:p>
    <w:p w14:paraId="312BB1BB" w14:textId="1ABE99DD" w:rsidR="00A06A9F" w:rsidRPr="00A06A9F" w:rsidRDefault="00A06A9F" w:rsidP="00F71ACD">
      <w:pPr>
        <w:numPr>
          <w:ilvl w:val="0"/>
          <w:numId w:val="5"/>
        </w:numPr>
        <w:shd w:val="clear" w:color="auto" w:fill="FFFFFF"/>
        <w:spacing w:before="450" w:after="450" w:line="240" w:lineRule="auto"/>
        <w:rPr>
          <w:rFonts w:ascii="Times New Roman" w:eastAsia="Times New Roman" w:hAnsi="Times New Roman" w:cs="Times New Roman"/>
          <w:color w:val="474747"/>
          <w:spacing w:val="-1"/>
          <w:lang w:eastAsia="de-DE"/>
        </w:rPr>
      </w:pPr>
      <w:r w:rsidRPr="00A06A9F">
        <w:rPr>
          <w:rFonts w:ascii="Times New Roman" w:eastAsia="Times New Roman" w:hAnsi="Times New Roman" w:cs="Times New Roman"/>
          <w:color w:val="474747"/>
          <w:spacing w:val="-1"/>
          <w:lang w:eastAsia="de-DE"/>
        </w:rPr>
        <w:t xml:space="preserve">Praktische Erfahrung für </w:t>
      </w:r>
      <w:r w:rsidR="00F71ACD" w:rsidRPr="00F71ACD">
        <w:rPr>
          <w:rFonts w:ascii="Times New Roman" w:eastAsia="Times New Roman" w:hAnsi="Times New Roman" w:cs="Times New Roman"/>
          <w:color w:val="474747"/>
          <w:spacing w:val="-1"/>
          <w:lang w:eastAsia="de-DE"/>
        </w:rPr>
        <w:t>Sie</w:t>
      </w:r>
      <w:r w:rsidRPr="00A06A9F">
        <w:rPr>
          <w:rFonts w:ascii="Times New Roman" w:eastAsia="Times New Roman" w:hAnsi="Times New Roman" w:cs="Times New Roman"/>
          <w:color w:val="474747"/>
          <w:spacing w:val="-1"/>
          <w:lang w:eastAsia="de-DE"/>
        </w:rPr>
        <w:t xml:space="preserve"> unersetzlich </w:t>
      </w:r>
      <w:r w:rsidR="00F71ACD" w:rsidRPr="00F71ACD">
        <w:rPr>
          <w:rFonts w:ascii="Times New Roman" w:eastAsia="Times New Roman" w:hAnsi="Times New Roman" w:cs="Times New Roman"/>
          <w:color w:val="474747"/>
          <w:spacing w:val="-1"/>
          <w:lang w:eastAsia="de-DE"/>
        </w:rPr>
        <w:t>sind</w:t>
      </w:r>
      <w:r w:rsidRPr="00A06A9F">
        <w:rPr>
          <w:rFonts w:ascii="Times New Roman" w:eastAsia="Times New Roman" w:hAnsi="Times New Roman" w:cs="Times New Roman"/>
          <w:color w:val="474747"/>
          <w:spacing w:val="-1"/>
          <w:lang w:eastAsia="de-DE"/>
        </w:rPr>
        <w:t xml:space="preserve"> und </w:t>
      </w:r>
      <w:r w:rsidR="00F71ACD" w:rsidRPr="00F71ACD">
        <w:rPr>
          <w:rFonts w:ascii="Times New Roman" w:eastAsia="Times New Roman" w:hAnsi="Times New Roman" w:cs="Times New Roman"/>
          <w:color w:val="474747"/>
          <w:spacing w:val="-1"/>
          <w:lang w:eastAsia="de-DE"/>
        </w:rPr>
        <w:t>Sie</w:t>
      </w:r>
      <w:r w:rsidRPr="00A06A9F">
        <w:rPr>
          <w:rFonts w:ascii="Times New Roman" w:eastAsia="Times New Roman" w:hAnsi="Times New Roman" w:cs="Times New Roman"/>
          <w:color w:val="474747"/>
          <w:spacing w:val="-1"/>
          <w:lang w:eastAsia="de-DE"/>
        </w:rPr>
        <w:t xml:space="preserve"> Dinge einfach selbst gemacht haben m</w:t>
      </w:r>
      <w:r w:rsidR="00F71ACD" w:rsidRPr="00F71ACD">
        <w:rPr>
          <w:rFonts w:ascii="Times New Roman" w:eastAsia="Times New Roman" w:hAnsi="Times New Roman" w:cs="Times New Roman"/>
          <w:color w:val="474747"/>
          <w:spacing w:val="-1"/>
          <w:lang w:eastAsia="de-DE"/>
        </w:rPr>
        <w:t>üssen</w:t>
      </w:r>
    </w:p>
    <w:p w14:paraId="744E20DB" w14:textId="49B51AFB" w:rsidR="00A06A9F" w:rsidRPr="00A06A9F" w:rsidRDefault="00A06A9F" w:rsidP="00F71ACD">
      <w:pPr>
        <w:numPr>
          <w:ilvl w:val="0"/>
          <w:numId w:val="5"/>
        </w:numPr>
        <w:shd w:val="clear" w:color="auto" w:fill="FFFFFF"/>
        <w:spacing w:before="450" w:after="450" w:line="240" w:lineRule="auto"/>
        <w:rPr>
          <w:rFonts w:ascii="Times New Roman" w:eastAsia="Times New Roman" w:hAnsi="Times New Roman" w:cs="Times New Roman"/>
          <w:color w:val="474747"/>
          <w:spacing w:val="-1"/>
          <w:lang w:eastAsia="de-DE"/>
        </w:rPr>
      </w:pPr>
      <w:r w:rsidRPr="00A06A9F">
        <w:rPr>
          <w:rFonts w:ascii="Times New Roman" w:eastAsia="Times New Roman" w:hAnsi="Times New Roman" w:cs="Times New Roman"/>
          <w:color w:val="474747"/>
          <w:spacing w:val="-1"/>
          <w:lang w:eastAsia="de-DE"/>
        </w:rPr>
        <w:t xml:space="preserve">Die Hände in </w:t>
      </w:r>
      <w:r w:rsidR="00F71ACD" w:rsidRPr="00F71ACD">
        <w:rPr>
          <w:rFonts w:ascii="Times New Roman" w:eastAsia="Times New Roman" w:hAnsi="Times New Roman" w:cs="Times New Roman"/>
          <w:color w:val="474747"/>
          <w:spacing w:val="-1"/>
          <w:lang w:eastAsia="de-DE"/>
        </w:rPr>
        <w:t>Ihrem</w:t>
      </w:r>
      <w:r w:rsidRPr="00A06A9F">
        <w:rPr>
          <w:rFonts w:ascii="Times New Roman" w:eastAsia="Times New Roman" w:hAnsi="Times New Roman" w:cs="Times New Roman"/>
          <w:color w:val="474747"/>
          <w:spacing w:val="-1"/>
          <w:lang w:eastAsia="de-DE"/>
        </w:rPr>
        <w:t xml:space="preserve"> Lernprozess eine große Rolle spielen</w:t>
      </w:r>
    </w:p>
    <w:p w14:paraId="744F6E29" w14:textId="640C2289" w:rsidR="00A06A9F" w:rsidRPr="00A06A9F" w:rsidRDefault="00F71ACD" w:rsidP="00F71ACD">
      <w:pPr>
        <w:numPr>
          <w:ilvl w:val="0"/>
          <w:numId w:val="5"/>
        </w:numPr>
        <w:shd w:val="clear" w:color="auto" w:fill="FFFFFF"/>
        <w:spacing w:before="450" w:after="450" w:line="240" w:lineRule="auto"/>
        <w:rPr>
          <w:rFonts w:ascii="Times New Roman" w:eastAsia="Times New Roman" w:hAnsi="Times New Roman" w:cs="Times New Roman"/>
          <w:color w:val="474747"/>
          <w:spacing w:val="-1"/>
          <w:lang w:eastAsia="de-DE"/>
        </w:rPr>
      </w:pPr>
      <w:r w:rsidRPr="00F71ACD">
        <w:rPr>
          <w:rFonts w:ascii="Times New Roman" w:eastAsia="Times New Roman" w:hAnsi="Times New Roman" w:cs="Times New Roman"/>
          <w:color w:val="474747"/>
          <w:spacing w:val="-1"/>
          <w:lang w:eastAsia="de-DE"/>
        </w:rPr>
        <w:t>Sie</w:t>
      </w:r>
      <w:r w:rsidR="00A06A9F" w:rsidRPr="00A06A9F">
        <w:rPr>
          <w:rFonts w:ascii="Times New Roman" w:eastAsia="Times New Roman" w:hAnsi="Times New Roman" w:cs="Times New Roman"/>
          <w:color w:val="474747"/>
          <w:spacing w:val="-1"/>
          <w:lang w:eastAsia="de-DE"/>
        </w:rPr>
        <w:t xml:space="preserve"> Wissen mit Hilfe von Prozessen, Erfahrungen und konkreten Situationen besser abrufen k</w:t>
      </w:r>
      <w:r w:rsidRPr="00F71ACD">
        <w:rPr>
          <w:rFonts w:ascii="Times New Roman" w:eastAsia="Times New Roman" w:hAnsi="Times New Roman" w:cs="Times New Roman"/>
          <w:color w:val="474747"/>
          <w:spacing w:val="-1"/>
          <w:lang w:eastAsia="de-DE"/>
        </w:rPr>
        <w:t>önnen</w:t>
      </w:r>
    </w:p>
    <w:p w14:paraId="15A75D36" w14:textId="180FCFA5" w:rsidR="00F71ACD" w:rsidRPr="00F71ACD" w:rsidRDefault="00F71ACD" w:rsidP="00F71ACD">
      <w:pPr>
        <w:shd w:val="clear" w:color="auto" w:fill="FFFFFF"/>
        <w:spacing w:after="150" w:line="240" w:lineRule="auto"/>
        <w:outlineLvl w:val="1"/>
        <w:rPr>
          <w:rFonts w:ascii="Times New Roman" w:eastAsia="Times New Roman" w:hAnsi="Times New Roman" w:cs="Times New Roman"/>
          <w:b/>
          <w:bCs/>
          <w:color w:val="474747"/>
          <w:lang w:eastAsia="de-DE"/>
        </w:rPr>
      </w:pPr>
      <w:r w:rsidRPr="00F71ACD">
        <w:rPr>
          <w:rFonts w:ascii="Times New Roman" w:eastAsia="Times New Roman" w:hAnsi="Times New Roman" w:cs="Times New Roman"/>
          <w:noProof/>
          <w:color w:val="474747"/>
          <w:lang w:eastAsia="de-DE"/>
        </w:rPr>
        <w:drawing>
          <wp:anchor distT="0" distB="0" distL="114300" distR="114300" simplePos="0" relativeHeight="251665408" behindDoc="0" locked="0" layoutInCell="1" allowOverlap="1" wp14:anchorId="55A42835" wp14:editId="095E46BF">
            <wp:simplePos x="0" y="0"/>
            <wp:positionH relativeFrom="margin">
              <wp:align>right</wp:align>
            </wp:positionH>
            <wp:positionV relativeFrom="paragraph">
              <wp:posOffset>78476</wp:posOffset>
            </wp:positionV>
            <wp:extent cx="1819910" cy="862965"/>
            <wp:effectExtent l="0" t="0" r="8890" b="0"/>
            <wp:wrapSquare wrapText="bothSides"/>
            <wp:docPr id="8" name="Grafik 8" descr="Eine Lerngruppe sitzt im Kreis auf dem Bo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ne Lerngruppe sitzt im Kreis auf dem Bod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1991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1ACD">
        <w:rPr>
          <w:rFonts w:ascii="Times New Roman" w:eastAsia="Times New Roman" w:hAnsi="Times New Roman" w:cs="Times New Roman"/>
          <w:b/>
          <w:bCs/>
          <w:color w:val="474747"/>
          <w:lang w:eastAsia="de-DE"/>
        </w:rPr>
        <w:t>D: Der kommunikative Lerntyp: der Diskutierer</w:t>
      </w:r>
    </w:p>
    <w:p w14:paraId="50AF9FEE" w14:textId="698191F9" w:rsidR="00F71ACD" w:rsidRPr="00F71ACD" w:rsidRDefault="00F71ACD" w:rsidP="00F71ACD">
      <w:pPr>
        <w:shd w:val="clear" w:color="auto" w:fill="FFFFFF"/>
        <w:spacing w:line="240" w:lineRule="auto"/>
        <w:rPr>
          <w:rFonts w:ascii="Times New Roman" w:eastAsia="Times New Roman" w:hAnsi="Times New Roman" w:cs="Times New Roman"/>
          <w:color w:val="474747"/>
          <w:lang w:eastAsia="de-DE"/>
        </w:rPr>
      </w:pPr>
    </w:p>
    <w:p w14:paraId="7C9759F4" w14:textId="54F4C05E" w:rsidR="00F71ACD" w:rsidRPr="00F71ACD" w:rsidRDefault="00F71ACD" w:rsidP="00F71ACD">
      <w:pPr>
        <w:shd w:val="clear" w:color="auto" w:fill="FFFFFF"/>
        <w:spacing w:after="600" w:line="240" w:lineRule="auto"/>
        <w:rPr>
          <w:rFonts w:ascii="Times New Roman" w:eastAsia="Times New Roman" w:hAnsi="Times New Roman" w:cs="Times New Roman"/>
          <w:color w:val="474747"/>
          <w:spacing w:val="-1"/>
          <w:lang w:eastAsia="de-DE"/>
        </w:rPr>
      </w:pPr>
      <w:r>
        <w:rPr>
          <w:rFonts w:ascii="Times New Roman" w:eastAsia="Times New Roman" w:hAnsi="Times New Roman" w:cs="Times New Roman"/>
          <w:color w:val="474747"/>
          <w:spacing w:val="-1"/>
          <w:lang w:eastAsia="de-DE"/>
        </w:rPr>
        <w:t>Sie</w:t>
      </w:r>
      <w:r w:rsidRPr="00F71ACD">
        <w:rPr>
          <w:rFonts w:ascii="Times New Roman" w:eastAsia="Times New Roman" w:hAnsi="Times New Roman" w:cs="Times New Roman"/>
          <w:color w:val="474747"/>
          <w:spacing w:val="-1"/>
          <w:lang w:eastAsia="de-DE"/>
        </w:rPr>
        <w:t xml:space="preserve"> finde</w:t>
      </w:r>
      <w:r>
        <w:rPr>
          <w:rFonts w:ascii="Times New Roman" w:eastAsia="Times New Roman" w:hAnsi="Times New Roman" w:cs="Times New Roman"/>
          <w:color w:val="474747"/>
          <w:spacing w:val="-1"/>
          <w:lang w:eastAsia="de-DE"/>
        </w:rPr>
        <w:t>n</w:t>
      </w:r>
      <w:r w:rsidRPr="00F71ACD">
        <w:rPr>
          <w:rFonts w:ascii="Times New Roman" w:eastAsia="Times New Roman" w:hAnsi="Times New Roman" w:cs="Times New Roman"/>
          <w:color w:val="474747"/>
          <w:spacing w:val="-1"/>
          <w:lang w:eastAsia="de-DE"/>
        </w:rPr>
        <w:t xml:space="preserve"> kleine Seminar- und Lerngruppen hilfreicher als </w:t>
      </w:r>
      <w:r>
        <w:rPr>
          <w:rFonts w:ascii="Times New Roman" w:eastAsia="Times New Roman" w:hAnsi="Times New Roman" w:cs="Times New Roman"/>
          <w:color w:val="474747"/>
          <w:spacing w:val="-1"/>
          <w:lang w:eastAsia="de-DE"/>
        </w:rPr>
        <w:t>eine</w:t>
      </w:r>
      <w:r w:rsidRPr="00F71ACD">
        <w:rPr>
          <w:rFonts w:ascii="Times New Roman" w:eastAsia="Times New Roman" w:hAnsi="Times New Roman" w:cs="Times New Roman"/>
          <w:color w:val="474747"/>
          <w:spacing w:val="-1"/>
          <w:lang w:eastAsia="de-DE"/>
        </w:rPr>
        <w:t xml:space="preserve"> Vorlesung? Vor allem angeregte Diskussionen oder Gespräche helfen </w:t>
      </w:r>
      <w:r>
        <w:rPr>
          <w:rFonts w:ascii="Times New Roman" w:eastAsia="Times New Roman" w:hAnsi="Times New Roman" w:cs="Times New Roman"/>
          <w:color w:val="474747"/>
          <w:spacing w:val="-1"/>
          <w:lang w:eastAsia="de-DE"/>
        </w:rPr>
        <w:t>Ihnen</w:t>
      </w:r>
      <w:r w:rsidRPr="00F71ACD">
        <w:rPr>
          <w:rFonts w:ascii="Times New Roman" w:eastAsia="Times New Roman" w:hAnsi="Times New Roman" w:cs="Times New Roman"/>
          <w:color w:val="474747"/>
          <w:spacing w:val="-1"/>
          <w:lang w:eastAsia="de-DE"/>
        </w:rPr>
        <w:t>, Dinge zu verstehen und nachhaltig abzuspeichern? Dann gehör</w:t>
      </w:r>
      <w:r>
        <w:rPr>
          <w:rFonts w:ascii="Times New Roman" w:eastAsia="Times New Roman" w:hAnsi="Times New Roman" w:cs="Times New Roman"/>
          <w:color w:val="474747"/>
          <w:spacing w:val="-1"/>
          <w:lang w:eastAsia="de-DE"/>
        </w:rPr>
        <w:t>en Sie</w:t>
      </w:r>
      <w:r w:rsidRPr="00F71ACD">
        <w:rPr>
          <w:rFonts w:ascii="Times New Roman" w:eastAsia="Times New Roman" w:hAnsi="Times New Roman" w:cs="Times New Roman"/>
          <w:color w:val="474747"/>
          <w:spacing w:val="-1"/>
          <w:lang w:eastAsia="de-DE"/>
        </w:rPr>
        <w:t xml:space="preserve"> vielleicht auch in das Lager des kommunikativen Lerntyps. Besonders angeregte Diskussionen und Gespräche helfen </w:t>
      </w:r>
      <w:r>
        <w:rPr>
          <w:rFonts w:ascii="Times New Roman" w:eastAsia="Times New Roman" w:hAnsi="Times New Roman" w:cs="Times New Roman"/>
          <w:color w:val="474747"/>
          <w:spacing w:val="-1"/>
          <w:lang w:eastAsia="de-DE"/>
        </w:rPr>
        <w:t>Ihnen</w:t>
      </w:r>
      <w:r w:rsidRPr="00F71ACD">
        <w:rPr>
          <w:rFonts w:ascii="Times New Roman" w:eastAsia="Times New Roman" w:hAnsi="Times New Roman" w:cs="Times New Roman"/>
          <w:color w:val="474747"/>
          <w:spacing w:val="-1"/>
          <w:lang w:eastAsia="de-DE"/>
        </w:rPr>
        <w:t xml:space="preserve"> dabei, Dinge zu verinnerlichen sowie Sachverhalte zu verstehen und einzuordnen. Aber auch das Halten von Vorträgen hilft </w:t>
      </w:r>
      <w:r>
        <w:rPr>
          <w:rFonts w:ascii="Times New Roman" w:eastAsia="Times New Roman" w:hAnsi="Times New Roman" w:cs="Times New Roman"/>
          <w:color w:val="474747"/>
          <w:spacing w:val="-1"/>
          <w:lang w:eastAsia="de-DE"/>
        </w:rPr>
        <w:t xml:space="preserve">Ihnen </w:t>
      </w:r>
      <w:r w:rsidRPr="00F71ACD">
        <w:rPr>
          <w:rFonts w:ascii="Times New Roman" w:eastAsia="Times New Roman" w:hAnsi="Times New Roman" w:cs="Times New Roman"/>
          <w:color w:val="474747"/>
          <w:spacing w:val="-1"/>
          <w:lang w:eastAsia="de-DE"/>
        </w:rPr>
        <w:t xml:space="preserve">weiter – Hauptsache die Kommunikation mit anderen steht im Mittelpunkt. Denn später helfen </w:t>
      </w:r>
      <w:r>
        <w:rPr>
          <w:rFonts w:ascii="Times New Roman" w:eastAsia="Times New Roman" w:hAnsi="Times New Roman" w:cs="Times New Roman"/>
          <w:color w:val="474747"/>
          <w:spacing w:val="-1"/>
          <w:lang w:eastAsia="de-DE"/>
        </w:rPr>
        <w:t>Ihnen</w:t>
      </w:r>
      <w:r w:rsidRPr="00F71ACD">
        <w:rPr>
          <w:rFonts w:ascii="Times New Roman" w:eastAsia="Times New Roman" w:hAnsi="Times New Roman" w:cs="Times New Roman"/>
          <w:color w:val="474747"/>
          <w:spacing w:val="-1"/>
          <w:lang w:eastAsia="de-DE"/>
        </w:rPr>
        <w:t xml:space="preserve"> Details aus Gesprächsverläufen sowie Argumente aus Diskussionen, um </w:t>
      </w:r>
      <w:r>
        <w:rPr>
          <w:rFonts w:ascii="Times New Roman" w:eastAsia="Times New Roman" w:hAnsi="Times New Roman" w:cs="Times New Roman"/>
          <w:color w:val="474747"/>
          <w:spacing w:val="-1"/>
          <w:lang w:eastAsia="de-DE"/>
        </w:rPr>
        <w:t>sich</w:t>
      </w:r>
      <w:r w:rsidRPr="00F71ACD">
        <w:rPr>
          <w:rFonts w:ascii="Times New Roman" w:eastAsia="Times New Roman" w:hAnsi="Times New Roman" w:cs="Times New Roman"/>
          <w:color w:val="474747"/>
          <w:spacing w:val="-1"/>
          <w:lang w:eastAsia="de-DE"/>
        </w:rPr>
        <w:t xml:space="preserve"> an Sachverhalte und Gelerntes zu erinnern.</w:t>
      </w:r>
    </w:p>
    <w:p w14:paraId="5562E671" w14:textId="01738BC3" w:rsidR="00F71ACD" w:rsidRPr="00F71ACD" w:rsidRDefault="00F71ACD" w:rsidP="00F71ACD">
      <w:pPr>
        <w:shd w:val="clear" w:color="auto" w:fill="FFFFFF"/>
        <w:spacing w:after="600" w:line="240" w:lineRule="auto"/>
        <w:rPr>
          <w:rFonts w:ascii="Times New Roman" w:eastAsia="Times New Roman" w:hAnsi="Times New Roman" w:cs="Times New Roman"/>
          <w:color w:val="474747"/>
          <w:spacing w:val="-1"/>
          <w:lang w:eastAsia="de-DE"/>
        </w:rPr>
      </w:pPr>
      <w:r w:rsidRPr="00F71ACD">
        <w:rPr>
          <w:rFonts w:ascii="Times New Roman" w:eastAsia="Times New Roman" w:hAnsi="Times New Roman" w:cs="Times New Roman"/>
          <w:color w:val="474747"/>
          <w:spacing w:val="-1"/>
          <w:lang w:eastAsia="de-DE"/>
        </w:rPr>
        <w:t xml:space="preserve">In </w:t>
      </w:r>
      <w:r>
        <w:rPr>
          <w:rFonts w:ascii="Times New Roman" w:eastAsia="Times New Roman" w:hAnsi="Times New Roman" w:cs="Times New Roman"/>
          <w:color w:val="474747"/>
          <w:spacing w:val="-1"/>
          <w:lang w:eastAsia="de-DE"/>
        </w:rPr>
        <w:t>Ihnen</w:t>
      </w:r>
      <w:r w:rsidRPr="00F71ACD">
        <w:rPr>
          <w:rFonts w:ascii="Times New Roman" w:eastAsia="Times New Roman" w:hAnsi="Times New Roman" w:cs="Times New Roman"/>
          <w:color w:val="474747"/>
          <w:spacing w:val="-1"/>
          <w:lang w:eastAsia="de-DE"/>
        </w:rPr>
        <w:t xml:space="preserve"> steckt ein kommunikativer Lerntyp</w:t>
      </w:r>
      <w:r>
        <w:rPr>
          <w:rFonts w:ascii="Times New Roman" w:eastAsia="Times New Roman" w:hAnsi="Times New Roman" w:cs="Times New Roman"/>
          <w:color w:val="474747"/>
          <w:spacing w:val="-1"/>
          <w:lang w:eastAsia="de-DE"/>
        </w:rPr>
        <w:t>,</w:t>
      </w:r>
      <w:r w:rsidRPr="00F71ACD">
        <w:rPr>
          <w:rFonts w:ascii="Times New Roman" w:eastAsia="Times New Roman" w:hAnsi="Times New Roman" w:cs="Times New Roman"/>
          <w:color w:val="474747"/>
          <w:spacing w:val="-1"/>
          <w:lang w:eastAsia="de-DE"/>
        </w:rPr>
        <w:t xml:space="preserve"> wenn:</w:t>
      </w:r>
    </w:p>
    <w:p w14:paraId="4E2F602E" w14:textId="4E89A1A5" w:rsidR="00F71ACD" w:rsidRPr="00F71ACD" w:rsidRDefault="00F71ACD" w:rsidP="00F71ACD">
      <w:pPr>
        <w:numPr>
          <w:ilvl w:val="0"/>
          <w:numId w:val="6"/>
        </w:numPr>
        <w:shd w:val="clear" w:color="auto" w:fill="FFFFFF"/>
        <w:spacing w:before="450" w:after="450" w:line="240" w:lineRule="auto"/>
        <w:rPr>
          <w:rFonts w:ascii="Times New Roman" w:eastAsia="Times New Roman" w:hAnsi="Times New Roman" w:cs="Times New Roman"/>
          <w:color w:val="474747"/>
          <w:spacing w:val="-1"/>
          <w:lang w:eastAsia="de-DE"/>
        </w:rPr>
      </w:pPr>
      <w:r>
        <w:rPr>
          <w:rFonts w:ascii="Times New Roman" w:eastAsia="Times New Roman" w:hAnsi="Times New Roman" w:cs="Times New Roman"/>
          <w:color w:val="474747"/>
          <w:spacing w:val="-1"/>
          <w:lang w:eastAsia="de-DE"/>
        </w:rPr>
        <w:t xml:space="preserve">Sie </w:t>
      </w:r>
      <w:r w:rsidRPr="00F71ACD">
        <w:rPr>
          <w:rFonts w:ascii="Times New Roman" w:eastAsia="Times New Roman" w:hAnsi="Times New Roman" w:cs="Times New Roman"/>
          <w:color w:val="474747"/>
          <w:spacing w:val="-1"/>
          <w:lang w:eastAsia="de-DE"/>
        </w:rPr>
        <w:t>kleine Lerngruppen bevorzug</w:t>
      </w:r>
      <w:r>
        <w:rPr>
          <w:rFonts w:ascii="Times New Roman" w:eastAsia="Times New Roman" w:hAnsi="Times New Roman" w:cs="Times New Roman"/>
          <w:color w:val="474747"/>
          <w:spacing w:val="-1"/>
          <w:lang w:eastAsia="de-DE"/>
        </w:rPr>
        <w:t>en</w:t>
      </w:r>
      <w:r w:rsidRPr="00F71ACD">
        <w:rPr>
          <w:rFonts w:ascii="Times New Roman" w:eastAsia="Times New Roman" w:hAnsi="Times New Roman" w:cs="Times New Roman"/>
          <w:color w:val="474747"/>
          <w:spacing w:val="-1"/>
          <w:lang w:eastAsia="de-DE"/>
        </w:rPr>
        <w:t xml:space="preserve">, in denen </w:t>
      </w:r>
      <w:r>
        <w:rPr>
          <w:rFonts w:ascii="Times New Roman" w:eastAsia="Times New Roman" w:hAnsi="Times New Roman" w:cs="Times New Roman"/>
          <w:color w:val="474747"/>
          <w:spacing w:val="-1"/>
          <w:lang w:eastAsia="de-DE"/>
        </w:rPr>
        <w:t>Sie sich</w:t>
      </w:r>
      <w:r w:rsidRPr="00F71ACD">
        <w:rPr>
          <w:rFonts w:ascii="Times New Roman" w:eastAsia="Times New Roman" w:hAnsi="Times New Roman" w:cs="Times New Roman"/>
          <w:color w:val="474747"/>
          <w:spacing w:val="-1"/>
          <w:lang w:eastAsia="de-DE"/>
        </w:rPr>
        <w:t xml:space="preserve"> rege an Gesprächen und Diskussionen beteiligen k</w:t>
      </w:r>
      <w:r>
        <w:rPr>
          <w:rFonts w:ascii="Times New Roman" w:eastAsia="Times New Roman" w:hAnsi="Times New Roman" w:cs="Times New Roman"/>
          <w:color w:val="474747"/>
          <w:spacing w:val="-1"/>
          <w:lang w:eastAsia="de-DE"/>
        </w:rPr>
        <w:t>önnen</w:t>
      </w:r>
    </w:p>
    <w:p w14:paraId="0A89AA78" w14:textId="55D79A5D" w:rsidR="00F71ACD" w:rsidRPr="00F71ACD" w:rsidRDefault="00F71ACD" w:rsidP="00F71ACD">
      <w:pPr>
        <w:numPr>
          <w:ilvl w:val="0"/>
          <w:numId w:val="6"/>
        </w:numPr>
        <w:shd w:val="clear" w:color="auto" w:fill="FFFFFF"/>
        <w:spacing w:before="450" w:after="450" w:line="240" w:lineRule="auto"/>
        <w:rPr>
          <w:rFonts w:ascii="Times New Roman" w:eastAsia="Times New Roman" w:hAnsi="Times New Roman" w:cs="Times New Roman"/>
          <w:color w:val="474747"/>
          <w:spacing w:val="-1"/>
          <w:lang w:eastAsia="de-DE"/>
        </w:rPr>
      </w:pPr>
      <w:r>
        <w:rPr>
          <w:rFonts w:ascii="Times New Roman" w:eastAsia="Times New Roman" w:hAnsi="Times New Roman" w:cs="Times New Roman"/>
          <w:color w:val="474747"/>
          <w:spacing w:val="-1"/>
          <w:lang w:eastAsia="de-DE"/>
        </w:rPr>
        <w:t>Ihnen</w:t>
      </w:r>
      <w:r w:rsidRPr="00F71ACD">
        <w:rPr>
          <w:rFonts w:ascii="Times New Roman" w:eastAsia="Times New Roman" w:hAnsi="Times New Roman" w:cs="Times New Roman"/>
          <w:color w:val="474747"/>
          <w:spacing w:val="-1"/>
          <w:lang w:eastAsia="de-DE"/>
        </w:rPr>
        <w:t xml:space="preserve"> das Halten von Vorträgen und Präsentationen keine Probleme bereitet</w:t>
      </w:r>
    </w:p>
    <w:p w14:paraId="5E5D6455" w14:textId="368E6D99" w:rsidR="00F71ACD" w:rsidRPr="00F71ACD" w:rsidRDefault="00F71ACD" w:rsidP="00F71ACD">
      <w:pPr>
        <w:numPr>
          <w:ilvl w:val="0"/>
          <w:numId w:val="6"/>
        </w:numPr>
        <w:shd w:val="clear" w:color="auto" w:fill="FFFFFF"/>
        <w:spacing w:before="450" w:after="450" w:line="240" w:lineRule="auto"/>
        <w:rPr>
          <w:rFonts w:ascii="Times New Roman" w:eastAsia="Times New Roman" w:hAnsi="Times New Roman" w:cs="Times New Roman"/>
          <w:color w:val="474747"/>
          <w:spacing w:val="-1"/>
          <w:lang w:eastAsia="de-DE"/>
        </w:rPr>
      </w:pPr>
      <w:r w:rsidRPr="00F71ACD">
        <w:rPr>
          <w:rFonts w:ascii="Times New Roman" w:eastAsia="Times New Roman" w:hAnsi="Times New Roman" w:cs="Times New Roman"/>
          <w:color w:val="474747"/>
          <w:spacing w:val="-1"/>
          <w:lang w:eastAsia="de-DE"/>
        </w:rPr>
        <w:t xml:space="preserve">Gesprächsverläufe und Argumentationen </w:t>
      </w:r>
      <w:r>
        <w:rPr>
          <w:rFonts w:ascii="Times New Roman" w:eastAsia="Times New Roman" w:hAnsi="Times New Roman" w:cs="Times New Roman"/>
          <w:color w:val="474747"/>
          <w:spacing w:val="-1"/>
          <w:lang w:eastAsia="de-DE"/>
        </w:rPr>
        <w:t>Ihnen</w:t>
      </w:r>
      <w:r w:rsidRPr="00F71ACD">
        <w:rPr>
          <w:rFonts w:ascii="Times New Roman" w:eastAsia="Times New Roman" w:hAnsi="Times New Roman" w:cs="Times New Roman"/>
          <w:color w:val="474747"/>
          <w:spacing w:val="-1"/>
          <w:lang w:eastAsia="de-DE"/>
        </w:rPr>
        <w:t xml:space="preserve"> helfen, Gelerntes ins Gedächtnis zu rufen</w:t>
      </w:r>
    </w:p>
    <w:p w14:paraId="58340204" w14:textId="26421DCC" w:rsidR="00A06A9F" w:rsidRPr="00A06A9F" w:rsidRDefault="00A06A9F" w:rsidP="00F71ACD">
      <w:pPr>
        <w:shd w:val="clear" w:color="auto" w:fill="FFFFFF"/>
        <w:spacing w:before="450" w:after="450" w:line="240" w:lineRule="auto"/>
        <w:rPr>
          <w:rFonts w:ascii="Times New Roman" w:eastAsia="Times New Roman" w:hAnsi="Times New Roman" w:cs="Times New Roman"/>
          <w:color w:val="474747"/>
          <w:spacing w:val="-1"/>
          <w:lang w:eastAsia="de-DE"/>
        </w:rPr>
      </w:pPr>
    </w:p>
    <w:p w14:paraId="0C37FA24" w14:textId="77777777" w:rsidR="00807C7A" w:rsidRPr="00F71ACD" w:rsidRDefault="00807C7A" w:rsidP="00F71ACD">
      <w:pPr>
        <w:spacing w:line="240" w:lineRule="auto"/>
        <w:rPr>
          <w:rFonts w:ascii="Times New Roman" w:hAnsi="Times New Roman" w:cs="Times New Roman"/>
        </w:rPr>
      </w:pPr>
    </w:p>
    <w:sectPr w:rsidR="00807C7A" w:rsidRPr="00F71ACD" w:rsidSect="00A06A9F">
      <w:headerReference w:type="default" r:id="rId19"/>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8744A" w14:textId="77777777" w:rsidR="00B00A3A" w:rsidRDefault="00B00A3A" w:rsidP="00807C7A">
      <w:pPr>
        <w:spacing w:after="0" w:line="240" w:lineRule="auto"/>
      </w:pPr>
      <w:r>
        <w:separator/>
      </w:r>
    </w:p>
  </w:endnote>
  <w:endnote w:type="continuationSeparator" w:id="0">
    <w:p w14:paraId="247E028F" w14:textId="77777777" w:rsidR="00B00A3A" w:rsidRDefault="00B00A3A" w:rsidP="00807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109B4" w14:textId="77777777" w:rsidR="00B00A3A" w:rsidRDefault="00B00A3A" w:rsidP="00807C7A">
      <w:pPr>
        <w:spacing w:after="0" w:line="240" w:lineRule="auto"/>
      </w:pPr>
      <w:r>
        <w:separator/>
      </w:r>
    </w:p>
  </w:footnote>
  <w:footnote w:type="continuationSeparator" w:id="0">
    <w:p w14:paraId="3E4E39DE" w14:textId="77777777" w:rsidR="00B00A3A" w:rsidRDefault="00B00A3A" w:rsidP="00807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5A2E" w14:textId="3C8191DD" w:rsidR="00807C7A" w:rsidRDefault="00807C7A">
    <w:pPr>
      <w:pStyle w:val="Kopfzeile"/>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06A9F">
      <w:rPr>
        <w:rFonts w:ascii="Times New Roman" w:hAnsi="Times New Roman" w:cs="Times New Roman"/>
        <w:sz w:val="24"/>
        <w:szCs w:val="24"/>
      </w:rPr>
      <w:t xml:space="preserve">   </w:t>
    </w:r>
    <w:r>
      <w:rPr>
        <w:rFonts w:ascii="Times New Roman" w:hAnsi="Times New Roman" w:cs="Times New Roman"/>
        <w:sz w:val="24"/>
        <w:szCs w:val="24"/>
      </w:rPr>
      <w:t xml:space="preserve"> </w:t>
    </w:r>
    <w:r w:rsidR="00A06A9F">
      <w:rPr>
        <w:rFonts w:ascii="Times New Roman" w:hAnsi="Times New Roman" w:cs="Times New Roman"/>
        <w:sz w:val="24"/>
        <w:szCs w:val="24"/>
      </w:rPr>
      <w:t xml:space="preserve">                       </w:t>
    </w:r>
    <w:r>
      <w:rPr>
        <w:rFonts w:ascii="Times New Roman" w:hAnsi="Times New Roman" w:cs="Times New Roman"/>
        <w:sz w:val="24"/>
        <w:szCs w:val="24"/>
      </w:rPr>
      <w:t>GDS2 mit Akademie für Datenverarbeitung</w:t>
    </w:r>
  </w:p>
  <w:p w14:paraId="2F894F55" w14:textId="2D04FEE5" w:rsidR="00807C7A" w:rsidRPr="00807C7A" w:rsidRDefault="00807C7A" w:rsidP="00A06A9F">
    <w:pPr>
      <w:pStyle w:val="Kopfzeile"/>
      <w:pBdr>
        <w:bottom w:val="single" w:sz="4" w:space="1" w:color="auto"/>
      </w:pBdr>
      <w:rPr>
        <w:rFonts w:ascii="Times New Roman" w:hAnsi="Times New Roman" w:cs="Times New Roman"/>
        <w:sz w:val="24"/>
        <w:szCs w:val="24"/>
      </w:rPr>
    </w:pPr>
    <w:r>
      <w:rPr>
        <w:rFonts w:ascii="Times New Roman" w:hAnsi="Times New Roman" w:cs="Times New Roman"/>
        <w:sz w:val="24"/>
        <w:szCs w:val="24"/>
      </w:rPr>
      <w:t>Arbeitstechniken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4120"/>
    <w:multiLevelType w:val="multilevel"/>
    <w:tmpl w:val="2F0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54955"/>
    <w:multiLevelType w:val="multilevel"/>
    <w:tmpl w:val="28D2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50A17"/>
    <w:multiLevelType w:val="multilevel"/>
    <w:tmpl w:val="AF64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245E1"/>
    <w:multiLevelType w:val="hybridMultilevel"/>
    <w:tmpl w:val="FAAC59AA"/>
    <w:lvl w:ilvl="0" w:tplc="2AF6728C">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624A13"/>
    <w:multiLevelType w:val="multilevel"/>
    <w:tmpl w:val="F9A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6C64BA"/>
    <w:multiLevelType w:val="multilevel"/>
    <w:tmpl w:val="FC80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7A"/>
    <w:rsid w:val="00005982"/>
    <w:rsid w:val="00190AEF"/>
    <w:rsid w:val="001C2FE9"/>
    <w:rsid w:val="00807C7A"/>
    <w:rsid w:val="00900803"/>
    <w:rsid w:val="00A06A9F"/>
    <w:rsid w:val="00B00A3A"/>
    <w:rsid w:val="00BC34FF"/>
    <w:rsid w:val="00F71A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9DB0"/>
  <w15:chartTrackingRefBased/>
  <w15:docId w15:val="{15DC0C6E-3DED-47E2-AACC-9123DFF1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A06A9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7C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7C7A"/>
  </w:style>
  <w:style w:type="paragraph" w:styleId="Fuzeile">
    <w:name w:val="footer"/>
    <w:basedOn w:val="Standard"/>
    <w:link w:val="FuzeileZchn"/>
    <w:uiPriority w:val="99"/>
    <w:unhideWhenUsed/>
    <w:rsid w:val="00807C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7C7A"/>
  </w:style>
  <w:style w:type="character" w:styleId="Fett">
    <w:name w:val="Strong"/>
    <w:basedOn w:val="Absatz-Standardschriftart"/>
    <w:uiPriority w:val="22"/>
    <w:qFormat/>
    <w:rsid w:val="00807C7A"/>
    <w:rPr>
      <w:b/>
      <w:bCs/>
    </w:rPr>
  </w:style>
  <w:style w:type="paragraph" w:styleId="Listenabsatz">
    <w:name w:val="List Paragraph"/>
    <w:basedOn w:val="Standard"/>
    <w:uiPriority w:val="34"/>
    <w:qFormat/>
    <w:rsid w:val="00A06A9F"/>
    <w:pPr>
      <w:ind w:left="720"/>
      <w:contextualSpacing/>
    </w:pPr>
  </w:style>
  <w:style w:type="character" w:customStyle="1" w:styleId="berschrift2Zchn">
    <w:name w:val="Überschrift 2 Zchn"/>
    <w:basedOn w:val="Absatz-Standardschriftart"/>
    <w:link w:val="berschrift2"/>
    <w:uiPriority w:val="9"/>
    <w:rsid w:val="00A06A9F"/>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A06A9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250999">
      <w:bodyDiv w:val="1"/>
      <w:marLeft w:val="0"/>
      <w:marRight w:val="0"/>
      <w:marTop w:val="0"/>
      <w:marBottom w:val="0"/>
      <w:divBdr>
        <w:top w:val="none" w:sz="0" w:space="0" w:color="auto"/>
        <w:left w:val="none" w:sz="0" w:space="0" w:color="auto"/>
        <w:bottom w:val="none" w:sz="0" w:space="0" w:color="auto"/>
        <w:right w:val="none" w:sz="0" w:space="0" w:color="auto"/>
      </w:divBdr>
      <w:divsChild>
        <w:div w:id="1539780337">
          <w:marLeft w:val="0"/>
          <w:marRight w:val="0"/>
          <w:marTop w:val="0"/>
          <w:marBottom w:val="0"/>
          <w:divBdr>
            <w:top w:val="none" w:sz="0" w:space="0" w:color="auto"/>
            <w:left w:val="none" w:sz="0" w:space="0" w:color="auto"/>
            <w:bottom w:val="none" w:sz="0" w:space="0" w:color="auto"/>
            <w:right w:val="none" w:sz="0" w:space="0" w:color="auto"/>
          </w:divBdr>
          <w:divsChild>
            <w:div w:id="1249844385">
              <w:marLeft w:val="0"/>
              <w:marRight w:val="0"/>
              <w:marTop w:val="0"/>
              <w:marBottom w:val="450"/>
              <w:divBdr>
                <w:top w:val="none" w:sz="0" w:space="0" w:color="auto"/>
                <w:left w:val="none" w:sz="0" w:space="0" w:color="auto"/>
                <w:bottom w:val="none" w:sz="0" w:space="0" w:color="auto"/>
                <w:right w:val="none" w:sz="0" w:space="0" w:color="auto"/>
              </w:divBdr>
              <w:divsChild>
                <w:div w:id="157766380">
                  <w:marLeft w:val="0"/>
                  <w:marRight w:val="0"/>
                  <w:marTop w:val="0"/>
                  <w:marBottom w:val="0"/>
                  <w:divBdr>
                    <w:top w:val="none" w:sz="0" w:space="0" w:color="auto"/>
                    <w:left w:val="none" w:sz="0" w:space="0" w:color="auto"/>
                    <w:bottom w:val="none" w:sz="0" w:space="0" w:color="auto"/>
                    <w:right w:val="none" w:sz="0" w:space="0" w:color="auto"/>
                  </w:divBdr>
                  <w:divsChild>
                    <w:div w:id="16998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36209">
      <w:bodyDiv w:val="1"/>
      <w:marLeft w:val="0"/>
      <w:marRight w:val="0"/>
      <w:marTop w:val="0"/>
      <w:marBottom w:val="0"/>
      <w:divBdr>
        <w:top w:val="none" w:sz="0" w:space="0" w:color="auto"/>
        <w:left w:val="none" w:sz="0" w:space="0" w:color="auto"/>
        <w:bottom w:val="none" w:sz="0" w:space="0" w:color="auto"/>
        <w:right w:val="none" w:sz="0" w:space="0" w:color="auto"/>
      </w:divBdr>
      <w:divsChild>
        <w:div w:id="1811315011">
          <w:marLeft w:val="0"/>
          <w:marRight w:val="0"/>
          <w:marTop w:val="0"/>
          <w:marBottom w:val="0"/>
          <w:divBdr>
            <w:top w:val="none" w:sz="0" w:space="0" w:color="auto"/>
            <w:left w:val="none" w:sz="0" w:space="0" w:color="auto"/>
            <w:bottom w:val="none" w:sz="0" w:space="0" w:color="auto"/>
            <w:right w:val="none" w:sz="0" w:space="0" w:color="auto"/>
          </w:divBdr>
          <w:divsChild>
            <w:div w:id="1786728460">
              <w:marLeft w:val="0"/>
              <w:marRight w:val="0"/>
              <w:marTop w:val="0"/>
              <w:marBottom w:val="450"/>
              <w:divBdr>
                <w:top w:val="none" w:sz="0" w:space="0" w:color="auto"/>
                <w:left w:val="none" w:sz="0" w:space="0" w:color="auto"/>
                <w:bottom w:val="none" w:sz="0" w:space="0" w:color="auto"/>
                <w:right w:val="none" w:sz="0" w:space="0" w:color="auto"/>
              </w:divBdr>
              <w:divsChild>
                <w:div w:id="1225020248">
                  <w:marLeft w:val="0"/>
                  <w:marRight w:val="0"/>
                  <w:marTop w:val="0"/>
                  <w:marBottom w:val="0"/>
                  <w:divBdr>
                    <w:top w:val="none" w:sz="0" w:space="0" w:color="auto"/>
                    <w:left w:val="none" w:sz="0" w:space="0" w:color="auto"/>
                    <w:bottom w:val="none" w:sz="0" w:space="0" w:color="auto"/>
                    <w:right w:val="none" w:sz="0" w:space="0" w:color="auto"/>
                  </w:divBdr>
                  <w:divsChild>
                    <w:div w:id="20427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264278">
      <w:bodyDiv w:val="1"/>
      <w:marLeft w:val="0"/>
      <w:marRight w:val="0"/>
      <w:marTop w:val="0"/>
      <w:marBottom w:val="0"/>
      <w:divBdr>
        <w:top w:val="none" w:sz="0" w:space="0" w:color="auto"/>
        <w:left w:val="none" w:sz="0" w:space="0" w:color="auto"/>
        <w:bottom w:val="none" w:sz="0" w:space="0" w:color="auto"/>
        <w:right w:val="none" w:sz="0" w:space="0" w:color="auto"/>
      </w:divBdr>
      <w:divsChild>
        <w:div w:id="801192248">
          <w:marLeft w:val="0"/>
          <w:marRight w:val="0"/>
          <w:marTop w:val="0"/>
          <w:marBottom w:val="0"/>
          <w:divBdr>
            <w:top w:val="none" w:sz="0" w:space="0" w:color="auto"/>
            <w:left w:val="none" w:sz="0" w:space="0" w:color="auto"/>
            <w:bottom w:val="none" w:sz="0" w:space="0" w:color="auto"/>
            <w:right w:val="none" w:sz="0" w:space="0" w:color="auto"/>
          </w:divBdr>
          <w:divsChild>
            <w:div w:id="228080138">
              <w:marLeft w:val="0"/>
              <w:marRight w:val="0"/>
              <w:marTop w:val="0"/>
              <w:marBottom w:val="450"/>
              <w:divBdr>
                <w:top w:val="none" w:sz="0" w:space="0" w:color="auto"/>
                <w:left w:val="none" w:sz="0" w:space="0" w:color="auto"/>
                <w:bottom w:val="none" w:sz="0" w:space="0" w:color="auto"/>
                <w:right w:val="none" w:sz="0" w:space="0" w:color="auto"/>
              </w:divBdr>
              <w:divsChild>
                <w:div w:id="181824783">
                  <w:marLeft w:val="0"/>
                  <w:marRight w:val="0"/>
                  <w:marTop w:val="0"/>
                  <w:marBottom w:val="0"/>
                  <w:divBdr>
                    <w:top w:val="none" w:sz="0" w:space="0" w:color="auto"/>
                    <w:left w:val="none" w:sz="0" w:space="0" w:color="auto"/>
                    <w:bottom w:val="none" w:sz="0" w:space="0" w:color="auto"/>
                    <w:right w:val="none" w:sz="0" w:space="0" w:color="auto"/>
                  </w:divBdr>
                  <w:divsChild>
                    <w:div w:id="13516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601880">
      <w:bodyDiv w:val="1"/>
      <w:marLeft w:val="0"/>
      <w:marRight w:val="0"/>
      <w:marTop w:val="0"/>
      <w:marBottom w:val="0"/>
      <w:divBdr>
        <w:top w:val="none" w:sz="0" w:space="0" w:color="auto"/>
        <w:left w:val="none" w:sz="0" w:space="0" w:color="auto"/>
        <w:bottom w:val="none" w:sz="0" w:space="0" w:color="auto"/>
        <w:right w:val="none" w:sz="0" w:space="0" w:color="auto"/>
      </w:divBdr>
      <w:divsChild>
        <w:div w:id="1587572604">
          <w:marLeft w:val="0"/>
          <w:marRight w:val="0"/>
          <w:marTop w:val="0"/>
          <w:marBottom w:val="0"/>
          <w:divBdr>
            <w:top w:val="none" w:sz="0" w:space="0" w:color="auto"/>
            <w:left w:val="none" w:sz="0" w:space="0" w:color="auto"/>
            <w:bottom w:val="none" w:sz="0" w:space="0" w:color="auto"/>
            <w:right w:val="none" w:sz="0" w:space="0" w:color="auto"/>
          </w:divBdr>
          <w:divsChild>
            <w:div w:id="1740596487">
              <w:marLeft w:val="0"/>
              <w:marRight w:val="0"/>
              <w:marTop w:val="0"/>
              <w:marBottom w:val="450"/>
              <w:divBdr>
                <w:top w:val="none" w:sz="0" w:space="0" w:color="auto"/>
                <w:left w:val="none" w:sz="0" w:space="0" w:color="auto"/>
                <w:bottom w:val="none" w:sz="0" w:space="0" w:color="auto"/>
                <w:right w:val="none" w:sz="0" w:space="0" w:color="auto"/>
              </w:divBdr>
              <w:divsChild>
                <w:div w:id="1957133970">
                  <w:marLeft w:val="0"/>
                  <w:marRight w:val="0"/>
                  <w:marTop w:val="0"/>
                  <w:marBottom w:val="0"/>
                  <w:divBdr>
                    <w:top w:val="none" w:sz="0" w:space="0" w:color="auto"/>
                    <w:left w:val="none" w:sz="0" w:space="0" w:color="auto"/>
                    <w:bottom w:val="none" w:sz="0" w:space="0" w:color="auto"/>
                    <w:right w:val="none" w:sz="0" w:space="0" w:color="auto"/>
                  </w:divBdr>
                  <w:divsChild>
                    <w:div w:id="12245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sv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868</Words>
  <Characters>5469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 Rother</dc:creator>
  <cp:keywords/>
  <dc:description/>
  <cp:lastModifiedBy>Maike Rother</cp:lastModifiedBy>
  <cp:revision>2</cp:revision>
  <dcterms:created xsi:type="dcterms:W3CDTF">2021-09-05T16:06:00Z</dcterms:created>
  <dcterms:modified xsi:type="dcterms:W3CDTF">2021-09-05T16:06:00Z</dcterms:modified>
</cp:coreProperties>
</file>