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page" w:tblpX="427" w:tblpY="-1410"/>
        <w:tblW w:w="11057"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2929"/>
        <w:gridCol w:w="5151"/>
        <w:gridCol w:w="2977"/>
      </w:tblGrid>
      <w:tr w:rsidR="001645E5" w:rsidRPr="001645E5" w:rsidTr="001645E5">
        <w:trPr>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1645E5" w:rsidRPr="001645E5" w:rsidRDefault="001645E5" w:rsidP="001645E5">
            <w:pPr>
              <w:spacing w:before="100" w:beforeAutospacing="1" w:after="100" w:afterAutospacing="1" w:line="240" w:lineRule="auto"/>
              <w:rPr>
                <w:rFonts w:ascii="Segoe UI Semibold" w:eastAsia="Times New Roman" w:hAnsi="Segoe UI Semibold" w:cs="Segoe UI Semibold"/>
                <w:color w:val="393939"/>
                <w:sz w:val="18"/>
                <w:szCs w:val="38"/>
                <w:lang w:eastAsia="de-DE"/>
              </w:rPr>
            </w:pPr>
            <w:bookmarkStart w:id="0" w:name="_GoBack"/>
            <w:r w:rsidRPr="001645E5">
              <w:rPr>
                <w:rFonts w:ascii="Segoe UI Semibold" w:eastAsia="Times New Roman" w:hAnsi="Segoe UI Semibold" w:cs="Segoe UI Semibold"/>
                <w:color w:val="393939"/>
                <w:sz w:val="18"/>
                <w:szCs w:val="38"/>
                <w:lang w:eastAsia="de-DE"/>
              </w:rPr>
              <w:t>Datentyp</w:t>
            </w:r>
          </w:p>
        </w:tc>
        <w:tc>
          <w:tcPr>
            <w:tcW w:w="5151" w:type="dxa"/>
            <w:tcBorders>
              <w:top w:val="nil"/>
              <w:left w:val="nil"/>
              <w:bottom w:val="nil"/>
              <w:right w:val="nil"/>
            </w:tcBorders>
            <w:shd w:val="clear" w:color="auto" w:fill="DADADA"/>
            <w:tcMar>
              <w:top w:w="45" w:type="dxa"/>
              <w:left w:w="75" w:type="dxa"/>
              <w:bottom w:w="45" w:type="dxa"/>
              <w:right w:w="150" w:type="dxa"/>
            </w:tcMar>
            <w:hideMark/>
          </w:tcPr>
          <w:p w:rsidR="001645E5" w:rsidRPr="001645E5" w:rsidRDefault="001645E5" w:rsidP="001645E5">
            <w:pPr>
              <w:spacing w:before="100" w:beforeAutospacing="1" w:after="100" w:afterAutospacing="1" w:line="240" w:lineRule="auto"/>
              <w:rPr>
                <w:rFonts w:ascii="Segoe UI Semibold" w:eastAsia="Times New Roman" w:hAnsi="Segoe UI Semibold" w:cs="Segoe UI Semibold"/>
                <w:color w:val="393939"/>
                <w:sz w:val="18"/>
                <w:szCs w:val="38"/>
                <w:lang w:eastAsia="de-DE"/>
              </w:rPr>
            </w:pPr>
            <w:r w:rsidRPr="001645E5">
              <w:rPr>
                <w:rFonts w:ascii="Segoe UI Semibold" w:eastAsia="Times New Roman" w:hAnsi="Segoe UI Semibold" w:cs="Segoe UI Semibold"/>
                <w:color w:val="393939"/>
                <w:sz w:val="18"/>
                <w:szCs w:val="38"/>
                <w:lang w:eastAsia="de-DE"/>
              </w:rPr>
              <w:t>Verwendung</w:t>
            </w:r>
          </w:p>
        </w:tc>
        <w:tc>
          <w:tcPr>
            <w:tcW w:w="2977" w:type="dxa"/>
            <w:tcBorders>
              <w:top w:val="nil"/>
              <w:left w:val="nil"/>
              <w:bottom w:val="nil"/>
              <w:right w:val="nil"/>
            </w:tcBorders>
            <w:shd w:val="clear" w:color="auto" w:fill="DADADA"/>
            <w:tcMar>
              <w:top w:w="45" w:type="dxa"/>
              <w:left w:w="75" w:type="dxa"/>
              <w:bottom w:w="45" w:type="dxa"/>
              <w:right w:w="150" w:type="dxa"/>
            </w:tcMar>
            <w:hideMark/>
          </w:tcPr>
          <w:p w:rsidR="001645E5" w:rsidRPr="001645E5" w:rsidRDefault="001645E5" w:rsidP="001645E5">
            <w:pPr>
              <w:spacing w:before="100" w:beforeAutospacing="1" w:after="100" w:afterAutospacing="1" w:line="240" w:lineRule="auto"/>
              <w:rPr>
                <w:rFonts w:ascii="Segoe UI Semibold" w:eastAsia="Times New Roman" w:hAnsi="Segoe UI Semibold" w:cs="Segoe UI Semibold"/>
                <w:color w:val="393939"/>
                <w:sz w:val="18"/>
                <w:szCs w:val="38"/>
                <w:lang w:eastAsia="de-DE"/>
              </w:rPr>
            </w:pPr>
            <w:r w:rsidRPr="001645E5">
              <w:rPr>
                <w:rFonts w:ascii="Segoe UI Semibold" w:eastAsia="Times New Roman" w:hAnsi="Segoe UI Semibold" w:cs="Segoe UI Semibold"/>
                <w:color w:val="393939"/>
                <w:sz w:val="18"/>
                <w:szCs w:val="38"/>
                <w:lang w:eastAsia="de-DE"/>
              </w:rPr>
              <w:t>Größe</w:t>
            </w:r>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Kurzer Text (ehemals als "Text" bezeichnet)</w:t>
            </w:r>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Alphanumerische Daten (Namen, Titel usw.)</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Bis zu 255 Zeichen</w:t>
            </w:r>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Langer Text (ehemals als "Memo" bezeichnet)</w:t>
            </w:r>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Große Mengen von alphanumerischen Daten: Sätze und Absätze Weitere Informationen zu den Details zum langen Text finden Sie unter Der Datentyp Memo heißt jetzt </w:t>
            </w:r>
            <w:hyperlink r:id="rId4" w:history="1">
              <w:r w:rsidRPr="001645E5">
                <w:rPr>
                  <w:rFonts w:ascii="Segoe UI" w:eastAsia="Times New Roman" w:hAnsi="Segoe UI" w:cs="Segoe UI"/>
                  <w:color w:val="006CAC"/>
                  <w:sz w:val="18"/>
                  <w:szCs w:val="38"/>
                  <w:u w:val="single"/>
                  <w:lang w:eastAsia="de-DE"/>
                </w:rPr>
                <w:t>"Langer</w:t>
              </w:r>
            </w:hyperlink>
            <w:r w:rsidRPr="001645E5">
              <w:rPr>
                <w:rFonts w:ascii="Segoe UI" w:eastAsia="Times New Roman" w:hAnsi="Segoe UI" w:cs="Segoe UI"/>
                <w:color w:val="1E1E1E"/>
                <w:sz w:val="18"/>
                <w:szCs w:val="38"/>
                <w:lang w:eastAsia="de-DE"/>
              </w:rPr>
              <w:t> Text".</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Bis zu 1 Gigabyte (GB), aber die Steuerelemente zum Anzeigen eines langen Texts sind auf die ersten 64.000 Zeichen beschränkt.</w:t>
            </w:r>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Zahl</w:t>
            </w:r>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Numerische Daten.</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1, 2, 4, 8 oder 16 Bytes</w:t>
            </w:r>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Große Zahl</w:t>
            </w:r>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Numerische Daten.</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8 Bytes</w:t>
            </w:r>
          </w:p>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Weitere Informationen finden Sie unter </w:t>
            </w:r>
            <w:hyperlink r:id="rId5" w:history="1">
              <w:r w:rsidRPr="001645E5">
                <w:rPr>
                  <w:rFonts w:ascii="Segoe UI" w:eastAsia="Times New Roman" w:hAnsi="Segoe UI" w:cs="Segoe UI"/>
                  <w:color w:val="006CAC"/>
                  <w:sz w:val="18"/>
                  <w:szCs w:val="38"/>
                  <w:u w:val="single"/>
                  <w:lang w:eastAsia="de-DE"/>
                </w:rPr>
                <w:t>Verwenden des Datentyps "Große Zahl"</w:t>
              </w:r>
            </w:hyperlink>
            <w:r w:rsidRPr="001645E5">
              <w:rPr>
                <w:rFonts w:ascii="Segoe UI" w:eastAsia="Times New Roman" w:hAnsi="Segoe UI" w:cs="Segoe UI"/>
                <w:color w:val="1E1E1E"/>
                <w:sz w:val="18"/>
                <w:szCs w:val="38"/>
                <w:lang w:eastAsia="de-DE"/>
              </w:rPr>
              <w:t>.</w:t>
            </w:r>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Datum/Uhrzeit</w:t>
            </w:r>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Datum- und Uhrzeitangaben.</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8 Bytes</w:t>
            </w:r>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Datum/Uhrzeit erweitert</w:t>
            </w:r>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Datum- und Uhrzeitangaben.</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Codierte Zeichenfolge aus 42 Bytes</w:t>
            </w:r>
          </w:p>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Weitere Informationen finden Sie unter </w:t>
            </w:r>
            <w:hyperlink r:id="rId6" w:history="1">
              <w:r w:rsidRPr="001645E5">
                <w:rPr>
                  <w:rFonts w:ascii="Segoe UI" w:eastAsia="Times New Roman" w:hAnsi="Segoe UI" w:cs="Segoe UI"/>
                  <w:color w:val="006CAC"/>
                  <w:sz w:val="18"/>
                  <w:szCs w:val="38"/>
                  <w:u w:val="single"/>
                  <w:lang w:eastAsia="de-DE"/>
                </w:rPr>
                <w:t>Verwenden des Datentyps "Datum/Uhrzeit erweitert".</w:t>
              </w:r>
            </w:hyperlink>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Währung</w:t>
            </w:r>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Geldwerte, mit Genauigkeit von 4 Dezimalstellen gespeichert</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8 Bytes</w:t>
            </w:r>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proofErr w:type="spellStart"/>
            <w:r w:rsidRPr="001645E5">
              <w:rPr>
                <w:rFonts w:ascii="Segoe UI" w:eastAsia="Times New Roman" w:hAnsi="Segoe UI" w:cs="Segoe UI"/>
                <w:color w:val="1E1E1E"/>
                <w:sz w:val="18"/>
                <w:szCs w:val="38"/>
                <w:lang w:eastAsia="de-DE"/>
              </w:rPr>
              <w:t>AutoWert</w:t>
            </w:r>
            <w:proofErr w:type="spellEnd"/>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Eindeutiger Wert, der von Access für jeden neuen Datensatz erstellt wird.</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4 Bytes (16 Bytes für Replikations-ID).</w:t>
            </w:r>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Ja/Nein</w:t>
            </w:r>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Boolesche Daten ("Wahr"/"Falsch"). Access speichert den numerischen Wert 0 (null) für "Falsch" und "-1" für "Wahr".</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1 Byte</w:t>
            </w:r>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OLE-Objekt</w:t>
            </w:r>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Bilder, Diagramme oder andere ActiveX-Objekte aus einer anderen Windows-basierten Anwendung.</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Bis zu ungefähr 2 GB</w:t>
            </w:r>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Link</w:t>
            </w:r>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Eine Linkadresse zu einem Dokument oder einer Datei im Internet, in einem Intranet, in einem LAN (</w:t>
            </w:r>
            <w:proofErr w:type="spellStart"/>
            <w:r w:rsidRPr="001645E5">
              <w:rPr>
                <w:rFonts w:ascii="Segoe UI" w:eastAsia="Times New Roman" w:hAnsi="Segoe UI" w:cs="Segoe UI"/>
                <w:color w:val="1E1E1E"/>
                <w:sz w:val="18"/>
                <w:szCs w:val="38"/>
                <w:lang w:eastAsia="de-DE"/>
              </w:rPr>
              <w:t>Local</w:t>
            </w:r>
            <w:proofErr w:type="spellEnd"/>
            <w:r w:rsidRPr="001645E5">
              <w:rPr>
                <w:rFonts w:ascii="Segoe UI" w:eastAsia="Times New Roman" w:hAnsi="Segoe UI" w:cs="Segoe UI"/>
                <w:color w:val="1E1E1E"/>
                <w:sz w:val="18"/>
                <w:szCs w:val="38"/>
                <w:lang w:eastAsia="de-DE"/>
              </w:rPr>
              <w:t xml:space="preserve"> Area Network) oder auf dem lokalen Computer</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Bis zu 8.192 (jeder Teil des Datentyps "Link" kann bis zu 2048 Zeichen enthalten)</w:t>
            </w:r>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Anlage</w:t>
            </w:r>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Sie können Dateien wie Bilder, Dokumente, Tabellen oder Diagramme anfügen. Jedes Anlagefeld kann eine unbegrenzte Anzahl von Anlagen pro Datensatz bis zur Speichergrenze der Größe einer Datenbankdatei enthalten. Beachten Sie, dass der Datentyp Anlage in MDB-Dateiformaten nicht verfügbar ist.</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Bis zu ungefähr 2 GB</w:t>
            </w:r>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Berechnet</w:t>
            </w:r>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Sie können einen Ausdruck erstellen, der Daten aus mindestens einem Feld verwendet. Sie können verschiedene Ergebnisdatentypen für den Ausdruck festlegen. Beachten Sie, dass der Datentyp Berechnet" in Dateien mit dem Format MDB nicht verfügbar sind.</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Abhängig vom Datentyp der "Ergebnistyp"-Eigenschaft. Das Ergebnis des Datentyps "Kurzer Text" kann bis zu 243 Zeichen aufweisen. Langer Text, Zahl, Ja/Nein und Datum/Uhrzeit müssen mit ihren jeweiligen Datentypen übereinstimmen.</w:t>
            </w:r>
          </w:p>
        </w:tc>
      </w:tr>
      <w:tr w:rsidR="001645E5" w:rsidRPr="001645E5" w:rsidTr="001645E5">
        <w:tc>
          <w:tcPr>
            <w:tcW w:w="0" w:type="auto"/>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Nachschlage-Assistent</w:t>
            </w:r>
          </w:p>
        </w:tc>
        <w:tc>
          <w:tcPr>
            <w:tcW w:w="5151"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 xml:space="preserve">Der Eintrag "Nachschlage-Assistent" in der Spalte "Datentyp" in der Entwurfsansicht ist nicht wirklich ein Datentyp. </w:t>
            </w:r>
          </w:p>
        </w:tc>
        <w:tc>
          <w:tcPr>
            <w:tcW w:w="2977" w:type="dxa"/>
            <w:shd w:val="clear" w:color="auto" w:fill="F4F4F4"/>
            <w:tcMar>
              <w:top w:w="60" w:type="dxa"/>
              <w:left w:w="150" w:type="dxa"/>
              <w:bottom w:w="60" w:type="dxa"/>
              <w:right w:w="150" w:type="dxa"/>
            </w:tcMar>
            <w:hideMark/>
          </w:tcPr>
          <w:p w:rsidR="001645E5" w:rsidRPr="001645E5" w:rsidRDefault="001645E5" w:rsidP="001645E5">
            <w:pPr>
              <w:spacing w:before="100" w:beforeAutospacing="1" w:after="100" w:afterAutospacing="1" w:line="240" w:lineRule="auto"/>
              <w:rPr>
                <w:rFonts w:ascii="Segoe UI" w:eastAsia="Times New Roman" w:hAnsi="Segoe UI" w:cs="Segoe UI"/>
                <w:color w:val="1E1E1E"/>
                <w:sz w:val="18"/>
                <w:szCs w:val="38"/>
                <w:lang w:eastAsia="de-DE"/>
              </w:rPr>
            </w:pPr>
            <w:r w:rsidRPr="001645E5">
              <w:rPr>
                <w:rFonts w:ascii="Segoe UI" w:eastAsia="Times New Roman" w:hAnsi="Segoe UI" w:cs="Segoe UI"/>
                <w:color w:val="1E1E1E"/>
                <w:sz w:val="18"/>
                <w:szCs w:val="38"/>
                <w:lang w:eastAsia="de-DE"/>
              </w:rPr>
              <w:t>Abhängig vom Datentyp des Nachschlagefelds.</w:t>
            </w:r>
          </w:p>
        </w:tc>
      </w:tr>
    </w:tbl>
    <w:p w:rsidR="001645E5" w:rsidRPr="001645E5" w:rsidRDefault="001645E5" w:rsidP="001645E5">
      <w:pPr>
        <w:shd w:val="clear" w:color="auto" w:fill="FFFFFF"/>
        <w:spacing w:after="0" w:line="240" w:lineRule="auto"/>
        <w:rPr>
          <w:rFonts w:ascii="Segoe UI Light" w:eastAsia="Times New Roman" w:hAnsi="Segoe UI Light" w:cs="Segoe UI Light"/>
          <w:color w:val="363636"/>
          <w:sz w:val="2"/>
          <w:szCs w:val="15"/>
          <w:lang w:eastAsia="de-DE"/>
        </w:rPr>
      </w:pPr>
      <w:hyperlink r:id="rId7" w:tgtFrame="_blank" w:history="1">
        <w:r w:rsidRPr="001645E5">
          <w:rPr>
            <w:rFonts w:ascii="Segoe UI Light" w:eastAsia="Times New Roman" w:hAnsi="Segoe UI Light" w:cs="Segoe UI Light"/>
            <w:color w:val="363636"/>
            <w:sz w:val="2"/>
            <w:szCs w:val="15"/>
            <w:u w:val="single"/>
            <w:lang w:eastAsia="de-DE"/>
          </w:rPr>
          <w:t> </w:t>
        </w:r>
      </w:hyperlink>
      <w:hyperlink r:id="rId8" w:tgtFrame="_blank" w:history="1">
        <w:r w:rsidRPr="001645E5">
          <w:rPr>
            <w:rFonts w:ascii="Segoe UI Light" w:eastAsia="Times New Roman" w:hAnsi="Segoe UI Light" w:cs="Segoe UI Light"/>
            <w:color w:val="363636"/>
            <w:sz w:val="2"/>
            <w:szCs w:val="15"/>
            <w:u w:val="single"/>
            <w:lang w:eastAsia="de-DE"/>
          </w:rPr>
          <w:t> </w:t>
        </w:r>
      </w:hyperlink>
    </w:p>
    <w:bookmarkEnd w:id="0"/>
    <w:p w:rsidR="001645E5" w:rsidRPr="001645E5" w:rsidRDefault="001645E5">
      <w:pPr>
        <w:rPr>
          <w:sz w:val="8"/>
        </w:rPr>
      </w:pPr>
    </w:p>
    <w:sectPr w:rsidR="001645E5" w:rsidRPr="001645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E5"/>
    <w:rsid w:val="001645E5"/>
    <w:rsid w:val="009818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4998"/>
  <w15:chartTrackingRefBased/>
  <w15:docId w15:val="{85578150-5E57-47D9-866C-67948597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645E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645E5"/>
    <w:rPr>
      <w:color w:val="0000FF"/>
      <w:u w:val="single"/>
    </w:rPr>
  </w:style>
  <w:style w:type="paragraph" w:styleId="Sprechblasentext">
    <w:name w:val="Balloon Text"/>
    <w:basedOn w:val="Standard"/>
    <w:link w:val="SprechblasentextZchn"/>
    <w:uiPriority w:val="99"/>
    <w:semiHidden/>
    <w:unhideWhenUsed/>
    <w:rsid w:val="001645E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645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990292">
      <w:bodyDiv w:val="1"/>
      <w:marLeft w:val="0"/>
      <w:marRight w:val="0"/>
      <w:marTop w:val="0"/>
      <w:marBottom w:val="0"/>
      <w:divBdr>
        <w:top w:val="none" w:sz="0" w:space="0" w:color="auto"/>
        <w:left w:val="none" w:sz="0" w:space="0" w:color="auto"/>
        <w:bottom w:val="none" w:sz="0" w:space="0" w:color="auto"/>
        <w:right w:val="none" w:sz="0" w:space="0" w:color="auto"/>
      </w:divBdr>
      <w:divsChild>
        <w:div w:id="1638754269">
          <w:marLeft w:val="0"/>
          <w:marRight w:val="0"/>
          <w:marTop w:val="570"/>
          <w:marBottom w:val="0"/>
          <w:divBdr>
            <w:top w:val="none" w:sz="0" w:space="0" w:color="auto"/>
            <w:left w:val="none" w:sz="0" w:space="0" w:color="auto"/>
            <w:bottom w:val="none" w:sz="0" w:space="0" w:color="auto"/>
            <w:right w:val="none" w:sz="0" w:space="0" w:color="auto"/>
          </w:divBdr>
          <w:divsChild>
            <w:div w:id="1786267302">
              <w:marLeft w:val="0"/>
              <w:marRight w:val="0"/>
              <w:marTop w:val="0"/>
              <w:marBottom w:val="0"/>
              <w:divBdr>
                <w:top w:val="none" w:sz="0" w:space="0" w:color="auto"/>
                <w:left w:val="none" w:sz="0" w:space="0" w:color="auto"/>
                <w:bottom w:val="none" w:sz="0" w:space="0" w:color="auto"/>
                <w:right w:val="none" w:sz="0" w:space="0" w:color="auto"/>
              </w:divBdr>
              <w:divsChild>
                <w:div w:id="13098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8697">
          <w:marLeft w:val="0"/>
          <w:marRight w:val="0"/>
          <w:marTop w:val="450"/>
          <w:marBottom w:val="0"/>
          <w:divBdr>
            <w:top w:val="none" w:sz="0" w:space="0" w:color="auto"/>
            <w:left w:val="none" w:sz="0" w:space="0" w:color="auto"/>
            <w:bottom w:val="none" w:sz="0" w:space="0" w:color="auto"/>
            <w:right w:val="none" w:sz="0" w:space="0" w:color="auto"/>
          </w:divBdr>
          <w:divsChild>
            <w:div w:id="5912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shareArticle?mini=true&amp;url=https%3A%2F%2Fsupport.microsoft.com%2Fde-de%2Foffice%2Fdatentypen-f%C3%BCr-access-desktopdatenbanken-df2b83ba-cef6-436d-b679-3418f622e482%3Fns%3Dmsaccess%26version%3D19%26ui%3Dde-de%26rs%3Dde-de%26ad%3Dde&amp;title=Datentypen%20f%C3%BCr%20Access-Desktopdatenbanken" TargetMode="External"/><Relationship Id="rId3" Type="http://schemas.openxmlformats.org/officeDocument/2006/relationships/webSettings" Target="webSettings.xml"/><Relationship Id="rId7" Type="http://schemas.openxmlformats.org/officeDocument/2006/relationships/hyperlink" Target="https://www.facebook.com/sharer.php?u=https%3A%2F%2Fsupport.microsoft.com%2Fde-de%2Foffice%2Fdatentypen-f%C3%BCr-access-desktopdatenbanken-df2b83ba-cef6-436d-b679-3418f622e482%3Fns%3Dmsaccess%26version%3D19%26ui%3Dde-de%26rs%3Dde-de%26ad%3D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microsoft.com/de-de/office/verwendung-des-datentyps-date-time-extended-708c32da-a052-4cc2-9850-9851042e0024" TargetMode="External"/><Relationship Id="rId5" Type="http://schemas.openxmlformats.org/officeDocument/2006/relationships/hyperlink" Target="https://support.microsoft.com/de-de/office/verwenden-des-datentyps-gro%C3%9Fe-zahl-5b623f6e-641d-4e97-8bdf-b77bae076f70" TargetMode="External"/><Relationship Id="rId10" Type="http://schemas.openxmlformats.org/officeDocument/2006/relationships/theme" Target="theme/theme1.xml"/><Relationship Id="rId4" Type="http://schemas.openxmlformats.org/officeDocument/2006/relationships/hyperlink" Target="https://support.microsoft.com/de-de/office/datentyp-memo-hei%C3%9Ft-nun-langer-text-dffe5e34-953e-4451-a05e-fba5d9b564b5"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3096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Burger</dc:creator>
  <cp:keywords/>
  <dc:description/>
  <cp:lastModifiedBy>Frank Burger</cp:lastModifiedBy>
  <cp:revision>1</cp:revision>
  <cp:lastPrinted>2023-03-20T10:48:00Z</cp:lastPrinted>
  <dcterms:created xsi:type="dcterms:W3CDTF">2023-03-20T10:38:00Z</dcterms:created>
  <dcterms:modified xsi:type="dcterms:W3CDTF">2023-03-20T11:48:00Z</dcterms:modified>
</cp:coreProperties>
</file>