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2202" w:rsidRPr="00F82202" w:rsidRDefault="00F82202" w:rsidP="00F82202">
      <w:r w:rsidRPr="00F82202">
        <w:t xml:space="preserve">Here’s a structured bullet-point summary of </w:t>
      </w:r>
      <w:r w:rsidRPr="00F82202">
        <w:rPr>
          <w:b/>
          <w:bCs/>
        </w:rPr>
        <w:t>Reading 2.7: Amazon VPC Routing and Security</w:t>
      </w:r>
      <w:r w:rsidRPr="00F82202">
        <w:t>:</w:t>
      </w:r>
    </w:p>
    <w:p w:rsidR="00F82202" w:rsidRPr="00F82202" w:rsidRDefault="00F82202" w:rsidP="00F82202">
      <w:pPr>
        <w:rPr>
          <w:b/>
          <w:bCs/>
        </w:rPr>
      </w:pPr>
      <w:r w:rsidRPr="00F82202">
        <w:rPr>
          <w:rFonts w:ascii="Segoe UI Emoji" w:hAnsi="Segoe UI Emoji" w:cs="Segoe UI Emoji"/>
          <w:b/>
          <w:bCs/>
        </w:rPr>
        <w:t>🔹</w:t>
      </w:r>
      <w:r w:rsidRPr="00F82202">
        <w:rPr>
          <w:b/>
          <w:bCs/>
        </w:rPr>
        <w:t xml:space="preserve"> Main Route Table</w:t>
      </w:r>
    </w:p>
    <w:p w:rsidR="00F82202" w:rsidRPr="00F82202" w:rsidRDefault="00F82202" w:rsidP="00F82202">
      <w:pPr>
        <w:numPr>
          <w:ilvl w:val="0"/>
          <w:numId w:val="1"/>
        </w:numPr>
      </w:pPr>
      <w:r w:rsidRPr="00F82202">
        <w:t>Created automatically when you create a VPC.</w:t>
      </w:r>
    </w:p>
    <w:p w:rsidR="00F82202" w:rsidRPr="00F82202" w:rsidRDefault="00F82202" w:rsidP="00F82202">
      <w:pPr>
        <w:numPr>
          <w:ilvl w:val="0"/>
          <w:numId w:val="1"/>
        </w:numPr>
      </w:pPr>
      <w:r w:rsidRPr="00F82202">
        <w:t xml:space="preserve">Contains </w:t>
      </w:r>
      <w:r w:rsidRPr="00F82202">
        <w:rPr>
          <w:b/>
          <w:bCs/>
        </w:rPr>
        <w:t>routes</w:t>
      </w:r>
      <w:r w:rsidRPr="00F82202">
        <w:t xml:space="preserve"> (rules) that direct network traffic.</w:t>
      </w:r>
    </w:p>
    <w:p w:rsidR="00F82202" w:rsidRPr="00F82202" w:rsidRDefault="00F82202" w:rsidP="00F82202">
      <w:pPr>
        <w:numPr>
          <w:ilvl w:val="0"/>
          <w:numId w:val="1"/>
        </w:numPr>
      </w:pPr>
      <w:r w:rsidRPr="00F82202">
        <w:t>Default: allows traffic between all subnets in the local VPC.</w:t>
      </w:r>
    </w:p>
    <w:p w:rsidR="00F82202" w:rsidRPr="00F82202" w:rsidRDefault="00F82202" w:rsidP="00F82202">
      <w:pPr>
        <w:numPr>
          <w:ilvl w:val="0"/>
          <w:numId w:val="1"/>
        </w:numPr>
      </w:pPr>
      <w:r w:rsidRPr="00F82202">
        <w:t xml:space="preserve">Two parts: </w:t>
      </w:r>
    </w:p>
    <w:p w:rsidR="00F82202" w:rsidRPr="00F82202" w:rsidRDefault="00F82202" w:rsidP="00F82202">
      <w:pPr>
        <w:numPr>
          <w:ilvl w:val="1"/>
          <w:numId w:val="1"/>
        </w:numPr>
      </w:pPr>
      <w:r w:rsidRPr="00F82202">
        <w:rPr>
          <w:b/>
          <w:bCs/>
        </w:rPr>
        <w:t>Destination</w:t>
      </w:r>
      <w:r w:rsidRPr="00F82202">
        <w:t xml:space="preserve"> → IP range where traffic should go.</w:t>
      </w:r>
    </w:p>
    <w:p w:rsidR="00F82202" w:rsidRPr="00F82202" w:rsidRDefault="00F82202" w:rsidP="00F82202">
      <w:pPr>
        <w:numPr>
          <w:ilvl w:val="1"/>
          <w:numId w:val="1"/>
        </w:numPr>
      </w:pPr>
      <w:r w:rsidRPr="00F82202">
        <w:rPr>
          <w:b/>
          <w:bCs/>
        </w:rPr>
        <w:t>Target</w:t>
      </w:r>
      <w:r w:rsidRPr="00F82202">
        <w:t xml:space="preserve"> → connection through which traffic is sent (e.g., local VPC).</w:t>
      </w:r>
    </w:p>
    <w:p w:rsidR="00F82202" w:rsidRPr="00F82202" w:rsidRDefault="00F82202" w:rsidP="00F82202">
      <w:pPr>
        <w:rPr>
          <w:b/>
          <w:bCs/>
        </w:rPr>
      </w:pPr>
      <w:r w:rsidRPr="00F82202">
        <w:rPr>
          <w:rFonts w:ascii="Segoe UI Emoji" w:hAnsi="Segoe UI Emoji" w:cs="Segoe UI Emoji"/>
          <w:b/>
          <w:bCs/>
        </w:rPr>
        <w:t>🔹</w:t>
      </w:r>
      <w:r w:rsidRPr="00F82202">
        <w:rPr>
          <w:b/>
          <w:bCs/>
        </w:rPr>
        <w:t xml:space="preserve"> Custom Route Tables</w:t>
      </w:r>
    </w:p>
    <w:p w:rsidR="00F82202" w:rsidRPr="00F82202" w:rsidRDefault="00F82202" w:rsidP="00F82202">
      <w:pPr>
        <w:numPr>
          <w:ilvl w:val="0"/>
          <w:numId w:val="2"/>
        </w:numPr>
      </w:pPr>
      <w:r w:rsidRPr="00F82202">
        <w:t>Allow granular routing for specific subnets.</w:t>
      </w:r>
    </w:p>
    <w:p w:rsidR="00F82202" w:rsidRPr="00F82202" w:rsidRDefault="00F82202" w:rsidP="00F82202">
      <w:pPr>
        <w:numPr>
          <w:ilvl w:val="0"/>
          <w:numId w:val="2"/>
        </w:numPr>
      </w:pPr>
      <w:r w:rsidRPr="00F82202">
        <w:t>Example: separate routes for frontend and database subnets.</w:t>
      </w:r>
    </w:p>
    <w:p w:rsidR="00F82202" w:rsidRPr="00F82202" w:rsidRDefault="00F82202" w:rsidP="00F82202">
      <w:pPr>
        <w:numPr>
          <w:ilvl w:val="0"/>
          <w:numId w:val="2"/>
        </w:numPr>
      </w:pPr>
      <w:r w:rsidRPr="00F82202">
        <w:t xml:space="preserve">Each custom route table includes a </w:t>
      </w:r>
      <w:r w:rsidRPr="00F82202">
        <w:rPr>
          <w:b/>
          <w:bCs/>
        </w:rPr>
        <w:t>local route</w:t>
      </w:r>
      <w:r w:rsidRPr="00F82202">
        <w:t xml:space="preserve"> by default for intra-VPC communication.</w:t>
      </w:r>
    </w:p>
    <w:p w:rsidR="00F82202" w:rsidRPr="00F82202" w:rsidRDefault="00F82202" w:rsidP="00F82202">
      <w:pPr>
        <w:numPr>
          <w:ilvl w:val="0"/>
          <w:numId w:val="2"/>
        </w:numPr>
      </w:pPr>
      <w:r w:rsidRPr="00F82202">
        <w:t>Subnets can be associated with custom route tables instead of the main one.</w:t>
      </w:r>
    </w:p>
    <w:p w:rsidR="00F82202" w:rsidRPr="00F82202" w:rsidRDefault="00F82202" w:rsidP="00F82202">
      <w:pPr>
        <w:rPr>
          <w:b/>
          <w:bCs/>
        </w:rPr>
      </w:pPr>
      <w:r w:rsidRPr="00F82202">
        <w:rPr>
          <w:rFonts w:ascii="Segoe UI Emoji" w:hAnsi="Segoe UI Emoji" w:cs="Segoe UI Emoji"/>
          <w:b/>
          <w:bCs/>
        </w:rPr>
        <w:t>🔹</w:t>
      </w:r>
      <w:r w:rsidRPr="00F82202">
        <w:rPr>
          <w:b/>
          <w:bCs/>
        </w:rPr>
        <w:t xml:space="preserve"> Network ACLs (Access Control Lists)</w:t>
      </w:r>
    </w:p>
    <w:p w:rsidR="00F82202" w:rsidRPr="00F82202" w:rsidRDefault="00F82202" w:rsidP="00F82202">
      <w:pPr>
        <w:numPr>
          <w:ilvl w:val="0"/>
          <w:numId w:val="3"/>
        </w:numPr>
      </w:pPr>
      <w:r w:rsidRPr="00F82202">
        <w:t xml:space="preserve">Act as </w:t>
      </w:r>
      <w:r w:rsidRPr="00F82202">
        <w:rPr>
          <w:b/>
          <w:bCs/>
        </w:rPr>
        <w:t>firewalls at the subnet level</w:t>
      </w:r>
      <w:r w:rsidRPr="00F82202">
        <w:t>.</w:t>
      </w:r>
    </w:p>
    <w:p w:rsidR="00F82202" w:rsidRPr="00F82202" w:rsidRDefault="00F82202" w:rsidP="00F82202">
      <w:pPr>
        <w:numPr>
          <w:ilvl w:val="0"/>
          <w:numId w:val="3"/>
        </w:numPr>
      </w:pPr>
      <w:r w:rsidRPr="00F82202">
        <w:t>Control inbound and outbound traffic with rules (ALLOW/DENY).</w:t>
      </w:r>
    </w:p>
    <w:p w:rsidR="00F82202" w:rsidRPr="00F82202" w:rsidRDefault="00F82202" w:rsidP="00F82202">
      <w:pPr>
        <w:numPr>
          <w:ilvl w:val="0"/>
          <w:numId w:val="3"/>
        </w:numPr>
      </w:pPr>
      <w:r w:rsidRPr="00F82202">
        <w:rPr>
          <w:b/>
          <w:bCs/>
        </w:rPr>
        <w:t>Default ACL</w:t>
      </w:r>
      <w:r w:rsidRPr="00F82202">
        <w:t>: allows all inbound and outbound traffic.</w:t>
      </w:r>
    </w:p>
    <w:p w:rsidR="00F82202" w:rsidRPr="00F82202" w:rsidRDefault="00F82202" w:rsidP="00F82202">
      <w:pPr>
        <w:numPr>
          <w:ilvl w:val="0"/>
          <w:numId w:val="3"/>
        </w:numPr>
      </w:pPr>
      <w:r w:rsidRPr="00F82202">
        <w:t>Can restrict traffic (e.g., allow HTTPS 443, allow RDP 3389 from specific IPs).</w:t>
      </w:r>
    </w:p>
    <w:p w:rsidR="00F82202" w:rsidRPr="00F82202" w:rsidRDefault="00F82202" w:rsidP="00F82202">
      <w:pPr>
        <w:numPr>
          <w:ilvl w:val="0"/>
          <w:numId w:val="3"/>
        </w:numPr>
      </w:pPr>
      <w:r w:rsidRPr="00F82202">
        <w:t xml:space="preserve">ACLs are </w:t>
      </w:r>
      <w:r w:rsidRPr="00F82202">
        <w:rPr>
          <w:b/>
          <w:bCs/>
        </w:rPr>
        <w:t>stateless</w:t>
      </w:r>
      <w:r w:rsidRPr="00F82202">
        <w:t xml:space="preserve">: </w:t>
      </w:r>
    </w:p>
    <w:p w:rsidR="00F82202" w:rsidRPr="00F82202" w:rsidRDefault="00F82202" w:rsidP="00F82202">
      <w:pPr>
        <w:numPr>
          <w:ilvl w:val="1"/>
          <w:numId w:val="3"/>
        </w:numPr>
      </w:pPr>
      <w:r w:rsidRPr="00F82202">
        <w:t>Must configure both inbound and outbound rules for protocols.</w:t>
      </w:r>
    </w:p>
    <w:p w:rsidR="00F82202" w:rsidRPr="00F82202" w:rsidRDefault="00F82202" w:rsidP="00F82202">
      <w:pPr>
        <w:numPr>
          <w:ilvl w:val="1"/>
          <w:numId w:val="3"/>
        </w:numPr>
      </w:pPr>
      <w:r w:rsidRPr="00F82202">
        <w:t>Example: inbound 443 (HTTPS) + outbound ephemeral ports (1025–65535).</w:t>
      </w:r>
    </w:p>
    <w:p w:rsidR="00F82202" w:rsidRPr="00F82202" w:rsidRDefault="00F82202" w:rsidP="00F82202">
      <w:pPr>
        <w:rPr>
          <w:b/>
          <w:bCs/>
        </w:rPr>
      </w:pPr>
      <w:r w:rsidRPr="00F82202">
        <w:rPr>
          <w:rFonts w:ascii="Segoe UI Emoji" w:hAnsi="Segoe UI Emoji" w:cs="Segoe UI Emoji"/>
          <w:b/>
          <w:bCs/>
        </w:rPr>
        <w:t>🔹</w:t>
      </w:r>
      <w:r w:rsidRPr="00F82202">
        <w:rPr>
          <w:b/>
          <w:bCs/>
        </w:rPr>
        <w:t xml:space="preserve"> Security Groups</w:t>
      </w:r>
    </w:p>
    <w:p w:rsidR="00F82202" w:rsidRPr="00F82202" w:rsidRDefault="00F82202" w:rsidP="00F82202">
      <w:pPr>
        <w:numPr>
          <w:ilvl w:val="0"/>
          <w:numId w:val="4"/>
        </w:numPr>
      </w:pPr>
      <w:r w:rsidRPr="00F82202">
        <w:t xml:space="preserve">Firewall at the </w:t>
      </w:r>
      <w:r w:rsidRPr="00F82202">
        <w:rPr>
          <w:b/>
          <w:bCs/>
        </w:rPr>
        <w:t>EC2 instance level</w:t>
      </w:r>
      <w:r w:rsidRPr="00F82202">
        <w:t>.</w:t>
      </w:r>
    </w:p>
    <w:p w:rsidR="00F82202" w:rsidRPr="00F82202" w:rsidRDefault="00F82202" w:rsidP="00F82202">
      <w:pPr>
        <w:numPr>
          <w:ilvl w:val="0"/>
          <w:numId w:val="4"/>
        </w:numPr>
      </w:pPr>
      <w:r w:rsidRPr="00F82202">
        <w:t>Default: block all inbound traffic, allow all outbound traffic.</w:t>
      </w:r>
    </w:p>
    <w:p w:rsidR="00F82202" w:rsidRPr="00F82202" w:rsidRDefault="00F82202" w:rsidP="00F82202">
      <w:pPr>
        <w:numPr>
          <w:ilvl w:val="0"/>
          <w:numId w:val="4"/>
        </w:numPr>
      </w:pPr>
      <w:r w:rsidRPr="00F82202">
        <w:rPr>
          <w:b/>
          <w:bCs/>
        </w:rPr>
        <w:t>Stateful</w:t>
      </w:r>
      <w:r w:rsidRPr="00F82202">
        <w:t>: remember connections, so responses are allowed automatically.</w:t>
      </w:r>
    </w:p>
    <w:p w:rsidR="00F82202" w:rsidRPr="00F82202" w:rsidRDefault="00F82202" w:rsidP="00F82202">
      <w:pPr>
        <w:numPr>
          <w:ilvl w:val="0"/>
          <w:numId w:val="4"/>
        </w:numPr>
      </w:pPr>
      <w:r w:rsidRPr="00F82202">
        <w:t>To accept internet traffic, open inbound ports (e.g., 80 for HTTP, 443 for HTTPS).</w:t>
      </w:r>
    </w:p>
    <w:p w:rsidR="00F82202" w:rsidRPr="00F82202" w:rsidRDefault="00F82202" w:rsidP="00F82202">
      <w:pPr>
        <w:numPr>
          <w:ilvl w:val="0"/>
          <w:numId w:val="4"/>
        </w:numPr>
      </w:pPr>
      <w:r w:rsidRPr="00F82202">
        <w:lastRenderedPageBreak/>
        <w:t xml:space="preserve">Common design: tiered architecture with security groups isolating: </w:t>
      </w:r>
    </w:p>
    <w:p w:rsidR="00F82202" w:rsidRPr="00F82202" w:rsidRDefault="00F82202" w:rsidP="00F82202">
      <w:pPr>
        <w:numPr>
          <w:ilvl w:val="1"/>
          <w:numId w:val="4"/>
        </w:numPr>
      </w:pPr>
      <w:r w:rsidRPr="00F82202">
        <w:t>Web tier → allow internet traffic (HTTPS).</w:t>
      </w:r>
    </w:p>
    <w:p w:rsidR="00F82202" w:rsidRPr="00F82202" w:rsidRDefault="00F82202" w:rsidP="00F82202">
      <w:pPr>
        <w:numPr>
          <w:ilvl w:val="1"/>
          <w:numId w:val="4"/>
        </w:numPr>
      </w:pPr>
      <w:r w:rsidRPr="00F82202">
        <w:t>Application tier → allow traffic from web tier (HTTP).</w:t>
      </w:r>
    </w:p>
    <w:p w:rsidR="00F82202" w:rsidRPr="00F82202" w:rsidRDefault="00F82202" w:rsidP="00F82202">
      <w:pPr>
        <w:numPr>
          <w:ilvl w:val="1"/>
          <w:numId w:val="4"/>
        </w:numPr>
      </w:pPr>
      <w:r w:rsidRPr="00F82202">
        <w:t>Database tier → allow traffic from application tier (MySQL).</w:t>
      </w:r>
    </w:p>
    <w:p w:rsidR="00F82202" w:rsidRPr="00F82202" w:rsidRDefault="00F82202" w:rsidP="00F82202">
      <w:pPr>
        <w:numPr>
          <w:ilvl w:val="0"/>
          <w:numId w:val="4"/>
        </w:numPr>
      </w:pPr>
      <w:r w:rsidRPr="00F82202">
        <w:t>Provides isolation similar to VLANs in on-premises setups, but at the instance level.</w:t>
      </w:r>
    </w:p>
    <w:p w:rsidR="00F82202" w:rsidRPr="00F82202" w:rsidRDefault="00F82202" w:rsidP="00F82202">
      <w:r w:rsidRPr="00F82202">
        <w:pict>
          <v:rect id="_x0000_i1031" style="width:0;height:1.5pt" o:hralign="center" o:hrstd="t" o:hr="t" fillcolor="#a0a0a0" stroked="f"/>
        </w:pict>
      </w:r>
    </w:p>
    <w:p w:rsidR="00492CCA" w:rsidRDefault="00F82202">
      <w:r w:rsidRPr="00F82202">
        <w:drawing>
          <wp:inline distT="0" distB="0" distL="0" distR="0" wp14:anchorId="210979E9" wp14:editId="0BDFA6BB">
            <wp:extent cx="5943600" cy="589280"/>
            <wp:effectExtent l="0" t="0" r="0" b="1270"/>
            <wp:docPr id="17123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02" w:rsidRDefault="00F82202"/>
    <w:p w:rsidR="00F82202" w:rsidRDefault="00F82202"/>
    <w:p w:rsidR="00F82202" w:rsidRDefault="00F82202"/>
    <w:p w:rsidR="00F82202" w:rsidRDefault="00F82202">
      <w:r w:rsidRPr="00F82202">
        <w:drawing>
          <wp:inline distT="0" distB="0" distL="0" distR="0" wp14:anchorId="4694BF58" wp14:editId="39BB7A7B">
            <wp:extent cx="5943600" cy="2856230"/>
            <wp:effectExtent l="0" t="0" r="0" b="1270"/>
            <wp:docPr id="46083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02" w:rsidRDefault="00F82202">
      <w:r w:rsidRPr="00F82202">
        <w:lastRenderedPageBreak/>
        <w:drawing>
          <wp:inline distT="0" distB="0" distL="0" distR="0" wp14:anchorId="70DFDBFE" wp14:editId="071DBEDE">
            <wp:extent cx="5943600" cy="4086860"/>
            <wp:effectExtent l="0" t="0" r="0" b="8890"/>
            <wp:docPr id="72608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3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02" w:rsidRDefault="00F82202">
      <w:r w:rsidRPr="00F82202">
        <w:drawing>
          <wp:inline distT="0" distB="0" distL="0" distR="0" wp14:anchorId="1F8D7F30" wp14:editId="2265970E">
            <wp:extent cx="5943600" cy="2651125"/>
            <wp:effectExtent l="0" t="0" r="0" b="0"/>
            <wp:docPr id="100759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4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02" w:rsidRDefault="00F82202"/>
    <w:p w:rsidR="00F82202" w:rsidRDefault="00F82202"/>
    <w:p w:rsidR="00F82202" w:rsidRDefault="00F82202"/>
    <w:p w:rsidR="00F82202" w:rsidRDefault="00F82202">
      <w:r w:rsidRPr="00F82202">
        <w:lastRenderedPageBreak/>
        <w:drawing>
          <wp:inline distT="0" distB="0" distL="0" distR="0" wp14:anchorId="0888AEE0" wp14:editId="0EBBF43F">
            <wp:extent cx="5943600" cy="2348230"/>
            <wp:effectExtent l="0" t="0" r="0" b="0"/>
            <wp:docPr id="5178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8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02" w:rsidRDefault="00F82202"/>
    <w:p w:rsidR="00F82202" w:rsidRDefault="00F82202">
      <w:r w:rsidRPr="00F82202">
        <w:drawing>
          <wp:inline distT="0" distB="0" distL="0" distR="0" wp14:anchorId="10DFB44C" wp14:editId="77CFCA5D">
            <wp:extent cx="5943600" cy="2720975"/>
            <wp:effectExtent l="0" t="0" r="0" b="3175"/>
            <wp:docPr id="831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02" w:rsidRDefault="00F82202"/>
    <w:p w:rsidR="00F82202" w:rsidRDefault="00F82202">
      <w:r w:rsidRPr="00F82202">
        <w:drawing>
          <wp:inline distT="0" distB="0" distL="0" distR="0" wp14:anchorId="3FE0E12F" wp14:editId="70CAFFC0">
            <wp:extent cx="5943600" cy="1807210"/>
            <wp:effectExtent l="0" t="0" r="0" b="2540"/>
            <wp:docPr id="17185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8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02" w:rsidRDefault="00F82202"/>
    <w:p w:rsidR="00F82202" w:rsidRDefault="00F82202">
      <w:r w:rsidRPr="00F82202">
        <w:lastRenderedPageBreak/>
        <w:drawing>
          <wp:inline distT="0" distB="0" distL="0" distR="0" wp14:anchorId="172BBCE8" wp14:editId="092B32A7">
            <wp:extent cx="5943600" cy="4225925"/>
            <wp:effectExtent l="0" t="0" r="0" b="3175"/>
            <wp:docPr id="108284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5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14DB"/>
    <w:multiLevelType w:val="multilevel"/>
    <w:tmpl w:val="8C6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934C9"/>
    <w:multiLevelType w:val="multilevel"/>
    <w:tmpl w:val="9BC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90AD1"/>
    <w:multiLevelType w:val="multilevel"/>
    <w:tmpl w:val="6FA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D796F"/>
    <w:multiLevelType w:val="multilevel"/>
    <w:tmpl w:val="B0AC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6694">
    <w:abstractNumId w:val="2"/>
  </w:num>
  <w:num w:numId="2" w16cid:durableId="15934585">
    <w:abstractNumId w:val="1"/>
  </w:num>
  <w:num w:numId="3" w16cid:durableId="433524974">
    <w:abstractNumId w:val="3"/>
  </w:num>
  <w:num w:numId="4" w16cid:durableId="210934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02"/>
    <w:rsid w:val="0010120C"/>
    <w:rsid w:val="00194182"/>
    <w:rsid w:val="00313AE7"/>
    <w:rsid w:val="00492CCA"/>
    <w:rsid w:val="00F8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FBC3"/>
  <w15:chartTrackingRefBased/>
  <w15:docId w15:val="{5147F114-B4E6-4C8B-84D7-AB7DEDB7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2026-03-03T14:01:00Z</dcterms:created>
  <dcterms:modified xsi:type="dcterms:W3CDTF">2026-03-03T14:21:00Z</dcterms:modified>
</cp:coreProperties>
</file>