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17FF7" w:rsidRPr="00017FF7" w:rsidRDefault="00017FF7" w:rsidP="00017FF7">
      <w:r w:rsidRPr="00017FF7">
        <w:t xml:space="preserve">Here’s a structured bullet-point summary of </w:t>
      </w:r>
      <w:r w:rsidRPr="00017FF7">
        <w:rPr>
          <w:b/>
          <w:bCs/>
        </w:rPr>
        <w:t>Reading 2.6: Introduction to Amazon VPC</w:t>
      </w:r>
      <w:r w:rsidRPr="00017FF7">
        <w:t>:</w:t>
      </w:r>
    </w:p>
    <w:p w:rsidR="00017FF7" w:rsidRPr="00017FF7" w:rsidRDefault="00017FF7" w:rsidP="00017FF7">
      <w:pPr>
        <w:rPr>
          <w:b/>
          <w:bCs/>
        </w:rPr>
      </w:pPr>
      <w:r w:rsidRPr="00017FF7">
        <w:rPr>
          <w:rFonts w:ascii="Segoe UI Emoji" w:hAnsi="Segoe UI Emoji" w:cs="Segoe UI Emoji"/>
          <w:b/>
          <w:bCs/>
        </w:rPr>
        <w:t>🔹</w:t>
      </w:r>
      <w:r w:rsidRPr="00017FF7">
        <w:rPr>
          <w:b/>
          <w:bCs/>
        </w:rPr>
        <w:t xml:space="preserve"> What Is a VPC?</w:t>
      </w:r>
    </w:p>
    <w:p w:rsidR="00017FF7" w:rsidRPr="00017FF7" w:rsidRDefault="00017FF7" w:rsidP="00017FF7">
      <w:pPr>
        <w:numPr>
          <w:ilvl w:val="0"/>
          <w:numId w:val="1"/>
        </w:numPr>
      </w:pPr>
      <w:r w:rsidRPr="00017FF7">
        <w:rPr>
          <w:b/>
          <w:bCs/>
        </w:rPr>
        <w:t>Amazon VPC (Virtual Private Cloud)</w:t>
      </w:r>
      <w:r w:rsidRPr="00017FF7">
        <w:t xml:space="preserve"> = isolated network in AWS, similar to a traditional data center network.</w:t>
      </w:r>
    </w:p>
    <w:p w:rsidR="00017FF7" w:rsidRPr="00017FF7" w:rsidRDefault="00017FF7" w:rsidP="00017FF7">
      <w:pPr>
        <w:numPr>
          <w:ilvl w:val="0"/>
          <w:numId w:val="1"/>
        </w:numPr>
      </w:pPr>
      <w:r w:rsidRPr="00017FF7">
        <w:t xml:space="preserve">When creating a VPC, you define: </w:t>
      </w:r>
    </w:p>
    <w:p w:rsidR="00017FF7" w:rsidRPr="00017FF7" w:rsidRDefault="00017FF7" w:rsidP="00017FF7">
      <w:pPr>
        <w:numPr>
          <w:ilvl w:val="1"/>
          <w:numId w:val="1"/>
        </w:numPr>
      </w:pPr>
      <w:r w:rsidRPr="00017FF7">
        <w:rPr>
          <w:b/>
          <w:bCs/>
        </w:rPr>
        <w:t>Name</w:t>
      </w:r>
      <w:r w:rsidRPr="00017FF7">
        <w:t xml:space="preserve"> of the VPC.</w:t>
      </w:r>
    </w:p>
    <w:p w:rsidR="00017FF7" w:rsidRPr="00017FF7" w:rsidRDefault="00017FF7" w:rsidP="00017FF7">
      <w:pPr>
        <w:numPr>
          <w:ilvl w:val="1"/>
          <w:numId w:val="1"/>
        </w:numPr>
      </w:pPr>
      <w:r w:rsidRPr="00017FF7">
        <w:rPr>
          <w:b/>
          <w:bCs/>
        </w:rPr>
        <w:t>Region</w:t>
      </w:r>
      <w:r w:rsidRPr="00017FF7">
        <w:t xml:space="preserve"> (spans multiple Availability Zones).</w:t>
      </w:r>
    </w:p>
    <w:p w:rsidR="00017FF7" w:rsidRPr="00017FF7" w:rsidRDefault="00017FF7" w:rsidP="00017FF7">
      <w:pPr>
        <w:numPr>
          <w:ilvl w:val="1"/>
          <w:numId w:val="1"/>
        </w:numPr>
      </w:pPr>
      <w:r w:rsidRPr="00017FF7">
        <w:rPr>
          <w:b/>
          <w:bCs/>
        </w:rPr>
        <w:t>IP range</w:t>
      </w:r>
      <w:r w:rsidRPr="00017FF7">
        <w:t xml:space="preserve"> in CIDR notation (up to four /16 ranges).</w:t>
      </w:r>
    </w:p>
    <w:p w:rsidR="00017FF7" w:rsidRPr="00017FF7" w:rsidRDefault="00017FF7" w:rsidP="00017FF7">
      <w:pPr>
        <w:numPr>
          <w:ilvl w:val="0"/>
          <w:numId w:val="1"/>
        </w:numPr>
      </w:pPr>
      <w:r w:rsidRPr="00017FF7">
        <w:t>AWS provisions the network and IP addresses based on these settings.</w:t>
      </w:r>
    </w:p>
    <w:p w:rsidR="00017FF7" w:rsidRPr="00017FF7" w:rsidRDefault="00017FF7" w:rsidP="00017FF7">
      <w:pPr>
        <w:rPr>
          <w:b/>
          <w:bCs/>
        </w:rPr>
      </w:pPr>
      <w:r w:rsidRPr="00017FF7">
        <w:rPr>
          <w:rFonts w:ascii="Segoe UI Emoji" w:hAnsi="Segoe UI Emoji" w:cs="Segoe UI Emoji"/>
          <w:b/>
          <w:bCs/>
        </w:rPr>
        <w:t>🔹</w:t>
      </w:r>
      <w:r w:rsidRPr="00017FF7">
        <w:rPr>
          <w:b/>
          <w:bCs/>
        </w:rPr>
        <w:t xml:space="preserve"> Subnets</w:t>
      </w:r>
    </w:p>
    <w:p w:rsidR="00017FF7" w:rsidRPr="00017FF7" w:rsidRDefault="00017FF7" w:rsidP="00017FF7">
      <w:pPr>
        <w:numPr>
          <w:ilvl w:val="0"/>
          <w:numId w:val="2"/>
        </w:numPr>
      </w:pPr>
      <w:r w:rsidRPr="00017FF7">
        <w:t>Subnets = smaller networks inside a VPC (like VLANs in on-premises setups).</w:t>
      </w:r>
    </w:p>
    <w:p w:rsidR="00017FF7" w:rsidRPr="00017FF7" w:rsidRDefault="00017FF7" w:rsidP="00017FF7">
      <w:pPr>
        <w:numPr>
          <w:ilvl w:val="0"/>
          <w:numId w:val="2"/>
        </w:numPr>
      </w:pPr>
      <w:r w:rsidRPr="00017FF7">
        <w:t xml:space="preserve">Used for </w:t>
      </w:r>
      <w:r w:rsidRPr="00017FF7">
        <w:rPr>
          <w:b/>
          <w:bCs/>
        </w:rPr>
        <w:t>high availability</w:t>
      </w:r>
      <w:r w:rsidRPr="00017FF7">
        <w:t xml:space="preserve"> and </w:t>
      </w:r>
      <w:r w:rsidRPr="00017FF7">
        <w:rPr>
          <w:b/>
          <w:bCs/>
        </w:rPr>
        <w:t>different connectivity options</w:t>
      </w:r>
      <w:r w:rsidRPr="00017FF7">
        <w:t>.</w:t>
      </w:r>
    </w:p>
    <w:p w:rsidR="00017FF7" w:rsidRPr="00017FF7" w:rsidRDefault="00017FF7" w:rsidP="00017FF7">
      <w:pPr>
        <w:numPr>
          <w:ilvl w:val="0"/>
          <w:numId w:val="2"/>
        </w:numPr>
      </w:pPr>
      <w:r w:rsidRPr="00017FF7">
        <w:t xml:space="preserve">To create a subnet, specify: </w:t>
      </w:r>
    </w:p>
    <w:p w:rsidR="00017FF7" w:rsidRPr="00017FF7" w:rsidRDefault="00017FF7" w:rsidP="00017FF7">
      <w:pPr>
        <w:numPr>
          <w:ilvl w:val="1"/>
          <w:numId w:val="2"/>
        </w:numPr>
      </w:pPr>
      <w:r w:rsidRPr="00017FF7">
        <w:t>VPC association (e.g., 10.0.0.0/16).</w:t>
      </w:r>
    </w:p>
    <w:p w:rsidR="00017FF7" w:rsidRPr="00017FF7" w:rsidRDefault="00017FF7" w:rsidP="00017FF7">
      <w:pPr>
        <w:numPr>
          <w:ilvl w:val="1"/>
          <w:numId w:val="2"/>
        </w:numPr>
      </w:pPr>
      <w:r w:rsidRPr="00017FF7">
        <w:t>Availability Zone (e.g., AZ1).</w:t>
      </w:r>
    </w:p>
    <w:p w:rsidR="00017FF7" w:rsidRPr="00017FF7" w:rsidRDefault="00017FF7" w:rsidP="00017FF7">
      <w:pPr>
        <w:numPr>
          <w:ilvl w:val="1"/>
          <w:numId w:val="2"/>
        </w:numPr>
      </w:pPr>
      <w:r w:rsidRPr="00017FF7">
        <w:t>CIDR block (subset of VPC range, e.g., 10.0.0.0/24).</w:t>
      </w:r>
    </w:p>
    <w:p w:rsidR="00017FF7" w:rsidRPr="00017FF7" w:rsidRDefault="00017FF7" w:rsidP="00017FF7">
      <w:pPr>
        <w:numPr>
          <w:ilvl w:val="0"/>
          <w:numId w:val="2"/>
        </w:numPr>
      </w:pPr>
      <w:r w:rsidRPr="00017FF7">
        <w:t>EC2 instances are launched inside subnets.</w:t>
      </w:r>
    </w:p>
    <w:p w:rsidR="00017FF7" w:rsidRPr="00017FF7" w:rsidRDefault="00017FF7" w:rsidP="00017FF7">
      <w:pPr>
        <w:rPr>
          <w:b/>
          <w:bCs/>
        </w:rPr>
      </w:pPr>
      <w:r w:rsidRPr="00017FF7">
        <w:rPr>
          <w:rFonts w:ascii="Segoe UI Emoji" w:hAnsi="Segoe UI Emoji" w:cs="Segoe UI Emoji"/>
          <w:b/>
          <w:bCs/>
        </w:rPr>
        <w:t>🔹</w:t>
      </w:r>
      <w:r w:rsidRPr="00017FF7">
        <w:rPr>
          <w:b/>
          <w:bCs/>
        </w:rPr>
        <w:t xml:space="preserve"> High Availability</w:t>
      </w:r>
    </w:p>
    <w:p w:rsidR="00017FF7" w:rsidRPr="00017FF7" w:rsidRDefault="00017FF7" w:rsidP="00017FF7">
      <w:pPr>
        <w:numPr>
          <w:ilvl w:val="0"/>
          <w:numId w:val="3"/>
        </w:numPr>
      </w:pPr>
      <w:r w:rsidRPr="00017FF7">
        <w:t xml:space="preserve">Best practice: create </w:t>
      </w:r>
      <w:r w:rsidRPr="00017FF7">
        <w:rPr>
          <w:b/>
          <w:bCs/>
        </w:rPr>
        <w:t>at least two subnets in different AZs</w:t>
      </w:r>
      <w:r w:rsidRPr="00017FF7">
        <w:t>.</w:t>
      </w:r>
    </w:p>
    <w:p w:rsidR="00017FF7" w:rsidRPr="00017FF7" w:rsidRDefault="00017FF7" w:rsidP="00017FF7">
      <w:pPr>
        <w:numPr>
          <w:ilvl w:val="0"/>
          <w:numId w:val="3"/>
        </w:numPr>
      </w:pPr>
      <w:r w:rsidRPr="00017FF7">
        <w:t>Ensures redundancy and fault tolerance if one AZ fails.</w:t>
      </w:r>
    </w:p>
    <w:p w:rsidR="00017FF7" w:rsidRPr="00017FF7" w:rsidRDefault="00017FF7" w:rsidP="00017FF7">
      <w:pPr>
        <w:rPr>
          <w:b/>
          <w:bCs/>
        </w:rPr>
      </w:pPr>
      <w:r w:rsidRPr="00017FF7">
        <w:rPr>
          <w:rFonts w:ascii="Segoe UI Emoji" w:hAnsi="Segoe UI Emoji" w:cs="Segoe UI Emoji"/>
          <w:b/>
          <w:bCs/>
        </w:rPr>
        <w:t>🔹</w:t>
      </w:r>
      <w:r w:rsidRPr="00017FF7">
        <w:rPr>
          <w:b/>
          <w:bCs/>
        </w:rPr>
        <w:t xml:space="preserve"> Reserved IPs</w:t>
      </w:r>
    </w:p>
    <w:p w:rsidR="00017FF7" w:rsidRPr="00017FF7" w:rsidRDefault="00017FF7" w:rsidP="00017FF7">
      <w:pPr>
        <w:numPr>
          <w:ilvl w:val="0"/>
          <w:numId w:val="4"/>
        </w:numPr>
      </w:pPr>
      <w:r w:rsidRPr="00017FF7">
        <w:t xml:space="preserve">AWS reserves </w:t>
      </w:r>
      <w:r w:rsidRPr="00017FF7">
        <w:rPr>
          <w:b/>
          <w:bCs/>
        </w:rPr>
        <w:t>5 IP addresses per subnet</w:t>
      </w:r>
      <w:r w:rsidRPr="00017FF7">
        <w:t xml:space="preserve"> for routing, DNS, and network management.</w:t>
      </w:r>
    </w:p>
    <w:p w:rsidR="00017FF7" w:rsidRPr="00017FF7" w:rsidRDefault="00017FF7" w:rsidP="00017FF7">
      <w:pPr>
        <w:numPr>
          <w:ilvl w:val="0"/>
          <w:numId w:val="4"/>
        </w:numPr>
      </w:pPr>
      <w:r w:rsidRPr="00017FF7">
        <w:t>Example: VPC 10.0.0.0/22 → 1,024 IPs total → divided into four /24 subnets (256 IPs each).</w:t>
      </w:r>
    </w:p>
    <w:p w:rsidR="00017FF7" w:rsidRPr="00017FF7" w:rsidRDefault="00017FF7" w:rsidP="00017FF7">
      <w:pPr>
        <w:numPr>
          <w:ilvl w:val="0"/>
          <w:numId w:val="4"/>
        </w:numPr>
      </w:pPr>
      <w:r w:rsidRPr="00017FF7">
        <w:t>Usable IPs per subnet = 251 (after 5 reserved).</w:t>
      </w:r>
    </w:p>
    <w:p w:rsidR="00017FF7" w:rsidRPr="00017FF7" w:rsidRDefault="00017FF7" w:rsidP="00017FF7">
      <w:pPr>
        <w:numPr>
          <w:ilvl w:val="0"/>
          <w:numId w:val="4"/>
        </w:numPr>
      </w:pPr>
      <w:r w:rsidRPr="00017FF7">
        <w:t>Common design: VPC /16 with subnets /24 → large address space at both levels.</w:t>
      </w:r>
    </w:p>
    <w:p w:rsidR="00017FF7" w:rsidRPr="00017FF7" w:rsidRDefault="00017FF7" w:rsidP="00017FF7">
      <w:pPr>
        <w:rPr>
          <w:b/>
          <w:bCs/>
        </w:rPr>
      </w:pPr>
      <w:r w:rsidRPr="00017FF7">
        <w:rPr>
          <w:rFonts w:ascii="Segoe UI Emoji" w:hAnsi="Segoe UI Emoji" w:cs="Segoe UI Emoji"/>
          <w:b/>
          <w:bCs/>
        </w:rPr>
        <w:lastRenderedPageBreak/>
        <w:t>🔹</w:t>
      </w:r>
      <w:r w:rsidRPr="00017FF7">
        <w:rPr>
          <w:b/>
          <w:bCs/>
        </w:rPr>
        <w:t xml:space="preserve"> Gateways</w:t>
      </w:r>
    </w:p>
    <w:p w:rsidR="00017FF7" w:rsidRPr="00017FF7" w:rsidRDefault="00017FF7" w:rsidP="00017FF7">
      <w:pPr>
        <w:numPr>
          <w:ilvl w:val="0"/>
          <w:numId w:val="5"/>
        </w:numPr>
      </w:pPr>
      <w:r w:rsidRPr="00017FF7">
        <w:rPr>
          <w:b/>
          <w:bCs/>
        </w:rPr>
        <w:t>Internet Gateway (IGW)</w:t>
      </w:r>
      <w:r w:rsidRPr="00017FF7">
        <w:t xml:space="preserve">: </w:t>
      </w:r>
    </w:p>
    <w:p w:rsidR="00017FF7" w:rsidRPr="00017FF7" w:rsidRDefault="00017FF7" w:rsidP="00017FF7">
      <w:pPr>
        <w:numPr>
          <w:ilvl w:val="1"/>
          <w:numId w:val="5"/>
        </w:numPr>
      </w:pPr>
      <w:r w:rsidRPr="00017FF7">
        <w:t>Connects VPC to the internet.</w:t>
      </w:r>
    </w:p>
    <w:p w:rsidR="00017FF7" w:rsidRPr="00017FF7" w:rsidRDefault="00017FF7" w:rsidP="00017FF7">
      <w:pPr>
        <w:numPr>
          <w:ilvl w:val="1"/>
          <w:numId w:val="5"/>
        </w:numPr>
      </w:pPr>
      <w:r w:rsidRPr="00017FF7">
        <w:t>Highly available and scalable.</w:t>
      </w:r>
    </w:p>
    <w:p w:rsidR="00017FF7" w:rsidRPr="00017FF7" w:rsidRDefault="00017FF7" w:rsidP="00017FF7">
      <w:pPr>
        <w:numPr>
          <w:ilvl w:val="1"/>
          <w:numId w:val="5"/>
        </w:numPr>
      </w:pPr>
      <w:r w:rsidRPr="00017FF7">
        <w:t>Must be created and attached to the VPC.</w:t>
      </w:r>
    </w:p>
    <w:p w:rsidR="00017FF7" w:rsidRPr="00017FF7" w:rsidRDefault="00017FF7" w:rsidP="00017FF7">
      <w:pPr>
        <w:numPr>
          <w:ilvl w:val="0"/>
          <w:numId w:val="5"/>
        </w:numPr>
      </w:pPr>
      <w:r w:rsidRPr="00017FF7">
        <w:rPr>
          <w:b/>
          <w:bCs/>
        </w:rPr>
        <w:t>Virtual Private Gateway (VGW)</w:t>
      </w:r>
      <w:r w:rsidRPr="00017FF7">
        <w:t xml:space="preserve">: </w:t>
      </w:r>
    </w:p>
    <w:p w:rsidR="00017FF7" w:rsidRPr="00017FF7" w:rsidRDefault="00017FF7" w:rsidP="00017FF7">
      <w:pPr>
        <w:numPr>
          <w:ilvl w:val="1"/>
          <w:numId w:val="5"/>
        </w:numPr>
      </w:pPr>
      <w:r w:rsidRPr="00017FF7">
        <w:t>Connects VPC to another private network.</w:t>
      </w:r>
    </w:p>
    <w:p w:rsidR="00017FF7" w:rsidRPr="00017FF7" w:rsidRDefault="00017FF7" w:rsidP="00017FF7">
      <w:pPr>
        <w:numPr>
          <w:ilvl w:val="1"/>
          <w:numId w:val="5"/>
        </w:numPr>
      </w:pPr>
      <w:r w:rsidRPr="00017FF7">
        <w:t>Acts as AWS-side anchor for VPN connection.</w:t>
      </w:r>
    </w:p>
    <w:p w:rsidR="00017FF7" w:rsidRPr="00017FF7" w:rsidRDefault="00017FF7" w:rsidP="00017FF7">
      <w:pPr>
        <w:numPr>
          <w:ilvl w:val="1"/>
          <w:numId w:val="5"/>
        </w:numPr>
      </w:pPr>
      <w:r w:rsidRPr="00017FF7">
        <w:t xml:space="preserve">Requires a </w:t>
      </w:r>
      <w:r w:rsidRPr="00017FF7">
        <w:rPr>
          <w:b/>
          <w:bCs/>
        </w:rPr>
        <w:t>Customer Gateway</w:t>
      </w:r>
      <w:r w:rsidRPr="00017FF7">
        <w:t xml:space="preserve"> (device/software on customer side).</w:t>
      </w:r>
    </w:p>
    <w:p w:rsidR="00017FF7" w:rsidRPr="00017FF7" w:rsidRDefault="00017FF7" w:rsidP="00017FF7">
      <w:pPr>
        <w:numPr>
          <w:ilvl w:val="1"/>
          <w:numId w:val="5"/>
        </w:numPr>
      </w:pPr>
      <w:r w:rsidRPr="00017FF7">
        <w:t>Enables encrypted VPN connections between AWS and on-premises/private networks.</w:t>
      </w:r>
    </w:p>
    <w:p w:rsidR="00017FF7" w:rsidRPr="00017FF7" w:rsidRDefault="00017FF7" w:rsidP="00017FF7">
      <w:r w:rsidRPr="00017FF7">
        <w:pict>
          <v:rect id="_x0000_i1031" style="width:0;height:1.5pt" o:hralign="center" o:hrstd="t" o:hr="t" fillcolor="#a0a0a0" stroked="f"/>
        </w:pict>
      </w:r>
    </w:p>
    <w:p w:rsidR="00492CCA" w:rsidRDefault="00017FF7">
      <w:r w:rsidRPr="00017FF7">
        <w:drawing>
          <wp:inline distT="0" distB="0" distL="0" distR="0" wp14:anchorId="32053FE7" wp14:editId="135C5D0F">
            <wp:extent cx="5943600" cy="3962400"/>
            <wp:effectExtent l="0" t="0" r="0" b="0"/>
            <wp:docPr id="168557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578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FF7" w:rsidRDefault="00017FF7">
      <w:r w:rsidRPr="00017FF7">
        <w:lastRenderedPageBreak/>
        <w:drawing>
          <wp:inline distT="0" distB="0" distL="0" distR="0" wp14:anchorId="3AD652AE" wp14:editId="482B79E0">
            <wp:extent cx="5943600" cy="3913505"/>
            <wp:effectExtent l="0" t="0" r="0" b="0"/>
            <wp:docPr id="84440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405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FF7" w:rsidRDefault="00017FF7"/>
    <w:p w:rsidR="00017FF7" w:rsidRDefault="00017FF7">
      <w:r w:rsidRPr="00017FF7">
        <w:lastRenderedPageBreak/>
        <w:drawing>
          <wp:inline distT="0" distB="0" distL="0" distR="0" wp14:anchorId="2D62A672" wp14:editId="1ACE0874">
            <wp:extent cx="5943600" cy="3904615"/>
            <wp:effectExtent l="0" t="0" r="0" b="635"/>
            <wp:docPr id="107820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203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FF7" w:rsidRDefault="00017FF7">
      <w:r w:rsidRPr="00017FF7">
        <w:drawing>
          <wp:inline distT="0" distB="0" distL="0" distR="0" wp14:anchorId="2922B3B5" wp14:editId="4F24EADC">
            <wp:extent cx="5943600" cy="2155825"/>
            <wp:effectExtent l="0" t="0" r="0" b="0"/>
            <wp:docPr id="296039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0396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7F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6582E"/>
    <w:multiLevelType w:val="multilevel"/>
    <w:tmpl w:val="66F40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12A0E"/>
    <w:multiLevelType w:val="multilevel"/>
    <w:tmpl w:val="26C49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F72333"/>
    <w:multiLevelType w:val="multilevel"/>
    <w:tmpl w:val="29143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C91658"/>
    <w:multiLevelType w:val="multilevel"/>
    <w:tmpl w:val="C8A2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5C6C5B"/>
    <w:multiLevelType w:val="multilevel"/>
    <w:tmpl w:val="7BF6E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2617069">
    <w:abstractNumId w:val="2"/>
  </w:num>
  <w:num w:numId="2" w16cid:durableId="669528353">
    <w:abstractNumId w:val="0"/>
  </w:num>
  <w:num w:numId="3" w16cid:durableId="896090527">
    <w:abstractNumId w:val="1"/>
  </w:num>
  <w:num w:numId="4" w16cid:durableId="200822922">
    <w:abstractNumId w:val="3"/>
  </w:num>
  <w:num w:numId="5" w16cid:durableId="19891645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FF7"/>
    <w:rsid w:val="00017FF7"/>
    <w:rsid w:val="0010120C"/>
    <w:rsid w:val="00194182"/>
    <w:rsid w:val="00313AE7"/>
    <w:rsid w:val="00492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969D8"/>
  <w15:chartTrackingRefBased/>
  <w15:docId w15:val="{957E9E52-5200-4280-B419-DF40D0C9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7F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7F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7F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7F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7F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7F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7F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7F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7F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7F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7F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7F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7F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7F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7F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7F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7F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7F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7F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7F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7F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7F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7F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7F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7F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7F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7F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7F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7F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243</Words>
  <Characters>1390</Characters>
  <Application>Microsoft Office Word</Application>
  <DocSecurity>0</DocSecurity>
  <Lines>11</Lines>
  <Paragraphs>3</Paragraphs>
  <ScaleCrop>false</ScaleCrop>
  <Company/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ADVAIT CHAVAN</dc:creator>
  <cp:keywords/>
  <dc:description/>
  <cp:lastModifiedBy>ADVAIT CHAVAN</cp:lastModifiedBy>
  <cp:revision>1</cp:revision>
  <dcterms:created xsi:type="dcterms:W3CDTF">2026-03-03T13:38:00Z</dcterms:created>
  <dcterms:modified xsi:type="dcterms:W3CDTF">2026-03-03T14:01:00Z</dcterms:modified>
</cp:coreProperties>
</file>