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Non-Functional Requirements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Non-Functional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1. Product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1.1 Usability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1.2 Efficiency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1.3 Reliability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after="120"/>
        <w:ind w:left="800"/>
      </w:pPr>
      <w:r>
        <w:rPr>
          <w:sz w:val="22"/>
          <w:szCs w:val="22"/>
          <w:rFonts w:ascii="微软雅黑" w:cs="微软雅黑" w:eastAsia="微软雅黑" w:hAnsi="微软雅黑"/>
        </w:rPr>
        <w:t xml:space="preserve">1.4 Portability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7</w:t>
      </w:r>
    </w:p>
    <w:p>
      <w:pPr>
        <w:spacing w:after="120"/>
        <w:ind w:left="400"/>
      </w:pPr>
      <w:r>
        <w:rPr>
          <w:sz w:val="22"/>
          <w:szCs w:val="22"/>
          <w:rFonts w:ascii="微软雅黑" w:cs="微软雅黑" w:eastAsia="微软雅黑" w:hAnsi="微软雅黑"/>
        </w:rPr>
        <w:t xml:space="preserve">2. Organizational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8</w:t>
      </w:r>
    </w:p>
    <w:p>
      <w:pPr>
        <w:spacing w:after="120"/>
        <w:ind w:left="800"/>
      </w:pPr>
      <w:r>
        <w:rPr>
          <w:sz w:val="22"/>
          <w:szCs w:val="22"/>
          <w:rFonts w:ascii="微软雅黑" w:cs="微软雅黑" w:eastAsia="微软雅黑" w:hAnsi="微软雅黑"/>
        </w:rPr>
        <w:t xml:space="preserve">2.1 Delivery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9</w:t>
      </w:r>
    </w:p>
    <w:p>
      <w:pPr>
        <w:spacing w:after="120"/>
        <w:ind w:left="800"/>
      </w:pPr>
      <w:r>
        <w:rPr>
          <w:sz w:val="22"/>
          <w:szCs w:val="22"/>
          <w:rFonts w:ascii="微软雅黑" w:cs="微软雅黑" w:eastAsia="微软雅黑" w:hAnsi="微软雅黑"/>
        </w:rPr>
        <w:t xml:space="preserve">2.2 Implementation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10</w:t>
      </w:r>
    </w:p>
    <w:p>
      <w:pPr>
        <w:spacing w:after="120"/>
        <w:ind w:left="800"/>
      </w:pPr>
      <w:r>
        <w:rPr>
          <w:sz w:val="22"/>
          <w:szCs w:val="22"/>
          <w:rFonts w:ascii="微软雅黑" w:cs="微软雅黑" w:eastAsia="微软雅黑" w:hAnsi="微软雅黑"/>
        </w:rPr>
        <w:t xml:space="preserve">2.3 Standards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11</w:t>
      </w:r>
    </w:p>
    <w:p>
      <w:pPr>
        <w:spacing w:after="120"/>
        <w:ind w:left="400"/>
      </w:pPr>
      <w:r>
        <w:rPr>
          <w:sz w:val="22"/>
          <w:szCs w:val="22"/>
          <w:rFonts w:ascii="微软雅黑" w:cs="微软雅黑" w:eastAsia="微软雅黑" w:hAnsi="微软雅黑"/>
        </w:rPr>
        <w:t xml:space="preserve">3. External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12</w:t>
      </w:r>
    </w:p>
    <w:p>
      <w:pPr>
        <w:spacing w:after="120"/>
        <w:ind w:left="800"/>
      </w:pPr>
      <w:r>
        <w:rPr>
          <w:sz w:val="22"/>
          <w:szCs w:val="22"/>
          <w:rFonts w:ascii="微软雅黑" w:cs="微软雅黑" w:eastAsia="微软雅黑" w:hAnsi="微软雅黑"/>
        </w:rPr>
        <w:t xml:space="preserve">3.1 Interoperability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13</w:t>
      </w:r>
    </w:p>
    <w:p>
      <w:pPr>
        <w:spacing w:after="120"/>
        <w:ind w:left="800"/>
      </w:pPr>
      <w:r>
        <w:rPr>
          <w:sz w:val="22"/>
          <w:szCs w:val="22"/>
          <w:rFonts w:ascii="微软雅黑" w:cs="微软雅黑" w:eastAsia="微软雅黑" w:hAnsi="微软雅黑"/>
        </w:rPr>
        <w:t xml:space="preserve">3.2 Ethical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14</w:t>
      </w:r>
    </w:p>
    <w:p>
      <w:pPr>
        <w:spacing w:after="120"/>
        <w:ind w:left="800"/>
      </w:pPr>
      <w:r>
        <w:rPr>
          <w:sz w:val="22"/>
          <w:szCs w:val="22"/>
          <w:rFonts w:ascii="微软雅黑" w:cs="微软雅黑" w:eastAsia="微软雅黑" w:hAnsi="微软雅黑"/>
        </w:rPr>
        <w:t xml:space="preserve">3.3 Security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15</w:t>
      </w:r>
    </w:p>
    <w:p>
      <w:pPr>
        <w:spacing w:after="120"/>
        <w:ind w:left="400"/>
      </w:pPr>
      <w:r>
        <w:rPr>
          <w:sz w:val="22"/>
          <w:szCs w:val="22"/>
          <w:rFonts w:ascii="微软雅黑" w:cs="微软雅黑" w:eastAsia="微软雅黑" w:hAnsi="微软雅黑"/>
        </w:rPr>
        <w:t xml:space="preserve">4. Maintainability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16</w:t>
      </w:r>
    </w:p>
    <w:p>
      <w:pPr>
        <w:spacing w:after="120"/>
        <w:ind w:left="400"/>
      </w:pPr>
      <w:r>
        <w:rPr>
          <w:sz w:val="22"/>
          <w:szCs w:val="22"/>
          <w:rFonts w:ascii="微软雅黑" w:cs="微软雅黑" w:eastAsia="微软雅黑" w:hAnsi="微软雅黑"/>
        </w:rPr>
        <w:t xml:space="preserve">5. Performance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17</w:t>
      </w:r>
    </w:p>
    <w:p>
      <w:pPr>
        <w:spacing w:after="120"/>
        <w:ind w:left="400"/>
      </w:pPr>
      <w:r>
        <w:rPr>
          <w:sz w:val="22"/>
          <w:szCs w:val="22"/>
          <w:rFonts w:ascii="微软雅黑" w:cs="微软雅黑" w:eastAsia="微软雅黑" w:hAnsi="微软雅黑"/>
        </w:rPr>
        <w:t xml:space="preserve">6. Quality Attribute Scenarios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18</w:t>
      </w:r>
    </w:p>
    <w:p>
      <w:pPr>
        <w:spacing w:after="120"/>
        <w:ind w:left="800"/>
      </w:pPr>
      <w:r>
        <w:rPr>
          <w:sz w:val="22"/>
          <w:szCs w:val="22"/>
          <w:rFonts w:ascii="微软雅黑" w:cs="微软雅黑" w:eastAsia="微软雅黑" w:hAnsi="微软雅黑"/>
        </w:rPr>
        <w:t xml:space="preserve">6.1 Performance Scenario</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19</w:t>
      </w:r>
    </w:p>
    <w:p>
      <w:pPr>
        <w:spacing w:after="120"/>
        <w:ind w:left="800"/>
      </w:pPr>
      <w:r>
        <w:rPr>
          <w:sz w:val="22"/>
          <w:szCs w:val="22"/>
          <w:rFonts w:ascii="微软雅黑" w:cs="微软雅黑" w:eastAsia="微软雅黑" w:hAnsi="微软雅黑"/>
        </w:rPr>
        <w:t xml:space="preserve">6.2 Security Scenario</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20</w:t>
      </w:r>
    </w:p>
    <w:p>
      <w:pPr>
        <w:spacing w:after="120"/>
        <w:ind w:left="800"/>
      </w:pPr>
      <w:r>
        <w:rPr>
          <w:sz w:val="22"/>
          <w:szCs w:val="22"/>
          <w:rFonts w:ascii="微软雅黑" w:cs="微软雅黑" w:eastAsia="微软雅黑" w:hAnsi="微软雅黑"/>
        </w:rPr>
        <w:t xml:space="preserve">6.3 Reliability Scenario</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21</w:t>
      </w:r>
    </w:p>
    <w:p>
      <w:pPr>
        <w:spacing w:after="120"/>
        <w:ind w:left="800"/>
      </w:pPr>
      <w:r>
        <w:rPr>
          <w:sz w:val="22"/>
          <w:szCs w:val="22"/>
          <w:rFonts w:ascii="微软雅黑" w:cs="微软雅黑" w:eastAsia="微软雅黑" w:hAnsi="微软雅黑"/>
        </w:rPr>
        <w:t xml:space="preserve">6.4 Usability Scenario</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22</w:t>
      </w:r>
    </w:p>
    <w:p>
      <w:pPr>
        <w:spacing w:after="120"/>
        <w:ind w:left="800"/>
      </w:pPr>
      <w:r>
        <w:rPr>
          <w:sz w:val="22"/>
          <w:szCs w:val="22"/>
          <w:rFonts w:ascii="微软雅黑" w:cs="微软雅黑" w:eastAsia="微软雅黑" w:hAnsi="微软雅黑"/>
        </w:rPr>
        <w:t xml:space="preserve">6.5 Maintainability Scenario</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23</w:t>
      </w:r>
    </w:p>
    <w:p>
      <w:pPr>
        <w:spacing w:after="120"/>
        <w:ind w:left="400"/>
      </w:pPr>
      <w:r>
        <w:rPr>
          <w:sz w:val="22"/>
          <w:szCs w:val="22"/>
          <w:rFonts w:ascii="微软雅黑" w:cs="微软雅黑" w:eastAsia="微软雅黑" w:hAnsi="微软雅黑"/>
        </w:rPr>
        <w:t xml:space="preserve">7. Trade-offs and Priorities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24</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Non-Functional Requirements</w:t>
      </w:r>
    </w:p>
    <w:p>
      <w:pPr>
        <w:spacing w:before="0" w:after="120" w:line="360" w:lineRule="exact"/>
      </w:pPr>
      <w:r>
        <w:rPr>
          <w:color w:val="000000"/>
          <w:sz w:val="24"/>
          <w:szCs w:val="24"/>
          <w:rFonts w:ascii="微软雅黑" w:cs="微软雅黑" w:eastAsia="微软雅黑" w:hAnsi="微软雅黑"/>
        </w:rPr>
        <w:t xml:space="preserve">This document details the non-functional requirements for the ArtisanConnect platform, following Ian Sommerville’s categorization approach. Non-functional requirements specify criteria that judge the operation of the system, rather than specific behaviors or functions. These requirements are critical for ensuring the quality, reliability, and usability of the platform.</w:t>
      </w:r>
    </w:p>
    <w:p>
      <w:pPr>
        <w:pStyle w:val="Heading2"/>
        <w:spacing w:before="240" w:after="120" w:line="360"/>
      </w:pPr>
      <w:r>
        <w:rPr>
          <w:b/>
          <w:bCs/>
          <w:color w:val="000000"/>
          <w:sz w:val="32"/>
          <w:szCs w:val="32"/>
          <w:rFonts w:ascii="微软雅黑" w:cs="微软雅黑" w:eastAsia="微软雅黑" w:hAnsi="微软雅黑"/>
        </w:rPr>
        <w:t xml:space="preserve">1. Product Requirements</w:t>
      </w:r>
    </w:p>
    <w:p>
      <w:pPr>
        <w:spacing w:before="0" w:after="120" w:line="360" w:lineRule="exact"/>
      </w:pPr>
      <w:r>
        <w:rPr>
          <w:color w:val="000000"/>
          <w:sz w:val="24"/>
          <w:szCs w:val="24"/>
          <w:rFonts w:ascii="微软雅黑" w:cs="微软雅黑" w:eastAsia="微软雅黑" w:hAnsi="微软雅黑"/>
        </w:rPr>
        <w:t xml:space="preserve">These requirements specify product behavior characteristics and attributes.</w:t>
      </w:r>
    </w:p>
    <w:p>
      <w:pPr>
        <w:pStyle w:val="Heading3"/>
        <w:spacing w:before="240" w:after="120" w:line="360"/>
      </w:pPr>
      <w:r>
        <w:rPr>
          <w:b/>
          <w:bCs/>
          <w:color w:val="000000"/>
          <w:sz w:val="28"/>
          <w:szCs w:val="28"/>
          <w:rFonts w:ascii="微软雅黑" w:cs="微软雅黑" w:eastAsia="微软雅黑" w:hAnsi="微软雅黑"/>
        </w:rPr>
        <w:t xml:space="preserve">1.1 Usability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Responsive Design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user interface shall adapt to different screen sizes (mobile, tablet, desktop) with no loss of functionality.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Visual inspection across multiple devices and viewport sizes.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Accessibility Compliance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comply with WCAG 2.1 Level AA accessibility standards.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Automated accessibility testing tools and manual review.</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Interface Consistency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user interface shall maintain consistent design patterns, terminology, and interaction models throughout the application.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Design review and user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Learnability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New users shall be able to complete basic tasks (search, view provider, book service) without assistance within 5 minutes of first use.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User testing with task completion metrics.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User Feedback</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provide clear feedback for all user actions within 500ms of the action being performed.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User testing and performance monitoring.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NFR-U06</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Error Messages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error messages shall be clear, specific, and suggest corrective actions where applicable.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Manual review of error messages and user testing.</w:t>
            </w:r>
          </w:p>
        </w:tc>
      </w:tr>
    </w:tbl>
    <w:p>
      <w:pPr>
        <w:pStyle w:val="Heading3"/>
        <w:spacing w:before="240" w:after="120" w:line="360"/>
      </w:pPr>
      <w:r>
        <w:rPr>
          <w:b/>
          <w:bCs/>
          <w:color w:val="000000"/>
          <w:sz w:val="28"/>
          <w:szCs w:val="28"/>
          <w:rFonts w:ascii="微软雅黑" w:cs="微软雅黑" w:eastAsia="微软雅黑" w:hAnsi="微软雅黑"/>
        </w:rPr>
        <w:t xml:space="preserve">1.2 Efficiency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Response Time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respond to user interactions within 2 seconds under normal load conditions.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Performance testing with simulated user load.</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Page Load Time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pages shall load within 3 seconds on a standard broadband connection (10 Mbps).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Performance testing with network throttling.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Resource Utilization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operate efficiently on client devices with minimum specifications of: 2GB RAM, 1GHz processor, and modern web browser.</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Testing on reference hardware configurations.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Database Performance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Database queries shall execute within 500ms for standard operations.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Query performance monitoring and optimization.</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Image Optimization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images shall be optimized for web delivery, with provider portfolio images loading within 3 seconds.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Asset size analysis and load time testing.</w:t>
            </w:r>
          </w:p>
        </w:tc>
      </w:tr>
    </w:tbl>
    <w:p>
      <w:pPr>
        <w:pStyle w:val="Heading3"/>
        <w:spacing w:before="240" w:after="120" w:line="360"/>
      </w:pPr>
      <w:r>
        <w:rPr>
          <w:b/>
          <w:bCs/>
          <w:color w:val="000000"/>
          <w:sz w:val="28"/>
          <w:szCs w:val="28"/>
          <w:rFonts w:ascii="微软雅黑" w:cs="微软雅黑" w:eastAsia="微软雅黑" w:hAnsi="微软雅黑"/>
        </w:rPr>
        <w:t xml:space="preserve">1.3 Reliability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NFR-R01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Availability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maintain 99.9% uptime during business hours (8:00 AM to 10:00 PM local time).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Uptime monitoring and reporting.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NFR-R02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Mean Time Between Failures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have a mean time between failures (MTBF) of at least 720 hours.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Failure tracking and analysis.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NFR-R03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Fault Tolerance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handle component failures gracefully without data loss.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Chaos engineering and failure injection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NFR-R04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Recovery Time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able to recover from failures within 1 hour.</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Recovery testing and measurement.</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NFR-R05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Data Integrity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maintain data integrity across all transactions, with no data loss during normal operations.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Transaction testing and database integrity checks.</w:t>
            </w:r>
          </w:p>
        </w:tc>
      </w:tr>
    </w:tbl>
    <w:p>
      <w:pPr>
        <w:pStyle w:val="Heading3"/>
        <w:spacing w:before="240" w:after="120" w:line="360"/>
      </w:pPr>
      <w:r>
        <w:rPr>
          <w:b/>
          <w:bCs/>
          <w:color w:val="000000"/>
          <w:sz w:val="28"/>
          <w:szCs w:val="28"/>
          <w:rFonts w:ascii="微软雅黑" w:cs="微软雅黑" w:eastAsia="微软雅黑" w:hAnsi="微软雅黑"/>
        </w:rPr>
        <w:t xml:space="preserve">1.4 Portability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Browser Compatibility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function correctly on the latest versions of Chrome, Firefox, Safari, and Edge browsers.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Cross-browser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Mobile Compatibility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function correctly on iOS 14+ and Android 10+ mobile operating systems.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Mobile device testing.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Deployment Flexibility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deployable to multiple cloud environments (AWS, Azure, Vercel) without code modifications.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Deployment testing on different platforms.</w:t>
            </w:r>
          </w:p>
        </w:tc>
      </w:tr>
    </w:tbl>
    <w:p>
      <w:pPr>
        <w:pStyle w:val="Heading2"/>
        <w:spacing w:before="240" w:after="120" w:line="360"/>
      </w:pPr>
      <w:r>
        <w:rPr>
          <w:b/>
          <w:bCs/>
          <w:color w:val="000000"/>
          <w:sz w:val="32"/>
          <w:szCs w:val="32"/>
          <w:rFonts w:ascii="微软雅黑" w:cs="微软雅黑" w:eastAsia="微软雅黑" w:hAnsi="微软雅黑"/>
        </w:rPr>
        <w:t xml:space="preserve">2. Organizational Requirements</w:t>
      </w:r>
    </w:p>
    <w:p>
      <w:pPr>
        <w:spacing w:before="0" w:after="120" w:line="360" w:lineRule="exact"/>
      </w:pPr>
      <w:r>
        <w:rPr>
          <w:color w:val="000000"/>
          <w:sz w:val="24"/>
          <w:szCs w:val="24"/>
          <w:rFonts w:ascii="微软雅黑" w:cs="微软雅黑" w:eastAsia="微软雅黑" w:hAnsi="微软雅黑"/>
        </w:rPr>
        <w:t xml:space="preserve">These requirements derive from policies and procedures in the customer and developer organizations.</w:t>
      </w:r>
    </w:p>
    <w:p>
      <w:pPr>
        <w:pStyle w:val="Heading3"/>
        <w:spacing w:before="240" w:after="120" w:line="360"/>
      </w:pPr>
      <w:r>
        <w:rPr>
          <w:b/>
          <w:bCs/>
          <w:color w:val="000000"/>
          <w:sz w:val="28"/>
          <w:szCs w:val="28"/>
          <w:rFonts w:ascii="微软雅黑" w:cs="微软雅黑" w:eastAsia="微软雅黑" w:hAnsi="微软雅黑"/>
        </w:rPr>
        <w:t xml:space="preserve">2.1 Delivery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NFR-D01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Development Methodology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developed using an Agile methodology with two-week sprints.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Process review and sprint documentation.</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NFR-D02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Documentation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Complete system documentation shall be delivered, including user guides, API documentation, and deployment instructions.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Documentation review against checklist.</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NFR-D03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Version Control</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code shall be maintained in a Git repository with a clear branching strategy.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Repository inspection and process review.</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NFR-D04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Continuous Integration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use continuous integration with automated testing for all code changes.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CI pipeline verification.</w:t>
            </w:r>
          </w:p>
        </w:tc>
      </w:tr>
    </w:tbl>
    <w:p>
      <w:pPr>
        <w:pStyle w:val="Heading3"/>
        <w:spacing w:before="240" w:after="120" w:line="360"/>
      </w:pPr>
      <w:r>
        <w:rPr>
          <w:b/>
          <w:bCs/>
          <w:color w:val="000000"/>
          <w:sz w:val="28"/>
          <w:szCs w:val="28"/>
          <w:rFonts w:ascii="微软雅黑" w:cs="微软雅黑" w:eastAsia="微软雅黑" w:hAnsi="微软雅黑"/>
        </w:rPr>
        <w:t xml:space="preserve">2.2 Implementation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Coding Standards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code shall adhere to established coding standards for the respective languages (JavaScript/TypeScript, CSS).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Automated linting and code reviews.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Component Structure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codebase shall follow a clear component structure with separation of concerns.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Architecture review.</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Technology Stack</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implemented using Next.js 14, React, Tailwind CSS, MongoDB, and NextAuth.</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Technology stack verification.</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Code Documentation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code shall be documented with appropriate comments and JSDoc annotations.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Documentation coverage analysis.</w:t>
            </w:r>
          </w:p>
        </w:tc>
      </w:tr>
    </w:tbl>
    <w:p>
      <w:pPr>
        <w:pStyle w:val="Heading3"/>
        <w:spacing w:before="240" w:after="120" w:line="360"/>
      </w:pPr>
      <w:r>
        <w:rPr>
          <w:b/>
          <w:bCs/>
          <w:color w:val="000000"/>
          <w:sz w:val="28"/>
          <w:szCs w:val="28"/>
          <w:rFonts w:ascii="微软雅黑" w:cs="微软雅黑" w:eastAsia="微软雅黑" w:hAnsi="微软雅黑"/>
        </w:rPr>
        <w:t xml:space="preserve">2.3 Standards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Data Protection Compliance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comply with relevant data protection regulations (GDPR, CCPA).</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Compliance audit.</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Accessibility Standards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comply with WCAG 2.1 Level AA accessibility standards.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Accessibility audit.</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Security Standards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follow OWASP security best practices.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Security audit and penetration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API Standards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APIs shall follow REST principles and use standard HTTP status codes.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API design review.</w:t>
            </w:r>
          </w:p>
        </w:tc>
      </w:tr>
    </w:tbl>
    <w:p>
      <w:pPr>
        <w:pStyle w:val="Heading2"/>
        <w:spacing w:before="240" w:after="120" w:line="360"/>
      </w:pPr>
      <w:r>
        <w:rPr>
          <w:b/>
          <w:bCs/>
          <w:color w:val="000000"/>
          <w:sz w:val="32"/>
          <w:szCs w:val="32"/>
          <w:rFonts w:ascii="微软雅黑" w:cs="微软雅黑" w:eastAsia="微软雅黑" w:hAnsi="微软雅黑"/>
        </w:rPr>
        <w:t xml:space="preserve">3. External Requirements</w:t>
      </w:r>
    </w:p>
    <w:p>
      <w:pPr>
        <w:spacing w:before="0" w:after="120" w:line="360" w:lineRule="exact"/>
      </w:pPr>
      <w:r>
        <w:rPr>
          <w:color w:val="000000"/>
          <w:sz w:val="24"/>
          <w:szCs w:val="24"/>
          <w:rFonts w:ascii="微软雅黑" w:cs="微软雅黑" w:eastAsia="微软雅黑" w:hAnsi="微软雅黑"/>
        </w:rPr>
        <w:t xml:space="preserve">These requirements derive from factors external to the system and its development process.</w:t>
      </w:r>
    </w:p>
    <w:p>
      <w:pPr>
        <w:pStyle w:val="Heading3"/>
        <w:spacing w:before="240" w:after="120" w:line="360"/>
      </w:pPr>
      <w:r>
        <w:rPr>
          <w:b/>
          <w:bCs/>
          <w:color w:val="000000"/>
          <w:sz w:val="28"/>
          <w:szCs w:val="28"/>
          <w:rFonts w:ascii="微软雅黑" w:cs="微软雅黑" w:eastAsia="微软雅黑" w:hAnsi="微软雅黑"/>
        </w:rPr>
        <w:t xml:space="preserve">3.1 Interoperability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NFR-IO01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Payment Gateway Integration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integrate with Stripe for payment processing.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Integration testing with test transactions.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NFR-IO02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Email Service Integration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integrate with email service providers for notifications.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Email delivery testing.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NFR-IO03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Cloud Storage Integration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integrate with Cloudinary for document and image storage.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Upload and retrieval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NFR-IO04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API Compatibility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system’s APIs shall be versioned and maintain backward compatibility for at least one previous version.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API version testing.</w:t>
            </w:r>
          </w:p>
        </w:tc>
      </w:tr>
    </w:tbl>
    <w:p>
      <w:pPr>
        <w:pStyle w:val="Heading3"/>
        <w:spacing w:before="240" w:after="120" w:line="360"/>
      </w:pPr>
      <w:r>
        <w:rPr>
          <w:b/>
          <w:bCs/>
          <w:color w:val="000000"/>
          <w:sz w:val="28"/>
          <w:szCs w:val="28"/>
          <w:rFonts w:ascii="微软雅黑" w:cs="微软雅黑" w:eastAsia="微软雅黑" w:hAnsi="微软雅黑"/>
        </w:rPr>
        <w:t xml:space="preserve">3.2 Ethical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NFR-ET01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Data Minimization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collect only the minimum data necessary for its operation.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Data collection audit.</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NFR-ET02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Transparency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clearly communicate how user data is used.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Privacy policy review and user interface inspection.</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NFR-ET03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Inclusivity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designed to be inclusive and avoid discriminatory practices.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Design review and accessibility testing.</w:t>
            </w:r>
          </w:p>
        </w:tc>
      </w:tr>
    </w:tbl>
    <w:p>
      <w:pPr>
        <w:pStyle w:val="Heading3"/>
        <w:spacing w:before="240" w:after="120" w:line="360"/>
      </w:pPr>
      <w:r>
        <w:rPr>
          <w:b/>
          <w:bCs/>
          <w:color w:val="000000"/>
          <w:sz w:val="28"/>
          <w:szCs w:val="28"/>
          <w:rFonts w:ascii="微软雅黑" w:cs="微软雅黑" w:eastAsia="微软雅黑" w:hAnsi="微软雅黑"/>
        </w:rPr>
        <w:t xml:space="preserve">3.3 Security Requirements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Authentication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implement secure authentication using industry-standard protocols.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Security audit and penetration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Data Encryption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sensitive data shall be encrypted both in transit (HTTPS) and at rest.</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Encryption verification and security audit.</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Authorization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enforce role-based access control for all protected resources.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Access control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Input Validation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user inputs shall be validated and sanitized to prevent injection attacks.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Security testing with attack vectors.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Session Management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User sessions shall be securely managed with appropriate timeout mechanisms.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Session security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NFR-SE06</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Secure API</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API endpoints shall be protected against unauthorized access and abuse.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API security testing.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NFR-SE07</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Vulnerability Management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have a process for regular security updates and vulnerability patching.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Process review and update verification.</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NFR-SE08</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Audit Logging</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maintain audit logs for security-relevant events.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Log review and completeness verification.</w:t>
            </w:r>
          </w:p>
        </w:tc>
      </w:tr>
    </w:tbl>
    <w:p>
      <w:pPr>
        <w:pStyle w:val="Heading2"/>
        <w:spacing w:before="240" w:after="120" w:line="360"/>
      </w:pPr>
      <w:r>
        <w:rPr>
          <w:b/>
          <w:bCs/>
          <w:color w:val="000000"/>
          <w:sz w:val="32"/>
          <w:szCs w:val="32"/>
          <w:rFonts w:ascii="微软雅黑" w:cs="微软雅黑" w:eastAsia="微软雅黑" w:hAnsi="微软雅黑"/>
        </w:rPr>
        <w:t xml:space="preserve">4. Maintainability Requirements</w:t>
      </w:r>
    </w:p>
    <w:p>
      <w:pPr>
        <w:spacing w:before="0" w:after="120" w:line="360" w:lineRule="exact"/>
      </w:pPr>
      <w:r>
        <w:rPr>
          <w:color w:val="000000"/>
          <w:sz w:val="24"/>
          <w:szCs w:val="24"/>
          <w:rFonts w:ascii="微软雅黑" w:cs="微软雅黑" w:eastAsia="微软雅黑" w:hAnsi="微软雅黑"/>
        </w:rPr>
        <w:t xml:space="preserve">These requirements relate to the ease with which the system can be maintained and evolved.</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NFR-M01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Code Modularity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built with modular components that can be updated independently.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Architecture review and dependency analysis.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NFR-M02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Test Coverage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have automated tests covering at least 80% of critical functionality.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Test coverage analysis.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NFR-M03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Configuration Management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System parameters shall be configurable without code changes.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Configuration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NFR-M04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Documentation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be thoroughly documented, including architecture, APIs, and deployment procedures.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Documentation review.</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NFR-M05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Code Quality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maintain a code quality score of at least B as measured by static analysis tools.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Static code analysis.</w:t>
            </w:r>
          </w:p>
        </w:tc>
      </w:tr>
    </w:tbl>
    <w:p>
      <w:pPr>
        <w:pStyle w:val="Heading2"/>
        <w:spacing w:before="240" w:after="120" w:line="360"/>
      </w:pPr>
      <w:r>
        <w:rPr>
          <w:b/>
          <w:bCs/>
          <w:color w:val="000000"/>
          <w:sz w:val="32"/>
          <w:szCs w:val="32"/>
          <w:rFonts w:ascii="微软雅黑" w:cs="微软雅黑" w:eastAsia="微软雅黑" w:hAnsi="微软雅黑"/>
        </w:rPr>
        <w:t xml:space="preserve">5. Performance Requirements</w:t>
      </w:r>
    </w:p>
    <w:p>
      <w:pPr>
        <w:spacing w:before="0" w:after="120" w:line="360" w:lineRule="exact"/>
      </w:pPr>
      <w:r>
        <w:rPr>
          <w:color w:val="000000"/>
          <w:sz w:val="24"/>
          <w:szCs w:val="24"/>
          <w:rFonts w:ascii="微软雅黑" w:cs="微软雅黑" w:eastAsia="微软雅黑" w:hAnsi="微软雅黑"/>
        </w:rPr>
        <w:t xml:space="preserve">These requirements specify constraints on the system’s performance characteristics.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Description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Verification Method</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NFR-PE01</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Load Capacity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support at least 1000 concurrent users without degradation in performance.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Load testing.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NFR-PE02</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Scalability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architecture shall allow horizontal scaling to accommodate growing user base.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Scalability testing.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NFR-PE03</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Transaction Processing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shall process booking transactions within 5 seconds.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Performance testing of transaction flows.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NFR-PE04</w:t>
            </w:r>
          </w:p>
        </w:tc>
        <w:tc>
          <w:tcPr>
            <w:shd w:fill="FFFFFF"/>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Search Performance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Search queries shall return results within 3 seconds, even with complex filters.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Search performance testing.</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NFR-PE05</w:t>
            </w:r>
          </w:p>
        </w:tc>
        <w:tc>
          <w:tcPr>
            <w:shd w:fill="F2F2F2"/>
            <w:tcMar>
              <w:top w:type="dxa" w:w="100"/>
              <w:left w:type="dxa" w:w="100"/>
              <w:bottom w:type="dxa" w:w="100"/>
              <w:right w:type="dxa" w:w="100"/>
            </w:tcMar>
            <w:vAlign w:val="center"/>
          </w:tcPr>
          <w:p>
            <w:pPr>
              <w:jc w:val="left"/>
            </w:pPr>
            <w:r>
              <w:rPr>
                <w:b/>
                <w:bCs/>
                <w:color w:val="000000"/>
                <w:sz w:val="24"/>
                <w:szCs w:val="24"/>
                <w:rFonts w:ascii="微软雅黑" w:cs="微软雅黑" w:eastAsia="微软雅黑" w:hAnsi="微软雅黑"/>
              </w:rPr>
              <w:t xml:space="preserve">API Response Time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All API endpoints shall respond within 1 second under normal load.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API performance testing.</w:t>
            </w:r>
          </w:p>
        </w:tc>
      </w:tr>
    </w:tbl>
    <w:p>
      <w:pPr>
        <w:pStyle w:val="Heading2"/>
        <w:spacing w:before="240" w:after="120" w:line="360"/>
      </w:pPr>
      <w:r>
        <w:rPr>
          <w:b/>
          <w:bCs/>
          <w:color w:val="000000"/>
          <w:sz w:val="32"/>
          <w:szCs w:val="32"/>
          <w:rFonts w:ascii="微软雅黑" w:cs="微软雅黑" w:eastAsia="微软雅黑" w:hAnsi="微软雅黑"/>
        </w:rPr>
        <w:t xml:space="preserve">6. Quality Attribute Scenarios</w:t>
      </w:r>
    </w:p>
    <w:p>
      <w:pPr>
        <w:spacing w:before="0" w:after="120" w:line="360" w:lineRule="exact"/>
      </w:pPr>
      <w:r>
        <w:rPr>
          <w:color w:val="000000"/>
          <w:sz w:val="24"/>
          <w:szCs w:val="24"/>
          <w:rFonts w:ascii="微软雅黑" w:cs="微软雅黑" w:eastAsia="微软雅黑" w:hAnsi="微软雅黑"/>
        </w:rPr>
        <w:t xml:space="preserve">Following Ian Sommerville’s approach, this section presents scenarios that illustrate how the non-functional requirements apply in specific situations.</w:t>
      </w:r>
    </w:p>
    <w:p>
      <w:pPr>
        <w:pStyle w:val="Heading3"/>
        <w:spacing w:before="240" w:after="120" w:line="360"/>
      </w:pPr>
      <w:r>
        <w:rPr>
          <w:b/>
          <w:bCs/>
          <w:color w:val="000000"/>
          <w:sz w:val="28"/>
          <w:szCs w:val="28"/>
          <w:rFonts w:ascii="微软雅黑" w:cs="微软雅黑" w:eastAsia="微软雅黑" w:hAnsi="微软雅黑"/>
        </w:rPr>
        <w:t xml:space="preserve">6.1 Performance Scenario</w:t>
      </w:r>
    </w:p>
    <w:p>
      <w:pPr>
        <w:spacing w:before="0" w:after="120" w:line="360" w:lineRule="exact"/>
      </w:pPr>
      <w:r>
        <w:rPr>
          <w:b/>
          <w:bCs/>
          <w:color w:val="000000"/>
          <w:sz w:val="24"/>
          <w:szCs w:val="24"/>
          <w:rFonts w:ascii="微软雅黑" w:cs="微软雅黑" w:eastAsia="微软雅黑" w:hAnsi="微软雅黑"/>
        </w:rPr>
        <w:t xml:space="preserve">Scenario</w:t>
      </w:r>
      <w:r>
        <w:rPr>
          <w:color w:val="000000"/>
          <w:sz w:val="24"/>
          <w:szCs w:val="24"/>
          <w:rFonts w:ascii="微软雅黑" w:cs="微软雅黑" w:eastAsia="微软雅黑" w:hAnsi="微软雅黑"/>
        </w:rPr>
        <w:t xml:space="preserve">: During peak usage hours (evenings), 500 users simultaneously search for cleaning services in the same geographic area.</w:t>
      </w:r>
    </w:p>
    <w:p>
      <w:pPr>
        <w:spacing w:before="0" w:after="120" w:line="360" w:lineRule="exact"/>
      </w:pPr>
      <w:r>
        <w:rPr>
          <w:b/>
          <w:bCs/>
          <w:color w:val="000000"/>
          <w:sz w:val="24"/>
          <w:szCs w:val="24"/>
          <w:rFonts w:ascii="微软雅黑" w:cs="微软雅黑" w:eastAsia="微软雅黑" w:hAnsi="微软雅黑"/>
        </w:rPr>
        <w:t xml:space="preserve">Response Measure</w:t>
      </w:r>
      <w:r>
        <w:rPr>
          <w:color w:val="000000"/>
          <w:sz w:val="24"/>
          <w:szCs w:val="24"/>
          <w:rFonts w:ascii="微软雅黑" w:cs="微软雅黑" w:eastAsia="微软雅黑" w:hAnsi="微软雅黑"/>
        </w:rPr>
        <w:t xml:space="preserve">: The system shall return search results within 3 seconds for all users, with no more than 10% increase in response time compared to off-peak hours.</w:t>
      </w:r>
    </w:p>
    <w:p>
      <w:pPr>
        <w:pStyle w:val="Heading3"/>
        <w:spacing w:before="240" w:after="120" w:line="360"/>
      </w:pPr>
      <w:r>
        <w:rPr>
          <w:b/>
          <w:bCs/>
          <w:color w:val="000000"/>
          <w:sz w:val="28"/>
          <w:szCs w:val="28"/>
          <w:rFonts w:ascii="微软雅黑" w:cs="微软雅黑" w:eastAsia="微软雅黑" w:hAnsi="微软雅黑"/>
        </w:rPr>
        <w:t xml:space="preserve">6.2 Security Scenario</w:t>
      </w:r>
    </w:p>
    <w:p>
      <w:pPr>
        <w:spacing w:before="0" w:after="120" w:line="360" w:lineRule="exact"/>
      </w:pPr>
      <w:r>
        <w:rPr>
          <w:b/>
          <w:bCs/>
          <w:color w:val="000000"/>
          <w:sz w:val="24"/>
          <w:szCs w:val="24"/>
          <w:rFonts w:ascii="微软雅黑" w:cs="微软雅黑" w:eastAsia="微软雅黑" w:hAnsi="微软雅黑"/>
        </w:rPr>
        <w:t xml:space="preserve">Scenario</w:t>
      </w:r>
      <w:r>
        <w:rPr>
          <w:color w:val="000000"/>
          <w:sz w:val="24"/>
          <w:szCs w:val="24"/>
          <w:rFonts w:ascii="微软雅黑" w:cs="微软雅黑" w:eastAsia="微软雅黑" w:hAnsi="微软雅黑"/>
        </w:rPr>
        <w:t xml:space="preserve">: An unauthorized user attempts to access the admin dashboard by manipulating URL parameters.</w:t>
      </w:r>
    </w:p>
    <w:p>
      <w:pPr>
        <w:spacing w:before="0" w:after="120" w:line="360" w:lineRule="exact"/>
      </w:pPr>
      <w:r>
        <w:rPr>
          <w:b/>
          <w:bCs/>
          <w:color w:val="000000"/>
          <w:sz w:val="24"/>
          <w:szCs w:val="24"/>
          <w:rFonts w:ascii="微软雅黑" w:cs="微软雅黑" w:eastAsia="微软雅黑" w:hAnsi="微软雅黑"/>
        </w:rPr>
        <w:t xml:space="preserve">Response Measure</w:t>
      </w:r>
      <w:r>
        <w:rPr>
          <w:color w:val="000000"/>
          <w:sz w:val="24"/>
          <w:szCs w:val="24"/>
          <w:rFonts w:ascii="微软雅黑" w:cs="微软雅黑" w:eastAsia="微软雅黑" w:hAnsi="微软雅黑"/>
        </w:rPr>
        <w:t xml:space="preserve">: The system shall detect the unauthorized access attempt, redirect the user to an error page, log the attempt with relevant details (IP address, timestamp, attempted URL), and maintain normal operation for legitimate users.</w:t>
      </w:r>
    </w:p>
    <w:p>
      <w:pPr>
        <w:pStyle w:val="Heading3"/>
        <w:spacing w:before="240" w:after="120" w:line="360"/>
      </w:pPr>
      <w:r>
        <w:rPr>
          <w:b/>
          <w:bCs/>
          <w:color w:val="000000"/>
          <w:sz w:val="28"/>
          <w:szCs w:val="28"/>
          <w:rFonts w:ascii="微软雅黑" w:cs="微软雅黑" w:eastAsia="微软雅黑" w:hAnsi="微软雅黑"/>
        </w:rPr>
        <w:t xml:space="preserve">6.3 Reliability Scenario</w:t>
      </w:r>
    </w:p>
    <w:p>
      <w:pPr>
        <w:spacing w:before="0" w:after="120" w:line="360" w:lineRule="exact"/>
      </w:pPr>
      <w:r>
        <w:rPr>
          <w:b/>
          <w:bCs/>
          <w:color w:val="000000"/>
          <w:sz w:val="24"/>
          <w:szCs w:val="24"/>
          <w:rFonts w:ascii="微软雅黑" w:cs="微软雅黑" w:eastAsia="微软雅黑" w:hAnsi="微软雅黑"/>
        </w:rPr>
        <w:t xml:space="preserve">Scenario</w:t>
      </w:r>
      <w:r>
        <w:rPr>
          <w:color w:val="000000"/>
          <w:sz w:val="24"/>
          <w:szCs w:val="24"/>
          <w:rFonts w:ascii="微软雅黑" w:cs="微软雅黑" w:eastAsia="微软雅黑" w:hAnsi="微软雅黑"/>
        </w:rPr>
        <w:t xml:space="preserve">: The MongoDB database connection fails during a booking transaction.</w:t>
      </w:r>
    </w:p>
    <w:p>
      <w:pPr>
        <w:spacing w:before="0" w:after="120" w:line="360" w:lineRule="exact"/>
      </w:pPr>
      <w:r>
        <w:rPr>
          <w:b/>
          <w:bCs/>
          <w:color w:val="000000"/>
          <w:sz w:val="24"/>
          <w:szCs w:val="24"/>
          <w:rFonts w:ascii="微软雅黑" w:cs="微软雅黑" w:eastAsia="微软雅黑" w:hAnsi="微软雅黑"/>
        </w:rPr>
        <w:t xml:space="preserve">Response Measure</w:t>
      </w:r>
      <w:r>
        <w:rPr>
          <w:color w:val="000000"/>
          <w:sz w:val="24"/>
          <w:szCs w:val="24"/>
          <w:rFonts w:ascii="微软雅黑" w:cs="微软雅黑" w:eastAsia="微软雅黑" w:hAnsi="微软雅黑"/>
        </w:rPr>
        <w:t xml:space="preserve">: The system shall detect the failure, gracefully inform the user that their request cannot be processed at the moment, store the transaction details for retry, automatically attempt reconnection, and restore normal operation once the database is available again.</w:t>
      </w:r>
    </w:p>
    <w:p>
      <w:pPr>
        <w:pStyle w:val="Heading3"/>
        <w:spacing w:before="240" w:after="120" w:line="360"/>
      </w:pPr>
      <w:r>
        <w:rPr>
          <w:b/>
          <w:bCs/>
          <w:color w:val="000000"/>
          <w:sz w:val="28"/>
          <w:szCs w:val="28"/>
          <w:rFonts w:ascii="微软雅黑" w:cs="微软雅黑" w:eastAsia="微软雅黑" w:hAnsi="微软雅黑"/>
        </w:rPr>
        <w:t xml:space="preserve">6.4 Usability Scenario</w:t>
      </w:r>
    </w:p>
    <w:p>
      <w:pPr>
        <w:spacing w:before="0" w:after="120" w:line="360" w:lineRule="exact"/>
      </w:pPr>
      <w:r>
        <w:rPr>
          <w:b/>
          <w:bCs/>
          <w:color w:val="000000"/>
          <w:sz w:val="24"/>
          <w:szCs w:val="24"/>
          <w:rFonts w:ascii="微软雅黑" w:cs="微软雅黑" w:eastAsia="微软雅黑" w:hAnsi="微软雅黑"/>
        </w:rPr>
        <w:t xml:space="preserve">Scenario</w:t>
      </w:r>
      <w:r>
        <w:rPr>
          <w:color w:val="000000"/>
          <w:sz w:val="24"/>
          <w:szCs w:val="24"/>
          <w:rFonts w:ascii="微软雅黑" w:cs="微软雅黑" w:eastAsia="微软雅黑" w:hAnsi="微软雅黑"/>
        </w:rPr>
        <w:t xml:space="preserve">: A first-time user attempts to book a plumbing service.</w:t>
      </w:r>
    </w:p>
    <w:p>
      <w:pPr>
        <w:spacing w:before="0" w:after="120" w:line="360" w:lineRule="exact"/>
      </w:pPr>
      <w:r>
        <w:rPr>
          <w:b/>
          <w:bCs/>
          <w:color w:val="000000"/>
          <w:sz w:val="24"/>
          <w:szCs w:val="24"/>
          <w:rFonts w:ascii="微软雅黑" w:cs="微软雅黑" w:eastAsia="微软雅黑" w:hAnsi="微软雅黑"/>
        </w:rPr>
        <w:t xml:space="preserve">Response Measure</w:t>
      </w:r>
      <w:r>
        <w:rPr>
          <w:color w:val="000000"/>
          <w:sz w:val="24"/>
          <w:szCs w:val="24"/>
          <w:rFonts w:ascii="微软雅黑" w:cs="微软雅黑" w:eastAsia="微软雅黑" w:hAnsi="微软雅黑"/>
        </w:rPr>
        <w:t xml:space="preserve">: The user shall be able to complete the booking process within 5 minutes without external assistance, with no more than 2 navigation errors.</w:t>
      </w:r>
    </w:p>
    <w:p>
      <w:pPr>
        <w:pStyle w:val="Heading3"/>
        <w:spacing w:before="240" w:after="120" w:line="360"/>
      </w:pPr>
      <w:r>
        <w:rPr>
          <w:b/>
          <w:bCs/>
          <w:color w:val="000000"/>
          <w:sz w:val="28"/>
          <w:szCs w:val="28"/>
          <w:rFonts w:ascii="微软雅黑" w:cs="微软雅黑" w:eastAsia="微软雅黑" w:hAnsi="微软雅黑"/>
        </w:rPr>
        <w:t xml:space="preserve">6.5 Maintainability Scenario</w:t>
      </w:r>
    </w:p>
    <w:p>
      <w:pPr>
        <w:spacing w:before="0" w:after="120" w:line="360" w:lineRule="exact"/>
      </w:pPr>
      <w:r>
        <w:rPr>
          <w:b/>
          <w:bCs/>
          <w:color w:val="000000"/>
          <w:sz w:val="24"/>
          <w:szCs w:val="24"/>
          <w:rFonts w:ascii="微软雅黑" w:cs="微软雅黑" w:eastAsia="微软雅黑" w:hAnsi="微软雅黑"/>
        </w:rPr>
        <w:t xml:space="preserve">Scenario</w:t>
      </w:r>
      <w:r>
        <w:rPr>
          <w:color w:val="000000"/>
          <w:sz w:val="24"/>
          <w:szCs w:val="24"/>
          <w:rFonts w:ascii="微软雅黑" w:cs="微软雅黑" w:eastAsia="微软雅黑" w:hAnsi="微软雅黑"/>
        </w:rPr>
        <w:t xml:space="preserve">: A new payment provider needs to be integrated into the system.</w:t>
      </w:r>
    </w:p>
    <w:p>
      <w:pPr>
        <w:spacing w:before="0" w:after="120" w:line="360" w:lineRule="exact"/>
      </w:pPr>
      <w:r>
        <w:rPr>
          <w:b/>
          <w:bCs/>
          <w:color w:val="000000"/>
          <w:sz w:val="24"/>
          <w:szCs w:val="24"/>
          <w:rFonts w:ascii="微软雅黑" w:cs="微软雅黑" w:eastAsia="微软雅黑" w:hAnsi="微软雅黑"/>
        </w:rPr>
        <w:t xml:space="preserve">Response Measure</w:t>
      </w:r>
      <w:r>
        <w:rPr>
          <w:color w:val="000000"/>
          <w:sz w:val="24"/>
          <w:szCs w:val="24"/>
          <w:rFonts w:ascii="微软雅黑" w:cs="微软雅黑" w:eastAsia="微软雅黑" w:hAnsi="微软雅黑"/>
        </w:rPr>
        <w:t xml:space="preserve">: A developer shall be able to implement the new payment provider integration within 5 person-days, requiring changes to no more than 3 existing components.</w:t>
      </w:r>
    </w:p>
    <w:p>
      <w:pPr>
        <w:pStyle w:val="Heading2"/>
        <w:spacing w:before="240" w:after="120" w:line="360"/>
      </w:pPr>
      <w:r>
        <w:rPr>
          <w:b/>
          <w:bCs/>
          <w:color w:val="000000"/>
          <w:sz w:val="32"/>
          <w:szCs w:val="32"/>
          <w:rFonts w:ascii="微软雅黑" w:cs="微软雅黑" w:eastAsia="微软雅黑" w:hAnsi="微软雅黑"/>
        </w:rPr>
        <w:t xml:space="preserve">7. Trade-offs and Priorities</w:t>
      </w:r>
    </w:p>
    <w:p>
      <w:pPr>
        <w:spacing w:before="0" w:after="120" w:line="360" w:lineRule="exact"/>
      </w:pPr>
      <w:r>
        <w:rPr>
          <w:color w:val="000000"/>
          <w:sz w:val="24"/>
          <w:szCs w:val="24"/>
          <w:rFonts w:ascii="微软雅黑" w:cs="微软雅黑" w:eastAsia="微软雅黑" w:hAnsi="微软雅黑"/>
        </w:rPr>
        <w:t xml:space="preserve">This section acknowledges that some non-functional requirements may conflict, and establishes priorities.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Priority</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Requirement Category</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Rationale</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1</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Security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Given the sensitive nature of user data and payment processing, security is the highest priority.</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2</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Reliability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The system must be reliable to build trust with both customers and service providers.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3</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Performance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response times are critical for user satisfaction and conversion rates.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4</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An intuitive interface is essential for user adoption and retention.</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5</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Maintainability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Long-term evolution of the platform requires maintainable code.</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6</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Portability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While important, this can be addressed incrementally.</w:t>
            </w:r>
          </w:p>
        </w:tc>
      </w:tr>
    </w:tbl>
    <w:p>
      <w:pPr>
        <w:spacing w:before="0" w:after="120" w:line="360" w:lineRule="exact"/>
      </w:pPr>
      <w:r>
        <w:rPr>
          <w:color w:val="000000"/>
          <w:sz w:val="24"/>
          <w:szCs w:val="24"/>
          <w:rFonts w:ascii="微软雅黑" w:cs="微软雅黑" w:eastAsia="微软雅黑" w:hAnsi="微软雅黑"/>
        </w:rPr>
        <w:t xml:space="preserve">In cases where requirements conflict, those with higher priority shall take precedence. For example, if a security measure would impact performance, the security requirement shall be prioritized, and alternative approaches to mitigate performance impact shall be explored.</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2025-07-01T16:00:18.151Z</dcterms:created>
  <dcterms:modified xsi:type="dcterms:W3CDTF">2025-07-01T16:00:18.151Z</dcterms:modified>
</cp:coreProperties>
</file>

<file path=docProps/custom.xml><?xml version="1.0" encoding="utf-8"?>
<Properties xmlns="http://schemas.openxmlformats.org/officeDocument/2006/custom-properties" xmlns:vt="http://schemas.openxmlformats.org/officeDocument/2006/docPropsVTypes"/>
</file>