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right="1170" w:firstLine="0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PIV Card APL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information contained herein is strictly confidential, and is for use by only those parties directly associated with this evaluation.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Product/Service Information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Organization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A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Contact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Contact Phone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Contact 2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Contact 2 Phone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Name of Product or Service: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Category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Part Number: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Hardware Version: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Software Version: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Firmware Version: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Product Included: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Evaluating </w:t>
      </w: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Lab: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Team Lead: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Phone: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546875" w:hRule="atLeast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ahoma" w:cs="Tahoma" w:eastAsia="Tahoma" w:hAnsi="Tahoma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To Be Filled By GSA: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GSA Case Number: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Product  Included: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       </w:t>
    </w:r>
    <w:r w:rsidDel="00000000" w:rsidR="00000000" w:rsidRPr="00000000">
      <w:rPr>
        <w:rtl w:val="0"/>
      </w:rPr>
      <w:t xml:space="preserve">PIV Card APL Evaluation Form, April 2023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.doc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00"/>
      </w:tabs>
      <w:spacing w:after="60" w:before="240" w:line="240" w:lineRule="auto"/>
      <w:ind w:left="576" w:right="0" w:hanging="576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114300" distR="114300">
          <wp:extent cx="514350" cy="4857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485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Arial" w:cs="Arial" w:eastAsia="Arial" w:hAnsi="Arial"/>
        <w:b w:val="1"/>
        <w:sz w:val="28"/>
        <w:szCs w:val="28"/>
        <w:u w:val="single"/>
        <w:rtl w:val="0"/>
      </w:rPr>
      <w:t xml:space="preserve">PIV Card APL Evaluation Program Application Form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80" w:hanging="1080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