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企业项目阶段报告模板</w:t>
      </w:r>
    </w:p>
    <w:p>
      <w:r>
        <w:t>项目名称：智能体文档工作台</w:t>
      </w:r>
      <w:r>
        <w:rPr>
          <w:b/>
        </w:rPr>
        <w:t/>
      </w:r>
      <w:r>
        <w:t/>
      </w:r>
    </w:p>
    <w:p>
      <w:r>
        <w:t>阶段：方案设计与初步验证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t>指标</w:t>
            </w:r>
          </w:p>
        </w:tc>
        <w:tc>
          <w:tcPr>
            <w:tcW w:type="dxa" w:w="4646"/>
          </w:tcPr>
          <w:p>
            <w:r>
              <w:t>当前状态</w:t>
            </w:r>
          </w:p>
        </w:tc>
      </w:tr>
      <w:tr>
        <w:tc>
          <w:tcPr>
            <w:tcW w:type="dxa" w:w="4646"/>
          </w:tcPr>
          <w:p>
            <w:r>
              <w:t>整体进度</w:t>
            </w:r>
          </w:p>
        </w:tc>
        <w:tc>
          <w:tcPr>
            <w:tcW w:type="dxa" w:w="4646"/>
          </w:tcPr>
          <w:p>
            <w:r>
              <w:t>70%（样例）</w:t>
            </w:r>
          </w:p>
        </w:tc>
      </w:tr>
      <w:tr>
        <w:tc>
          <w:tcPr>
            <w:tcW w:type="dxa" w:w="4646"/>
          </w:tcPr>
          <w:p>
            <w:r>
              <w:t>关键风险</w:t>
            </w:r>
          </w:p>
        </w:tc>
        <w:tc>
          <w:tcPr>
            <w:tcW w:type="dxa" w:w="4646"/>
          </w:tcPr>
          <w:p>
            <w:r>
              <w:t>复杂模板兼容性仍需覆盖测试</w:t>
            </w:r>
          </w:p>
        </w:tc>
      </w:tr>
    </w:tbl>
    <w:p>
      <w:pPr>
        <w:pStyle w:val="Heading1"/>
      </w:pPr>
      <w:r>
        <w:t>二、项目总体概述</w:t>
      </w:r>
    </w:p>
    <w:p>
      <w:r>
        <w:t>本示例从已有 Word 模板出发，保留原始页眉、页脚、标题样式和表格结构，使用局部 OOXML 修改生成新文件。</w:t>
      </w:r>
    </w:p>
    <w:p>
      <w:pPr>
        <w:pStyle w:val="Heading1"/>
        <w:keepNext/>
      </w:pPr>
      <w:r>
        <w:t>三、下一阶段计划</w:t>
      </w:r>
    </w:p>
    <w:p>
      <w:r>
        <w:t>验证复杂表格与跨页排版、升级字体与图片处理，接入 Agent 执行器与审查反馈机制。</w:t>
      </w:r>
    </w:p>
    <w:p>
      <w:pPr>
        <w:pStyle w:val="Heading2"/>
      </w:pPr>
      <w:r>
        <w:t>架构说明</w:t>
      </w:r>
    </w:p>
    <w:p xmlns:a="http://schemas.openxmlformats.org/drawingml/2006/main" xmlns:pic="http://schemas.openxmlformats.org/drawingml/2006/picture">
      <w:r>
        <w:drawing>
          <wp:inline distT="0" distB="0" distL="0" distR="0">
            <wp:extent cx="4680000" cy="1196000"/>
            <wp:docPr id="1" name="Generated image" descr="AI计划到OOXML补丁与排版渲染过程"/>
            <a:graphic>
              <a:graphicData uri="http://schemas.openxmlformats.org/drawingml/2006/picture">
                <pic:pic>
                  <pic:nvPicPr>
                    <pic:cNvPr id="0" name="agent_5b1db32c1b9431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内部示例 · Template First · 可编辑 Word 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 O X M L   |   工 程 文 档 示 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agent_5b1db32c1b9431d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