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F4E78"/>
          <w:sz w:val="48"/>
        </w:rPr>
        <w:t>INFORME TÉCNICO DE DISEÑO</w:t>
        <w:br/>
        <w:t>Y PLANIFICACIÓN</w:t>
      </w:r>
    </w:p>
    <w:p>
      <w:pPr>
        <w:jc w:val="center"/>
      </w:pPr>
      <w:r>
        <w:rPr>
          <w:rFonts w:ascii="Aptos Display" w:hAnsi="Aptos Display"/>
          <w:b/>
          <w:sz w:val="34"/>
        </w:rPr>
        <w:t>Simulador interactivo de campos eléctricos y magnéticos en 3D</w:t>
      </w:r>
    </w:p>
    <w:p>
      <w:pPr>
        <w:jc w:val="center"/>
      </w:pPr>
      <w:r>
        <w:rPr>
          <w:rFonts w:ascii="Aptos" w:hAnsi="Aptos"/>
          <w:b/>
          <w:color w:val="1F4E78"/>
          <w:sz w:val="28"/>
        </w:rPr>
        <w:t>Avance de diseño: Módulos 1 y 2</w:t>
      </w:r>
    </w:p>
    <w:p>
      <w:pPr>
        <w:spacing w:before="600"/>
        <w:jc w:val="center"/>
      </w:pPr>
      <w:r>
        <w:rPr>
          <w:rFonts w:ascii="Aptos" w:hAnsi="Aptos"/>
          <w:sz w:val="24"/>
        </w:rPr>
        <w:t>Módulo 1: Electricidad, Campo Eléctrico y Potencial Eléctrico</w:t>
        <w:br/>
        <w:t>Módulo 2: Capacitores y Dieléctricos</w:t>
      </w:r>
    </w:p>
    <w:p>
      <w:pPr>
        <w:spacing w:before="1000"/>
        <w:jc w:val="center"/>
      </w:pPr>
      <w:r>
        <w:rPr>
          <w:rFonts w:ascii="Aptos" w:hAnsi="Aptos"/>
          <w:color w:val="505050"/>
          <w:sz w:val="20"/>
        </w:rPr>
        <w:t>Versión 0.1  |  7 de octubre de 2026</w:t>
      </w:r>
    </w:p>
    <w:p>
      <w:pPr>
        <w:jc w:val="center"/>
      </w:pPr>
      <w:r>
        <w:rPr>
          <w:rFonts w:ascii="Aptos" w:hAnsi="Aptos"/>
          <w:b/>
          <w:color w:val="505050"/>
          <w:sz w:val="20"/>
        </w:rPr>
        <w:t>Estado: diseño técnico consolidado; implementación pendiente</w:t>
      </w:r>
    </w:p>
    <w:p>
      <w:r>
        <w:br w:type="page"/>
      </w:r>
    </w:p>
    <w:p>
      <w:pPr>
        <w:pStyle w:val="Heading1"/>
        <w:keepNext/>
        <w:spacing w:before="160" w:after="80"/>
      </w:pPr>
      <w:r>
        <w:rPr>
          <w:rFonts w:ascii="Aptos Display" w:hAnsi="Aptos Display"/>
          <w:b/>
          <w:color w:val="1F4E78"/>
          <w:sz w:val="32"/>
        </w:rPr>
        <w:t>Control del documento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1F4E78"/>
            <w:vAlign w:val="center"/>
            <w:tcMar>
              <w:top w:w="80" w:type="dxa"/>
              <w:start w:w="70" w:type="dxa"/>
              <w:bottom w:w="80" w:type="dxa"/>
              <w:end w:w="70" w:type="dxa"/>
            </w:tcMar>
          </w:tcPr>
          <w:p>
            <w:pPr>
              <w:jc w:val="center"/>
            </w:pPr>
            <w:r>
              <w:rPr>
                <w:rFonts w:ascii="Aptos" w:hAnsi="Aptos"/>
                <w:b/>
                <w:color w:val="FFFFFF"/>
                <w:sz w:val="18"/>
              </w:rPr>
              <w:t>Elemento</w:t>
            </w:r>
          </w:p>
        </w:tc>
        <w:tc>
          <w:tcPr>
            <w:tcW w:type="dxa" w:w="7920"/>
            <w:shd w:fill="1F4E78"/>
            <w:vAlign w:val="center"/>
            <w:tcMar>
              <w:top w:w="80" w:type="dxa"/>
              <w:start w:w="70" w:type="dxa"/>
              <w:bottom w:w="80" w:type="dxa"/>
              <w:end w:w="70" w:type="dxa"/>
            </w:tcMar>
          </w:tcPr>
          <w:p>
            <w:pPr>
              <w:jc w:val="center"/>
            </w:pPr>
            <w:r>
              <w:rPr>
                <w:rFonts w:ascii="Aptos" w:hAnsi="Aptos"/>
                <w:b/>
                <w:color w:val="FFFFFF"/>
                <w:sz w:val="18"/>
              </w:rPr>
              <w:t>Definición</w:t>
            </w:r>
          </w:p>
        </w:tc>
      </w:tr>
      <w:tr>
        <w:tc>
          <w:tcPr>
            <w:tcW w:type="dxa" w:w="2304"/>
            <w:tcMar>
              <w:top w:w="70" w:type="dxa"/>
              <w:start w:w="70" w:type="dxa"/>
              <w:bottom w:w="70" w:type="dxa"/>
              <w:end w:w="70" w:type="dxa"/>
            </w:tcMar>
            <w:vAlign w:val="top"/>
          </w:tcPr>
          <w:p>
            <w:pPr>
              <w:spacing w:after="0"/>
            </w:pPr>
            <w:r>
              <w:rPr>
                <w:rFonts w:ascii="Aptos" w:hAnsi="Aptos"/>
                <w:sz w:val="18"/>
              </w:rPr>
              <w:t>Producto</w:t>
            </w:r>
          </w:p>
        </w:tc>
        <w:tc>
          <w:tcPr>
            <w:tcW w:type="dxa" w:w="7920"/>
            <w:tcMar>
              <w:top w:w="70" w:type="dxa"/>
              <w:start w:w="70" w:type="dxa"/>
              <w:bottom w:w="70" w:type="dxa"/>
              <w:end w:w="70" w:type="dxa"/>
            </w:tcMar>
            <w:vAlign w:val="top"/>
          </w:tcPr>
          <w:p>
            <w:pPr>
              <w:spacing w:after="0"/>
            </w:pPr>
            <w:r>
              <w:rPr>
                <w:rFonts w:ascii="Aptos" w:hAnsi="Aptos"/>
                <w:sz w:val="18"/>
              </w:rPr>
              <w:t>Simulador interactivo de campos eléctricos y magnéticos en 3D.</w:t>
            </w:r>
          </w:p>
        </w:tc>
      </w:tr>
      <w:tr>
        <w:tc>
          <w:tcPr>
            <w:tcW w:type="dxa" w:w="2304"/>
            <w:tcMar>
              <w:top w:w="70" w:type="dxa"/>
              <w:start w:w="70" w:type="dxa"/>
              <w:bottom w:w="70" w:type="dxa"/>
              <w:end w:w="70" w:type="dxa"/>
            </w:tcMar>
            <w:vAlign w:val="top"/>
          </w:tcPr>
          <w:p>
            <w:pPr>
              <w:spacing w:after="0"/>
            </w:pPr>
            <w:r>
              <w:rPr>
                <w:rFonts w:ascii="Aptos" w:hAnsi="Aptos"/>
                <w:sz w:val="18"/>
              </w:rPr>
              <w:t>Alcance de esta versión</w:t>
            </w:r>
          </w:p>
        </w:tc>
        <w:tc>
          <w:tcPr>
            <w:tcW w:type="dxa" w:w="7920"/>
            <w:tcMar>
              <w:top w:w="70" w:type="dxa"/>
              <w:start w:w="70" w:type="dxa"/>
              <w:bottom w:w="70" w:type="dxa"/>
              <w:end w:w="70" w:type="dxa"/>
            </w:tcMar>
            <w:vAlign w:val="top"/>
          </w:tcPr>
          <w:p>
            <w:pPr>
              <w:spacing w:after="0"/>
            </w:pPr>
            <w:r>
              <w:rPr>
                <w:rFonts w:ascii="Aptos" w:hAnsi="Aptos"/>
                <w:sz w:val="18"/>
              </w:rPr>
              <w:t>Arquitectura general y diseño detallado de las Unidades/Módulos 1 y 2.</w:t>
            </w:r>
          </w:p>
        </w:tc>
      </w:tr>
      <w:tr>
        <w:tc>
          <w:tcPr>
            <w:tcW w:type="dxa" w:w="2304"/>
            <w:tcMar>
              <w:top w:w="70" w:type="dxa"/>
              <w:start w:w="70" w:type="dxa"/>
              <w:bottom w:w="70" w:type="dxa"/>
              <w:end w:w="70" w:type="dxa"/>
            </w:tcMar>
            <w:vAlign w:val="top"/>
          </w:tcPr>
          <w:p>
            <w:pPr>
              <w:spacing w:after="0"/>
            </w:pPr>
            <w:r>
              <w:rPr>
                <w:rFonts w:ascii="Aptos" w:hAnsi="Aptos"/>
                <w:sz w:val="18"/>
              </w:rPr>
              <w:t>Primera entrega</w:t>
            </w:r>
          </w:p>
        </w:tc>
        <w:tc>
          <w:tcPr>
            <w:tcW w:type="dxa" w:w="7920"/>
            <w:tcMar>
              <w:top w:w="70" w:type="dxa"/>
              <w:start w:w="70" w:type="dxa"/>
              <w:bottom w:w="70" w:type="dxa"/>
              <w:end w:w="70" w:type="dxa"/>
            </w:tcMar>
            <w:vAlign w:val="top"/>
          </w:tcPr>
          <w:p>
            <w:pPr>
              <w:spacing w:after="0"/>
            </w:pPr>
            <w:r>
              <w:rPr>
                <w:rFonts w:ascii="Aptos" w:hAnsi="Aptos"/>
                <w:sz w:val="18"/>
              </w:rPr>
              <w:t>Módulos 1 y 2; horizonte de desarrollo: 3 semanas.</w:t>
            </w:r>
          </w:p>
        </w:tc>
      </w:tr>
      <w:tr>
        <w:tc>
          <w:tcPr>
            <w:tcW w:type="dxa" w:w="2304"/>
            <w:tcMar>
              <w:top w:w="70" w:type="dxa"/>
              <w:start w:w="70" w:type="dxa"/>
              <w:bottom w:w="70" w:type="dxa"/>
              <w:end w:w="70" w:type="dxa"/>
            </w:tcMar>
            <w:vAlign w:val="top"/>
          </w:tcPr>
          <w:p>
            <w:pPr>
              <w:spacing w:after="0"/>
            </w:pPr>
            <w:r>
              <w:rPr>
                <w:rFonts w:ascii="Aptos" w:hAnsi="Aptos"/>
                <w:sz w:val="18"/>
              </w:rPr>
              <w:t>Entrega final posterior</w:t>
            </w:r>
          </w:p>
        </w:tc>
        <w:tc>
          <w:tcPr>
            <w:tcW w:type="dxa" w:w="7920"/>
            <w:tcMar>
              <w:top w:w="70" w:type="dxa"/>
              <w:start w:w="70" w:type="dxa"/>
              <w:bottom w:w="70" w:type="dxa"/>
              <w:end w:w="70" w:type="dxa"/>
            </w:tcMar>
            <w:vAlign w:val="top"/>
          </w:tcPr>
          <w:p>
            <w:pPr>
              <w:spacing w:after="0"/>
            </w:pPr>
            <w:r>
              <w:rPr>
                <w:rFonts w:ascii="Aptos" w:hAnsi="Aptos"/>
                <w:sz w:val="18"/>
              </w:rPr>
              <w:t>Módulos 3 y 4, integración completa, estabilización y documentación final.</w:t>
            </w:r>
          </w:p>
        </w:tc>
      </w:tr>
      <w:tr>
        <w:tc>
          <w:tcPr>
            <w:tcW w:type="dxa" w:w="2304"/>
            <w:tcMar>
              <w:top w:w="70" w:type="dxa"/>
              <w:start w:w="70" w:type="dxa"/>
              <w:bottom w:w="70" w:type="dxa"/>
              <w:end w:w="70" w:type="dxa"/>
            </w:tcMar>
            <w:vAlign w:val="top"/>
          </w:tcPr>
          <w:p>
            <w:pPr>
              <w:spacing w:after="0"/>
            </w:pPr>
            <w:r>
              <w:rPr>
                <w:rFonts w:ascii="Aptos" w:hAnsi="Aptos"/>
                <w:sz w:val="18"/>
              </w:rPr>
              <w:t>Prioridad del proyecto</w:t>
            </w:r>
          </w:p>
        </w:tc>
        <w:tc>
          <w:tcPr>
            <w:tcW w:type="dxa" w:w="7920"/>
            <w:tcMar>
              <w:top w:w="70" w:type="dxa"/>
              <w:start w:w="70" w:type="dxa"/>
              <w:bottom w:w="70" w:type="dxa"/>
              <w:end w:w="70" w:type="dxa"/>
            </w:tcMar>
            <w:vAlign w:val="top"/>
          </w:tcPr>
          <w:p>
            <w:pPr>
              <w:spacing w:after="0"/>
            </w:pPr>
            <w:r>
              <w:rPr>
                <w:rFonts w:ascii="Aptos" w:hAnsi="Aptos"/>
                <w:sz w:val="18"/>
              </w:rPr>
              <w:t>Código funcional y físicamente correcto; la documentación acompaña al desarrollo.</w:t>
            </w:r>
          </w:p>
        </w:tc>
      </w:tr>
      <w:tr>
        <w:tc>
          <w:tcPr>
            <w:tcW w:type="dxa" w:w="2304"/>
            <w:tcMar>
              <w:top w:w="70" w:type="dxa"/>
              <w:start w:w="70" w:type="dxa"/>
              <w:bottom w:w="70" w:type="dxa"/>
              <w:end w:w="70" w:type="dxa"/>
            </w:tcMar>
            <w:vAlign w:val="top"/>
          </w:tcPr>
          <w:p>
            <w:pPr>
              <w:spacing w:after="0"/>
            </w:pPr>
            <w:r>
              <w:rPr>
                <w:rFonts w:ascii="Aptos" w:hAnsi="Aptos"/>
                <w:sz w:val="18"/>
              </w:rPr>
              <w:t>Equipo efectivo de desarrollo</w:t>
            </w:r>
          </w:p>
        </w:tc>
        <w:tc>
          <w:tcPr>
            <w:tcW w:type="dxa" w:w="7920"/>
            <w:tcMar>
              <w:top w:w="70" w:type="dxa"/>
              <w:start w:w="70" w:type="dxa"/>
              <w:bottom w:w="70" w:type="dxa"/>
              <w:end w:w="70" w:type="dxa"/>
            </w:tcMar>
            <w:vAlign w:val="top"/>
          </w:tcPr>
          <w:p>
            <w:pPr>
              <w:spacing w:after="0"/>
            </w:pPr>
            <w:r>
              <w:rPr>
                <w:rFonts w:ascii="Aptos" w:hAnsi="Aptos"/>
                <w:sz w:val="18"/>
              </w:rPr>
              <w:t>Planificado como desarrollo de una persona, con apoyo técnico en análisis y diseño.</w:t>
            </w:r>
          </w:p>
        </w:tc>
      </w:tr>
      <w:tr>
        <w:tc>
          <w:tcPr>
            <w:tcW w:type="dxa" w:w="2304"/>
            <w:tcMar>
              <w:top w:w="70" w:type="dxa"/>
              <w:start w:w="70" w:type="dxa"/>
              <w:bottom w:w="70" w:type="dxa"/>
              <w:end w:w="70" w:type="dxa"/>
            </w:tcMar>
            <w:vAlign w:val="top"/>
          </w:tcPr>
          <w:p>
            <w:pPr>
              <w:spacing w:after="0"/>
            </w:pPr>
            <w:r>
              <w:rPr>
                <w:rFonts w:ascii="Aptos" w:hAnsi="Aptos"/>
                <w:sz w:val="18"/>
              </w:rPr>
              <w:t>Estado de persistencia</w:t>
            </w:r>
          </w:p>
        </w:tc>
        <w:tc>
          <w:tcPr>
            <w:tcW w:type="dxa" w:w="7920"/>
            <w:tcMar>
              <w:top w:w="70" w:type="dxa"/>
              <w:start w:w="70" w:type="dxa"/>
              <w:bottom w:w="70" w:type="dxa"/>
              <w:end w:w="70" w:type="dxa"/>
            </w:tcMar>
            <w:vAlign w:val="top"/>
          </w:tcPr>
          <w:p>
            <w:pPr>
              <w:spacing w:after="0"/>
            </w:pPr>
            <w:r>
              <w:rPr>
                <w:rFonts w:ascii="Aptos" w:hAnsi="Aptos"/>
                <w:sz w:val="18"/>
              </w:rPr>
              <w:t>No se guardan simulaciones ni historial; los datos son temporales y se reinician al cerrar/reiniciar.</w:t>
            </w:r>
          </w:p>
        </w:tc>
      </w:tr>
      <w:tr>
        <w:tc>
          <w:tcPr>
            <w:tcW w:type="dxa" w:w="2304"/>
            <w:tcMar>
              <w:top w:w="70" w:type="dxa"/>
              <w:start w:w="70" w:type="dxa"/>
              <w:bottom w:w="70" w:type="dxa"/>
              <w:end w:w="70" w:type="dxa"/>
            </w:tcMar>
            <w:vAlign w:val="top"/>
          </w:tcPr>
          <w:p>
            <w:pPr>
              <w:spacing w:after="0"/>
            </w:pPr>
            <w:r>
              <w:rPr>
                <w:rFonts w:ascii="Aptos" w:hAnsi="Aptos"/>
                <w:sz w:val="18"/>
              </w:rPr>
              <w:t>Autenticación</w:t>
            </w:r>
          </w:p>
        </w:tc>
        <w:tc>
          <w:tcPr>
            <w:tcW w:type="dxa" w:w="7920"/>
            <w:tcMar>
              <w:top w:w="70" w:type="dxa"/>
              <w:start w:w="70" w:type="dxa"/>
              <w:bottom w:w="70" w:type="dxa"/>
              <w:end w:w="70" w:type="dxa"/>
            </w:tcMar>
            <w:vAlign w:val="top"/>
          </w:tcPr>
          <w:p>
            <w:pPr>
              <w:spacing w:after="0"/>
            </w:pPr>
            <w:r>
              <w:rPr>
                <w:rFonts w:ascii="Aptos" w:hAnsi="Aptos"/>
                <w:sz w:val="18"/>
              </w:rPr>
              <w:t>No requerida.</w:t>
            </w:r>
          </w:p>
        </w:tc>
      </w:tr>
    </w:tbl>
    <w:p>
      <w:pPr>
        <w:spacing w:after="20"/>
      </w:pPr>
    </w:p>
    <w:p>
      <w:pPr>
        <w:pStyle w:val="Heading2"/>
        <w:keepNext/>
        <w:spacing w:before="100" w:after="80"/>
      </w:pPr>
      <w:r>
        <w:rPr>
          <w:rFonts w:ascii="Aptos Display" w:hAnsi="Aptos Display"/>
          <w:b/>
          <w:color w:val="1F4E78"/>
          <w:sz w:val="26"/>
        </w:rPr>
        <w:t>Convenciones de trazabilidad</w:t>
      </w:r>
    </w:p>
    <w:p>
      <w:pPr>
        <w:keepNext w:val="0"/>
        <w:spacing w:before="0" w:after="80" w:line="254" w:lineRule="auto"/>
      </w:pPr>
      <w:r>
        <w:rPr>
          <w:rFonts w:ascii="Aptos" w:hAnsi="Aptos"/>
          <w:sz w:val="21"/>
        </w:rPr>
        <w:t>En este informe se distingue deliberadamente entre lo exigido por el documento académico y las decisiones de ingeniería adoptadas durante el análisis: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440"/>
            <w:shd w:fill="1F4E78"/>
            <w:vAlign w:val="center"/>
            <w:tcMar>
              <w:top w:w="80" w:type="dxa"/>
              <w:start w:w="70" w:type="dxa"/>
              <w:bottom w:w="80" w:type="dxa"/>
              <w:end w:w="70" w:type="dxa"/>
            </w:tcMar>
          </w:tcPr>
          <w:p>
            <w:pPr>
              <w:jc w:val="center"/>
            </w:pPr>
            <w:r>
              <w:rPr>
                <w:rFonts w:ascii="Aptos" w:hAnsi="Aptos"/>
                <w:b/>
                <w:color w:val="FFFFFF"/>
                <w:sz w:val="18"/>
              </w:rPr>
              <w:t>Marca</w:t>
            </w:r>
          </w:p>
        </w:tc>
        <w:tc>
          <w:tcPr>
            <w:tcW w:type="dxa" w:w="8784"/>
            <w:shd w:fill="1F4E78"/>
            <w:vAlign w:val="center"/>
            <w:tcMar>
              <w:top w:w="80" w:type="dxa"/>
              <w:start w:w="70" w:type="dxa"/>
              <w:bottom w:w="80" w:type="dxa"/>
              <w:end w:w="70" w:type="dxa"/>
            </w:tcMar>
          </w:tcPr>
          <w:p>
            <w:pPr>
              <w:jc w:val="center"/>
            </w:pPr>
            <w:r>
              <w:rPr>
                <w:rFonts w:ascii="Aptos" w:hAnsi="Aptos"/>
                <w:b/>
                <w:color w:val="FFFFFF"/>
                <w:sz w:val="18"/>
              </w:rPr>
              <w:t>Significado</w:t>
            </w:r>
          </w:p>
        </w:tc>
      </w:tr>
      <w:tr>
        <w:tc>
          <w:tcPr>
            <w:tcW w:type="dxa" w:w="1440"/>
            <w:tcMar>
              <w:top w:w="70" w:type="dxa"/>
              <w:start w:w="70" w:type="dxa"/>
              <w:bottom w:w="70" w:type="dxa"/>
              <w:end w:w="70" w:type="dxa"/>
            </w:tcMar>
            <w:vAlign w:val="top"/>
          </w:tcPr>
          <w:p>
            <w:pPr>
              <w:spacing w:after="0"/>
            </w:pPr>
            <w:r>
              <w:rPr>
                <w:rFonts w:ascii="Aptos" w:hAnsi="Aptos"/>
                <w:sz w:val="18"/>
              </w:rPr>
              <w:t>REQ</w:t>
            </w:r>
          </w:p>
        </w:tc>
        <w:tc>
          <w:tcPr>
            <w:tcW w:type="dxa" w:w="8784"/>
            <w:tcMar>
              <w:top w:w="70" w:type="dxa"/>
              <w:start w:w="70" w:type="dxa"/>
              <w:bottom w:w="70" w:type="dxa"/>
              <w:end w:w="70" w:type="dxa"/>
            </w:tcMar>
            <w:vAlign w:val="top"/>
          </w:tcPr>
          <w:p>
            <w:pPr>
              <w:spacing w:after="0"/>
            </w:pPr>
            <w:r>
              <w:rPr>
                <w:rFonts w:ascii="Aptos" w:hAnsi="Aptos"/>
                <w:sz w:val="18"/>
              </w:rPr>
              <w:t>Requisito explícito del documento del proyecto.</w:t>
            </w:r>
          </w:p>
        </w:tc>
      </w:tr>
      <w:tr>
        <w:tc>
          <w:tcPr>
            <w:tcW w:type="dxa" w:w="1440"/>
            <w:tcMar>
              <w:top w:w="70" w:type="dxa"/>
              <w:start w:w="70" w:type="dxa"/>
              <w:bottom w:w="70" w:type="dxa"/>
              <w:end w:w="70" w:type="dxa"/>
            </w:tcMar>
            <w:vAlign w:val="top"/>
          </w:tcPr>
          <w:p>
            <w:pPr>
              <w:spacing w:after="0"/>
            </w:pPr>
            <w:r>
              <w:rPr>
                <w:rFonts w:ascii="Aptos" w:hAnsi="Aptos"/>
                <w:sz w:val="18"/>
              </w:rPr>
              <w:t>DEC</w:t>
            </w:r>
          </w:p>
        </w:tc>
        <w:tc>
          <w:tcPr>
            <w:tcW w:type="dxa" w:w="8784"/>
            <w:tcMar>
              <w:top w:w="70" w:type="dxa"/>
              <w:start w:w="70" w:type="dxa"/>
              <w:bottom w:w="70" w:type="dxa"/>
              <w:end w:w="70" w:type="dxa"/>
            </w:tcMar>
            <w:vAlign w:val="top"/>
          </w:tcPr>
          <w:p>
            <w:pPr>
              <w:spacing w:after="0"/>
            </w:pPr>
            <w:r>
              <w:rPr>
                <w:rFonts w:ascii="Aptos" w:hAnsi="Aptos"/>
                <w:sz w:val="18"/>
              </w:rPr>
              <w:t>Decisión de alcance/arquitectura confirmada para este proyecto.</w:t>
            </w:r>
          </w:p>
        </w:tc>
      </w:tr>
      <w:tr>
        <w:tc>
          <w:tcPr>
            <w:tcW w:type="dxa" w:w="1440"/>
            <w:tcMar>
              <w:top w:w="70" w:type="dxa"/>
              <w:start w:w="70" w:type="dxa"/>
              <w:bottom w:w="70" w:type="dxa"/>
              <w:end w:w="70" w:type="dxa"/>
            </w:tcMar>
            <w:vAlign w:val="top"/>
          </w:tcPr>
          <w:p>
            <w:pPr>
              <w:spacing w:after="0"/>
            </w:pPr>
            <w:r>
              <w:rPr>
                <w:rFonts w:ascii="Aptos" w:hAnsi="Aptos"/>
                <w:sz w:val="18"/>
              </w:rPr>
              <w:t>REC</w:t>
            </w:r>
          </w:p>
        </w:tc>
        <w:tc>
          <w:tcPr>
            <w:tcW w:type="dxa" w:w="8784"/>
            <w:tcMar>
              <w:top w:w="70" w:type="dxa"/>
              <w:start w:w="70" w:type="dxa"/>
              <w:bottom w:w="70" w:type="dxa"/>
              <w:end w:w="70" w:type="dxa"/>
            </w:tcMar>
            <w:vAlign w:val="top"/>
          </w:tcPr>
          <w:p>
            <w:pPr>
              <w:spacing w:after="0"/>
            </w:pPr>
            <w:r>
              <w:rPr>
                <w:rFonts w:ascii="Aptos" w:hAnsi="Aptos"/>
                <w:sz w:val="18"/>
              </w:rPr>
              <w:t>Recomendación técnica propuesta para reducir riesgo o mejorar mantenibilidad.</w:t>
            </w:r>
          </w:p>
        </w:tc>
      </w:tr>
    </w:tbl>
    <w:p>
      <w:pPr>
        <w:spacing w:after="20"/>
      </w:pPr>
    </w:p>
    <w:p>
      <w:r>
        <w:br w:type="page"/>
      </w:r>
    </w:p>
    <w:p>
      <w:pPr>
        <w:pStyle w:val="Heading1"/>
        <w:keepNext/>
        <w:spacing w:before="160" w:after="80"/>
      </w:pPr>
      <w:r>
        <w:rPr>
          <w:rFonts w:ascii="Aptos Display" w:hAnsi="Aptos Display"/>
          <w:b/>
          <w:color w:val="1F4E78"/>
          <w:sz w:val="32"/>
        </w:rPr>
        <w:t>Contenido</w:t>
      </w:r>
    </w:p>
    <w:p>
      <w:pPr>
        <w:pStyle w:val="ListBullet"/>
        <w:spacing w:after="30" w:line="247" w:lineRule="auto"/>
      </w:pPr>
      <w:r>
        <w:rPr>
          <w:rFonts w:ascii="Aptos" w:hAnsi="Aptos"/>
          <w:sz w:val="21"/>
        </w:rPr>
        <w:t>1. Resumen ejecutivo</w:t>
      </w:r>
    </w:p>
    <w:p>
      <w:pPr>
        <w:pStyle w:val="ListBullet"/>
        <w:spacing w:after="30" w:line="247" w:lineRule="auto"/>
      </w:pPr>
      <w:r>
        <w:rPr>
          <w:rFonts w:ascii="Aptos" w:hAnsi="Aptos"/>
          <w:sz w:val="21"/>
        </w:rPr>
        <w:t>2. Contexto, alcance y requisitos base</w:t>
      </w:r>
    </w:p>
    <w:p>
      <w:pPr>
        <w:pStyle w:val="ListBullet"/>
        <w:spacing w:after="30" w:line="247" w:lineRule="auto"/>
      </w:pPr>
      <w:r>
        <w:rPr>
          <w:rFonts w:ascii="Aptos" w:hAnsi="Aptos"/>
          <w:sz w:val="21"/>
        </w:rPr>
        <w:t>3. Decisiones técnicas consolidadas</w:t>
      </w:r>
    </w:p>
    <w:p>
      <w:pPr>
        <w:pStyle w:val="ListBullet"/>
        <w:spacing w:after="30" w:line="247" w:lineRule="auto"/>
      </w:pPr>
      <w:r>
        <w:rPr>
          <w:rFonts w:ascii="Aptos" w:hAnsi="Aptos"/>
          <w:sz w:val="21"/>
        </w:rPr>
        <w:t>4. Arquitectura general y stack tecnológico</w:t>
      </w:r>
    </w:p>
    <w:p>
      <w:pPr>
        <w:pStyle w:val="ListBullet"/>
        <w:spacing w:after="30" w:line="247" w:lineRule="auto"/>
      </w:pPr>
      <w:r>
        <w:rPr>
          <w:rFonts w:ascii="Aptos" w:hAnsi="Aptos"/>
          <w:sz w:val="21"/>
        </w:rPr>
        <w:t>5. Módulo 1 - diseño técnico completo</w:t>
      </w:r>
    </w:p>
    <w:p>
      <w:pPr>
        <w:pStyle w:val="ListBullet"/>
        <w:spacing w:after="30" w:line="247" w:lineRule="auto"/>
      </w:pPr>
      <w:r>
        <w:rPr>
          <w:rFonts w:ascii="Aptos" w:hAnsi="Aptos"/>
          <w:sz w:val="21"/>
        </w:rPr>
        <w:t>6. Módulo 2 - diseño técnico completo</w:t>
      </w:r>
    </w:p>
    <w:p>
      <w:pPr>
        <w:pStyle w:val="ListBullet"/>
        <w:spacing w:after="30" w:line="247" w:lineRule="auto"/>
      </w:pPr>
      <w:r>
        <w:rPr>
          <w:rFonts w:ascii="Aptos" w:hAnsi="Aptos"/>
          <w:sz w:val="21"/>
        </w:rPr>
        <w:t>7. Estructura de proyecto y reglas de dependencia</w:t>
      </w:r>
    </w:p>
    <w:p>
      <w:pPr>
        <w:pStyle w:val="ListBullet"/>
        <w:spacing w:after="30" w:line="247" w:lineRule="auto"/>
      </w:pPr>
      <w:r>
        <w:rPr>
          <w:rFonts w:ascii="Aptos" w:hAnsi="Aptos"/>
          <w:sz w:val="21"/>
        </w:rPr>
        <w:t>8. Estrategia de pruebas y validación</w:t>
      </w:r>
    </w:p>
    <w:p>
      <w:pPr>
        <w:pStyle w:val="ListBullet"/>
        <w:spacing w:after="30" w:line="247" w:lineRule="auto"/>
      </w:pPr>
      <w:r>
        <w:rPr>
          <w:rFonts w:ascii="Aptos" w:hAnsi="Aptos"/>
          <w:sz w:val="21"/>
        </w:rPr>
        <w:t>9. Seguridad, persistencia y despliegue</w:t>
      </w:r>
    </w:p>
    <w:p>
      <w:pPr>
        <w:pStyle w:val="ListBullet"/>
        <w:spacing w:after="30" w:line="247" w:lineRule="auto"/>
      </w:pPr>
      <w:r>
        <w:rPr>
          <w:rFonts w:ascii="Aptos" w:hAnsi="Aptos"/>
          <w:sz w:val="21"/>
        </w:rPr>
        <w:t>10. Plan de implementación de la primera entrega</w:t>
      </w:r>
    </w:p>
    <w:p>
      <w:pPr>
        <w:pStyle w:val="ListBullet"/>
        <w:spacing w:after="30" w:line="247" w:lineRule="auto"/>
      </w:pPr>
      <w:r>
        <w:rPr>
          <w:rFonts w:ascii="Aptos" w:hAnsi="Aptos"/>
          <w:sz w:val="21"/>
        </w:rPr>
        <w:t>11. Riesgos y mitigaciones</w:t>
      </w:r>
    </w:p>
    <w:p>
      <w:pPr>
        <w:pStyle w:val="ListBullet"/>
        <w:spacing w:after="30" w:line="247" w:lineRule="auto"/>
      </w:pPr>
      <w:r>
        <w:rPr>
          <w:rFonts w:ascii="Aptos" w:hAnsi="Aptos"/>
          <w:sz w:val="21"/>
        </w:rPr>
        <w:t>12. Orden exacto de construcción</w:t>
      </w:r>
    </w:p>
    <w:p>
      <w:pPr>
        <w:pStyle w:val="ListBullet"/>
        <w:spacing w:after="30" w:line="247" w:lineRule="auto"/>
      </w:pPr>
      <w:r>
        <w:rPr>
          <w:rFonts w:ascii="Aptos" w:hAnsi="Aptos"/>
          <w:sz w:val="21"/>
        </w:rPr>
        <w:t>13. Alcance pendiente: Módulos 3 y 4</w:t>
      </w:r>
    </w:p>
    <w:p>
      <w:pPr>
        <w:pStyle w:val="ListBullet"/>
        <w:spacing w:after="30" w:line="247" w:lineRule="auto"/>
      </w:pPr>
      <w:r>
        <w:rPr>
          <w:rFonts w:ascii="Aptos" w:hAnsi="Aptos"/>
          <w:sz w:val="21"/>
        </w:rPr>
        <w:t>14. Conclusiones</w:t>
      </w:r>
    </w:p>
    <w:p>
      <w:pPr>
        <w:pStyle w:val="ListBullet"/>
        <w:spacing w:after="30" w:line="247" w:lineRule="auto"/>
      </w:pPr>
      <w:r>
        <w:rPr>
          <w:rFonts w:ascii="Aptos" w:hAnsi="Aptos"/>
          <w:sz w:val="21"/>
        </w:rPr>
        <w:t>Referencias</w:t>
      </w:r>
    </w:p>
    <w:p>
      <w:r>
        <w:br w:type="page"/>
      </w:r>
    </w:p>
    <w:p>
      <w:pPr>
        <w:pStyle w:val="Heading1"/>
        <w:keepNext/>
        <w:spacing w:before="160" w:after="80"/>
      </w:pPr>
      <w:r>
        <w:rPr>
          <w:rFonts w:ascii="Aptos Display" w:hAnsi="Aptos Display"/>
          <w:b/>
          <w:color w:val="1F4E78"/>
          <w:sz w:val="32"/>
        </w:rPr>
        <w:t>1. Resumen ejecutivo</w:t>
      </w:r>
    </w:p>
    <w:p>
      <w:pPr>
        <w:keepNext w:val="0"/>
        <w:spacing w:before="0" w:after="80" w:line="254" w:lineRule="auto"/>
      </w:pPr>
      <w:r>
        <w:rPr>
          <w:rFonts w:ascii="Aptos" w:hAnsi="Aptos"/>
          <w:sz w:val="21"/>
        </w:rPr>
        <w:t>El proyecto consiste en desarrollar un software interactivo, web o de escritorio, destinado a visualizar y simular fenómenos de electricidad y magnetismo. El documento académico organiza el producto en cuatro unidades: electricidad/campo/potencial, capacitores/dieléctricos, corriente/Ley de Ohm y magnetismo/fuerza de Lorentz. Esta versión del informe consolida únicamente los dos primeros módulos, que conformarán la primera entrega.</w:t>
      </w:r>
    </w:p>
    <w:p>
      <w:pPr>
        <w:keepNext w:val="0"/>
        <w:spacing w:before="0" w:after="80" w:line="254" w:lineRule="auto"/>
      </w:pPr>
      <w:r>
        <w:rPr>
          <w:rFonts w:ascii="Aptos" w:hAnsi="Aptos"/>
          <w:sz w:val="21"/>
        </w:rPr>
        <w:t>La solución propuesta será una aplicación web ejecutable también de forma local y sin conexión a Internet. Se utilizará React + TypeScript para la interfaz y coordinación de estado, Three.js mediante React Three Fiber para visualización 3D y Chart.js para gráficas 2D. El núcleo físico se implementará en TypeScript puro, desacoplado de React, Three.js y cualquier mecanismo de persistencia.</w:t>
      </w:r>
    </w:p>
    <w:tbl>
      <w:tblPr>
        <w:tblW w:type="auto" w:w="0"/>
        <w:jc w:val="center"/>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pPr>
              <w:spacing w:after="0"/>
            </w:pPr>
            <w:r>
              <w:rPr>
                <w:rFonts w:ascii="Aptos" w:hAnsi="Aptos"/>
                <w:b/>
                <w:color w:val="1F4E78"/>
                <w:sz w:val="21"/>
              </w:rPr>
              <w:t xml:space="preserve">Decisión principal: </w:t>
            </w:r>
            <w:r>
              <w:rPr>
                <w:rFonts w:ascii="Aptos" w:hAnsi="Aptos"/>
                <w:sz w:val="21"/>
              </w:rPr>
              <w:t>No se implementará backend, base de datos, autenticación, historial ni microservicios en la primera versión. El sistema no necesita esas capacidades y agregarlas incrementaría el costo sin mejorar el objetivo académico.</w:t>
            </w:r>
          </w:p>
        </w:tc>
      </w:tr>
    </w:tbl>
    <w:p>
      <w:pPr>
        <w:keepNext w:val="0"/>
        <w:spacing w:before="0" w:after="80" w:line="254" w:lineRule="auto"/>
      </w:pPr>
      <w:r>
        <w:rPr>
          <w:rFonts w:ascii="Aptos" w:hAnsi="Aptos"/>
          <w:sz w:val="21"/>
        </w:rPr>
        <w:t>El Módulo 1 será el componente técnicamente más exigente porque incluye superposición de campos, potencial, líneas de campo, equipotenciales y movimiento de partículas. El Módulo 2 será un simulador paramétrico determinista de capacitor de placas paralelas; no necesita un motor temporal y reutilizará infraestructura común del primer módulo.</w:t>
      </w:r>
    </w:p>
    <w:p>
      <w:pPr>
        <w:keepNext w:val="0"/>
        <w:spacing w:before="0" w:after="80" w:line="254" w:lineRule="auto"/>
      </w:pPr>
      <w:r>
        <w:rPr>
          <w:rFonts w:ascii="Aptos" w:hAnsi="Aptos"/>
          <w:sz w:val="21"/>
        </w:rPr>
        <w:t>La estrategia de desarrollo prioriza exactitud física y pruebas antes de la presentación gráfica. El criterio de éxito no será únicamente que la simulación “se vea bien”, sino que sus resultados coincidan con casos analíticos conocidos dentro de tolerancias numéricas documentadas.</w:t>
      </w:r>
    </w:p>
    <w:p>
      <w:pPr>
        <w:pStyle w:val="Heading1"/>
        <w:keepNext/>
        <w:spacing w:before="160" w:after="80"/>
      </w:pPr>
      <w:r>
        <w:rPr>
          <w:rFonts w:ascii="Aptos Display" w:hAnsi="Aptos Display"/>
          <w:b/>
          <w:color w:val="1F4E78"/>
          <w:sz w:val="32"/>
        </w:rPr>
        <w:t>2. Contexto, alcance y requisitos base</w:t>
      </w:r>
    </w:p>
    <w:p>
      <w:pPr>
        <w:pStyle w:val="Heading2"/>
        <w:keepNext/>
        <w:spacing w:before="100" w:after="80"/>
      </w:pPr>
      <w:r>
        <w:rPr>
          <w:rFonts w:ascii="Aptos Display" w:hAnsi="Aptos Display"/>
          <w:b/>
          <w:color w:val="1F4E78"/>
          <w:sz w:val="26"/>
        </w:rPr>
        <w:t>2.1 Fuente académica del proyecto</w:t>
      </w:r>
    </w:p>
    <w:p>
      <w:pPr>
        <w:keepNext w:val="0"/>
        <w:spacing w:before="0" w:after="80" w:line="254" w:lineRule="auto"/>
      </w:pPr>
      <w:r>
        <w:rPr>
          <w:rFonts w:ascii="Aptos" w:hAnsi="Aptos"/>
          <w:sz w:val="21"/>
        </w:rPr>
        <w:t>REQ. El documento base define el producto como un software interactivo capaz de visualizar en tiempo real campos eléctricos, equipotenciales, trayectorias de partículas cargadas y circuitos; posteriormente incorpora el bloque magnético. En la Unidad 1 exige hasta diez cargas puntuales, visualización 2D/3D, líneas de campo, equipotenciales, cálculo de potencial y trayectoria bajo campo eléctrico. En la Unidad 2 exige observar cómo cambia la capacitancia al modificar área, distancia y dieléctrico, y calcular energía almacenada en función de voltaje y capacitancia.</w:t>
      </w:r>
    </w:p>
    <w:p>
      <w:pPr>
        <w:keepNext w:val="0"/>
        <w:spacing w:before="0" w:after="80" w:line="254" w:lineRule="auto"/>
      </w:pPr>
      <w:r>
        <w:rPr>
          <w:rFonts w:ascii="Aptos" w:hAnsi="Aptos"/>
          <w:sz w:val="21"/>
        </w:rPr>
        <w:t>REQ. Los entregables finales incluyen código fuente en repositorio, manual de usuario, video demostrativo, informe técnico con fundamentos físicos/arquitectura/algoritmos/pruebas y presentación en clase. El código es la prioridad práctica de desarrollo, pero este informe establece la línea base técnica necesaria para evitar improvisar durante la implementación.</w:t>
      </w:r>
    </w:p>
    <w:p>
      <w:pPr>
        <w:pStyle w:val="Heading2"/>
        <w:keepNext/>
        <w:spacing w:before="100" w:after="80"/>
      </w:pPr>
      <w:r>
        <w:rPr>
          <w:rFonts w:ascii="Aptos Display" w:hAnsi="Aptos Display"/>
          <w:b/>
          <w:color w:val="1F4E78"/>
          <w:sz w:val="26"/>
        </w:rPr>
        <w:t>2.2 Alcance confirmado de la primera entrega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1F4E78"/>
            <w:vAlign w:val="center"/>
            <w:tcMar>
              <w:top w:w="80" w:type="dxa"/>
              <w:start w:w="70" w:type="dxa"/>
              <w:bottom w:w="80" w:type="dxa"/>
              <w:end w:w="70" w:type="dxa"/>
            </w:tcMar>
          </w:tcPr>
          <w:p>
            <w:pPr>
              <w:jc w:val="center"/>
            </w:pPr>
            <w:r>
              <w:rPr>
                <w:rFonts w:ascii="Aptos" w:hAnsi="Aptos"/>
                <w:b/>
                <w:color w:val="FFFFFF"/>
                <w:sz w:val="17"/>
              </w:rPr>
              <w:t>Elemento</w:t>
            </w:r>
          </w:p>
        </w:tc>
        <w:tc>
          <w:tcPr>
            <w:tcW w:type="dxa" w:w="8280"/>
            <w:shd w:fill="1F4E78"/>
            <w:vAlign w:val="center"/>
            <w:tcMar>
              <w:top w:w="80" w:type="dxa"/>
              <w:start w:w="70" w:type="dxa"/>
              <w:bottom w:w="80" w:type="dxa"/>
              <w:end w:w="70" w:type="dxa"/>
            </w:tcMar>
          </w:tcPr>
          <w:p>
            <w:pPr>
              <w:jc w:val="center"/>
            </w:pPr>
            <w:r>
              <w:rPr>
                <w:rFonts w:ascii="Aptos" w:hAnsi="Aptos"/>
                <w:b/>
                <w:color w:val="FFFFFF"/>
                <w:sz w:val="17"/>
              </w:rPr>
              <w:t>Alcance aprobado</w:t>
            </w:r>
          </w:p>
        </w:tc>
      </w:tr>
      <w:tr>
        <w:tc>
          <w:tcPr>
            <w:tcW w:type="dxa" w:w="1944"/>
            <w:tcMar>
              <w:top w:w="70" w:type="dxa"/>
              <w:start w:w="70" w:type="dxa"/>
              <w:bottom w:w="70" w:type="dxa"/>
              <w:end w:w="70" w:type="dxa"/>
            </w:tcMar>
            <w:vAlign w:val="top"/>
          </w:tcPr>
          <w:p>
            <w:pPr>
              <w:spacing w:after="0"/>
            </w:pPr>
            <w:r>
              <w:rPr>
                <w:rFonts w:ascii="Aptos" w:hAnsi="Aptos"/>
                <w:sz w:val="17"/>
              </w:rPr>
              <w:t>Módulo 1</w:t>
            </w:r>
          </w:p>
        </w:tc>
        <w:tc>
          <w:tcPr>
            <w:tcW w:type="dxa" w:w="8280"/>
            <w:tcMar>
              <w:top w:w="70" w:type="dxa"/>
              <w:start w:w="70" w:type="dxa"/>
              <w:bottom w:w="70" w:type="dxa"/>
              <w:end w:w="70" w:type="dxa"/>
            </w:tcMar>
            <w:vAlign w:val="top"/>
          </w:tcPr>
          <w:p>
            <w:pPr>
              <w:spacing w:after="0"/>
            </w:pPr>
            <w:r>
              <w:rPr>
                <w:rFonts w:ascii="Aptos" w:hAnsi="Aptos"/>
                <w:sz w:val="17"/>
              </w:rPr>
              <w:t>Electricidad, campo eléctrico y potencial: cargas puntuales, campo, potencial, líneas/equipotenciales y trayectoria de partículas.</w:t>
            </w:r>
          </w:p>
        </w:tc>
      </w:tr>
      <w:tr>
        <w:tc>
          <w:tcPr>
            <w:tcW w:type="dxa" w:w="1944"/>
            <w:tcMar>
              <w:top w:w="70" w:type="dxa"/>
              <w:start w:w="70" w:type="dxa"/>
              <w:bottom w:w="70" w:type="dxa"/>
              <w:end w:w="70" w:type="dxa"/>
            </w:tcMar>
            <w:vAlign w:val="top"/>
          </w:tcPr>
          <w:p>
            <w:pPr>
              <w:spacing w:after="0"/>
            </w:pPr>
            <w:r>
              <w:rPr>
                <w:rFonts w:ascii="Aptos" w:hAnsi="Aptos"/>
                <w:sz w:val="17"/>
              </w:rPr>
              <w:t>Módulo 2</w:t>
            </w:r>
          </w:p>
        </w:tc>
        <w:tc>
          <w:tcPr>
            <w:tcW w:type="dxa" w:w="8280"/>
            <w:tcMar>
              <w:top w:w="70" w:type="dxa"/>
              <w:start w:w="70" w:type="dxa"/>
              <w:bottom w:w="70" w:type="dxa"/>
              <w:end w:w="70" w:type="dxa"/>
            </w:tcMar>
            <w:vAlign w:val="top"/>
          </w:tcPr>
          <w:p>
            <w:pPr>
              <w:spacing w:after="0"/>
            </w:pPr>
            <w:r>
              <w:rPr>
                <w:rFonts w:ascii="Aptos" w:hAnsi="Aptos"/>
                <w:sz w:val="17"/>
              </w:rPr>
              <w:t>Capacitores y dieléctricos: capacitor de placas paralelas, variación de A, d, κ y V; capacitancia y energía; Q y E como resultados recomendados.</w:t>
            </w:r>
          </w:p>
        </w:tc>
      </w:tr>
      <w:tr>
        <w:tc>
          <w:tcPr>
            <w:tcW w:type="dxa" w:w="1944"/>
            <w:tcMar>
              <w:top w:w="70" w:type="dxa"/>
              <w:start w:w="70" w:type="dxa"/>
              <w:bottom w:w="70" w:type="dxa"/>
              <w:end w:w="70" w:type="dxa"/>
            </w:tcMar>
            <w:vAlign w:val="top"/>
          </w:tcPr>
          <w:p>
            <w:pPr>
              <w:spacing w:after="0"/>
            </w:pPr>
            <w:r>
              <w:rPr>
                <w:rFonts w:ascii="Aptos" w:hAnsi="Aptos"/>
                <w:sz w:val="17"/>
              </w:rPr>
              <w:t>Plazo</w:t>
            </w:r>
          </w:p>
        </w:tc>
        <w:tc>
          <w:tcPr>
            <w:tcW w:type="dxa" w:w="8280"/>
            <w:tcMar>
              <w:top w:w="70" w:type="dxa"/>
              <w:start w:w="70" w:type="dxa"/>
              <w:bottom w:w="70" w:type="dxa"/>
              <w:end w:w="70" w:type="dxa"/>
            </w:tcMar>
            <w:vAlign w:val="top"/>
          </w:tcPr>
          <w:p>
            <w:pPr>
              <w:spacing w:after="0"/>
            </w:pPr>
            <w:r>
              <w:rPr>
                <w:rFonts w:ascii="Aptos" w:hAnsi="Aptos"/>
                <w:sz w:val="17"/>
              </w:rPr>
              <w:t>3 semanas.</w:t>
            </w:r>
          </w:p>
        </w:tc>
      </w:tr>
      <w:tr>
        <w:tc>
          <w:tcPr>
            <w:tcW w:type="dxa" w:w="1944"/>
            <w:tcMar>
              <w:top w:w="70" w:type="dxa"/>
              <w:start w:w="70" w:type="dxa"/>
              <w:bottom w:w="70" w:type="dxa"/>
              <w:end w:w="70" w:type="dxa"/>
            </w:tcMar>
            <w:vAlign w:val="top"/>
          </w:tcPr>
          <w:p>
            <w:pPr>
              <w:spacing w:after="0"/>
            </w:pPr>
            <w:r>
              <w:rPr>
                <w:rFonts w:ascii="Aptos" w:hAnsi="Aptos"/>
                <w:sz w:val="17"/>
              </w:rPr>
              <w:t>Visualización</w:t>
            </w:r>
          </w:p>
        </w:tc>
        <w:tc>
          <w:tcPr>
            <w:tcW w:type="dxa" w:w="8280"/>
            <w:tcMar>
              <w:top w:w="70" w:type="dxa"/>
              <w:start w:w="70" w:type="dxa"/>
              <w:bottom w:w="70" w:type="dxa"/>
              <w:end w:w="70" w:type="dxa"/>
            </w:tcMar>
            <w:vAlign w:val="top"/>
          </w:tcPr>
          <w:p>
            <w:pPr>
              <w:spacing w:after="0"/>
            </w:pPr>
            <w:r>
              <w:rPr>
                <w:rFonts w:ascii="Aptos" w:hAnsi="Aptos"/>
                <w:sz w:val="17"/>
              </w:rPr>
              <w:t>Prioridad 3D; el diseño queda preparado para añadir vista 2D sin reescribir el motor físico.</w:t>
            </w:r>
          </w:p>
        </w:tc>
      </w:tr>
      <w:tr>
        <w:tc>
          <w:tcPr>
            <w:tcW w:type="dxa" w:w="1944"/>
            <w:tcMar>
              <w:top w:w="70" w:type="dxa"/>
              <w:start w:w="70" w:type="dxa"/>
              <w:bottom w:w="70" w:type="dxa"/>
              <w:end w:w="70" w:type="dxa"/>
            </w:tcMar>
            <w:vAlign w:val="top"/>
          </w:tcPr>
          <w:p>
            <w:pPr>
              <w:spacing w:after="0"/>
            </w:pPr>
            <w:r>
              <w:rPr>
                <w:rFonts w:ascii="Aptos" w:hAnsi="Aptos"/>
                <w:sz w:val="17"/>
              </w:rPr>
              <w:t>Persistencia</w:t>
            </w:r>
          </w:p>
        </w:tc>
        <w:tc>
          <w:tcPr>
            <w:tcW w:type="dxa" w:w="8280"/>
            <w:tcMar>
              <w:top w:w="70" w:type="dxa"/>
              <w:start w:w="70" w:type="dxa"/>
              <w:bottom w:w="70" w:type="dxa"/>
              <w:end w:w="70" w:type="dxa"/>
            </w:tcMar>
            <w:vAlign w:val="top"/>
          </w:tcPr>
          <w:p>
            <w:pPr>
              <w:spacing w:after="0"/>
            </w:pPr>
            <w:r>
              <w:rPr>
                <w:rFonts w:ascii="Aptos" w:hAnsi="Aptos"/>
                <w:sz w:val="17"/>
              </w:rPr>
              <w:t>Ninguna: los escenarios son temporales.</w:t>
            </w:r>
          </w:p>
        </w:tc>
      </w:tr>
      <w:tr>
        <w:tc>
          <w:tcPr>
            <w:tcW w:type="dxa" w:w="1944"/>
            <w:tcMar>
              <w:top w:w="70" w:type="dxa"/>
              <w:start w:w="70" w:type="dxa"/>
              <w:bottom w:w="70" w:type="dxa"/>
              <w:end w:w="70" w:type="dxa"/>
            </w:tcMar>
            <w:vAlign w:val="top"/>
          </w:tcPr>
          <w:p>
            <w:pPr>
              <w:spacing w:after="0"/>
            </w:pPr>
            <w:r>
              <w:rPr>
                <w:rFonts w:ascii="Aptos" w:hAnsi="Aptos"/>
                <w:sz w:val="17"/>
              </w:rPr>
              <w:t>Usuarios</w:t>
            </w:r>
          </w:p>
        </w:tc>
        <w:tc>
          <w:tcPr>
            <w:tcW w:type="dxa" w:w="8280"/>
            <w:tcMar>
              <w:top w:w="70" w:type="dxa"/>
              <w:start w:w="70" w:type="dxa"/>
              <w:bottom w:w="70" w:type="dxa"/>
              <w:end w:w="70" w:type="dxa"/>
            </w:tcMar>
            <w:vAlign w:val="top"/>
          </w:tcPr>
          <w:p>
            <w:pPr>
              <w:spacing w:after="0"/>
            </w:pPr>
            <w:r>
              <w:rPr>
                <w:rFonts w:ascii="Aptos" w:hAnsi="Aptos"/>
                <w:sz w:val="17"/>
              </w:rPr>
              <w:t>Un único tipo de usuario funcional; no existen roles ni login.</w:t>
            </w:r>
          </w:p>
        </w:tc>
      </w:tr>
      <w:tr>
        <w:tc>
          <w:tcPr>
            <w:tcW w:type="dxa" w:w="1944"/>
            <w:tcMar>
              <w:top w:w="70" w:type="dxa"/>
              <w:start w:w="70" w:type="dxa"/>
              <w:bottom w:w="70" w:type="dxa"/>
              <w:end w:w="70" w:type="dxa"/>
            </w:tcMar>
            <w:vAlign w:val="top"/>
          </w:tcPr>
          <w:p>
            <w:pPr>
              <w:spacing w:after="0"/>
            </w:pPr>
            <w:r>
              <w:rPr>
                <w:rFonts w:ascii="Aptos" w:hAnsi="Aptos"/>
                <w:sz w:val="17"/>
              </w:rPr>
              <w:t>Precisión</w:t>
            </w:r>
          </w:p>
        </w:tc>
        <w:tc>
          <w:tcPr>
            <w:tcW w:type="dxa" w:w="8280"/>
            <w:tcMar>
              <w:top w:w="70" w:type="dxa"/>
              <w:start w:w="70" w:type="dxa"/>
              <w:bottom w:w="70" w:type="dxa"/>
              <w:end w:w="70" w:type="dxa"/>
            </w:tcMar>
            <w:vAlign w:val="top"/>
          </w:tcPr>
          <w:p>
            <w:pPr>
              <w:spacing w:after="0"/>
            </w:pPr>
            <w:r>
              <w:rPr>
                <w:rFonts w:ascii="Aptos" w:hAnsi="Aptos"/>
                <w:sz w:val="17"/>
              </w:rPr>
              <w:t>Precisión educativa, científicamente verificable, no simulación de ingeniería de alta fidelidad.</w:t>
            </w:r>
          </w:p>
        </w:tc>
      </w:tr>
    </w:tbl>
    <w:p>
      <w:pPr>
        <w:spacing w:after="20"/>
      </w:pPr>
    </w:p>
    <w:p>
      <w:pPr>
        <w:pStyle w:val="Heading2"/>
        <w:keepNext/>
        <w:spacing w:before="100" w:after="80"/>
      </w:pPr>
      <w:r>
        <w:rPr>
          <w:rFonts w:ascii="Aptos Display" w:hAnsi="Aptos Display"/>
          <w:b/>
          <w:color w:val="1F4E78"/>
          <w:sz w:val="26"/>
        </w:rPr>
        <w:t>2.3 Requisitos no funcionales adoptados</w:t>
      </w:r>
    </w:p>
    <w:p>
      <w:pPr>
        <w:pStyle w:val="ListBullet"/>
        <w:spacing w:after="30" w:line="247" w:lineRule="auto"/>
      </w:pPr>
      <w:r>
        <w:rPr>
          <w:rFonts w:ascii="Aptos" w:hAnsi="Aptos"/>
          <w:sz w:val="21"/>
        </w:rPr>
        <w:t>RNF-01. La interfaz deberá responder de forma interactiva a cambios de parámetros.</w:t>
      </w:r>
    </w:p>
    <w:p>
      <w:pPr>
        <w:pStyle w:val="ListBullet"/>
        <w:spacing w:after="30" w:line="247" w:lineRule="auto"/>
      </w:pPr>
      <w:r>
        <w:rPr>
          <w:rFonts w:ascii="Aptos" w:hAnsi="Aptos"/>
          <w:sz w:val="21"/>
        </w:rPr>
        <w:t>RNF-02. El motor físico deberá poder ejecutarse y probarse sin interfaz gráfica.</w:t>
      </w:r>
    </w:p>
    <w:p>
      <w:pPr>
        <w:pStyle w:val="ListBullet"/>
        <w:spacing w:after="30" w:line="247" w:lineRule="auto"/>
      </w:pPr>
      <w:r>
        <w:rPr>
          <w:rFonts w:ascii="Aptos" w:hAnsi="Aptos"/>
          <w:sz w:val="21"/>
        </w:rPr>
        <w:t>RNF-03. El proyecto deberá funcionar localmente sin Internet para reducir riesgo durante la exposición.</w:t>
      </w:r>
    </w:p>
    <w:p>
      <w:pPr>
        <w:pStyle w:val="ListBullet"/>
        <w:spacing w:after="30" w:line="247" w:lineRule="auto"/>
      </w:pPr>
      <w:r>
        <w:rPr>
          <w:rFonts w:ascii="Aptos" w:hAnsi="Aptos"/>
          <w:sz w:val="21"/>
        </w:rPr>
        <w:t>RNF-04. El código deberá ser modular y comprensible por otro desarrollador.</w:t>
      </w:r>
    </w:p>
    <w:p>
      <w:pPr>
        <w:pStyle w:val="ListBullet"/>
        <w:spacing w:after="30" w:line="247" w:lineRule="auto"/>
      </w:pPr>
      <w:r>
        <w:rPr>
          <w:rFonts w:ascii="Aptos" w:hAnsi="Aptos"/>
          <w:sz w:val="21"/>
        </w:rPr>
        <w:t>RNF-05. Se utilizarán unidades SI internamente y conversiones de unidades únicamente en la frontera de UI.</w:t>
      </w:r>
    </w:p>
    <w:p>
      <w:pPr>
        <w:pStyle w:val="ListBullet"/>
        <w:spacing w:after="30" w:line="247" w:lineRule="auto"/>
      </w:pPr>
      <w:r>
        <w:rPr>
          <w:rFonts w:ascii="Aptos" w:hAnsi="Aptos"/>
          <w:sz w:val="21"/>
        </w:rPr>
        <w:t>RNF-06. Los errores numéricos no deberán propagarse como NaN/Infinity hacia la interfaz.</w:t>
      </w:r>
    </w:p>
    <w:p>
      <w:pPr>
        <w:pStyle w:val="ListBullet"/>
        <w:spacing w:after="30" w:line="247" w:lineRule="auto"/>
      </w:pPr>
      <w:r>
        <w:rPr>
          <w:rFonts w:ascii="Aptos" w:hAnsi="Aptos"/>
          <w:sz w:val="21"/>
        </w:rPr>
        <w:t>RNF-07. La solución deberá disponer de pruebas unitarias para el núcleo físico y pruebas de flujo para la integración.</w:t>
      </w:r>
    </w:p>
    <w:p>
      <w:pPr>
        <w:pStyle w:val="Heading1"/>
        <w:keepNext/>
        <w:spacing w:before="160" w:after="80"/>
      </w:pPr>
      <w:r>
        <w:rPr>
          <w:rFonts w:ascii="Aptos Display" w:hAnsi="Aptos Display"/>
          <w:b/>
          <w:color w:val="1F4E78"/>
          <w:sz w:val="32"/>
        </w:rPr>
        <w:t>3. Decisiones técnicas consolidadas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4E78"/>
            <w:vAlign w:val="center"/>
            <w:tcMar>
              <w:top w:w="80" w:type="dxa"/>
              <w:start w:w="70" w:type="dxa"/>
              <w:bottom w:w="80" w:type="dxa"/>
              <w:end w:w="70" w:type="dxa"/>
            </w:tcMar>
          </w:tcPr>
          <w:p>
            <w:pPr>
              <w:jc w:val="center"/>
            </w:pPr>
            <w:r>
              <w:rPr>
                <w:rFonts w:ascii="Aptos" w:hAnsi="Aptos"/>
                <w:b/>
                <w:color w:val="FFFFFF"/>
                <w:sz w:val="16"/>
              </w:rPr>
              <w:t>Decisión</w:t>
            </w:r>
          </w:p>
        </w:tc>
        <w:tc>
          <w:tcPr>
            <w:tcW w:type="dxa" w:w="2376"/>
            <w:shd w:fill="1F4E78"/>
            <w:vAlign w:val="center"/>
            <w:tcMar>
              <w:top w:w="80" w:type="dxa"/>
              <w:start w:w="70" w:type="dxa"/>
              <w:bottom w:w="80" w:type="dxa"/>
              <w:end w:w="70" w:type="dxa"/>
            </w:tcMar>
          </w:tcPr>
          <w:p>
            <w:pPr>
              <w:jc w:val="center"/>
            </w:pPr>
            <w:r>
              <w:rPr>
                <w:rFonts w:ascii="Aptos" w:hAnsi="Aptos"/>
                <w:b/>
                <w:color w:val="FFFFFF"/>
                <w:sz w:val="16"/>
              </w:rPr>
              <w:t>Resultado</w:t>
            </w:r>
          </w:p>
        </w:tc>
        <w:tc>
          <w:tcPr>
            <w:tcW w:type="dxa" w:w="5904"/>
            <w:shd w:fill="1F4E78"/>
            <w:vAlign w:val="center"/>
            <w:tcMar>
              <w:top w:w="80" w:type="dxa"/>
              <w:start w:w="70" w:type="dxa"/>
              <w:bottom w:w="80" w:type="dxa"/>
              <w:end w:w="70" w:type="dxa"/>
            </w:tcMar>
          </w:tcPr>
          <w:p>
            <w:pPr>
              <w:jc w:val="center"/>
            </w:pPr>
            <w:r>
              <w:rPr>
                <w:rFonts w:ascii="Aptos" w:hAnsi="Aptos"/>
                <w:b/>
                <w:color w:val="FFFFFF"/>
                <w:sz w:val="16"/>
              </w:rPr>
              <w:t>Justificación</w:t>
            </w:r>
          </w:p>
        </w:tc>
      </w:tr>
      <w:tr>
        <w:tc>
          <w:tcPr>
            <w:tcW w:type="dxa" w:w="1944"/>
            <w:tcMar>
              <w:top w:w="70" w:type="dxa"/>
              <w:start w:w="70" w:type="dxa"/>
              <w:bottom w:w="70" w:type="dxa"/>
              <w:end w:w="70" w:type="dxa"/>
            </w:tcMar>
            <w:vAlign w:val="top"/>
          </w:tcPr>
          <w:p>
            <w:pPr>
              <w:spacing w:after="0"/>
            </w:pPr>
            <w:r>
              <w:rPr>
                <w:rFonts w:ascii="Aptos" w:hAnsi="Aptos"/>
                <w:sz w:val="16"/>
              </w:rPr>
              <w:t>Tipo de aplicación</w:t>
            </w:r>
          </w:p>
        </w:tc>
        <w:tc>
          <w:tcPr>
            <w:tcW w:type="dxa" w:w="2376"/>
            <w:tcMar>
              <w:top w:w="70" w:type="dxa"/>
              <w:start w:w="70" w:type="dxa"/>
              <w:bottom w:w="70" w:type="dxa"/>
              <w:end w:w="70" w:type="dxa"/>
            </w:tcMar>
            <w:vAlign w:val="top"/>
          </w:tcPr>
          <w:p>
            <w:pPr>
              <w:spacing w:after="0"/>
            </w:pPr>
            <w:r>
              <w:rPr>
                <w:rFonts w:ascii="Aptos" w:hAnsi="Aptos"/>
                <w:sz w:val="16"/>
              </w:rPr>
              <w:t>Web local/offline</w:t>
            </w:r>
          </w:p>
        </w:tc>
        <w:tc>
          <w:tcPr>
            <w:tcW w:type="dxa" w:w="5904"/>
            <w:tcMar>
              <w:top w:w="70" w:type="dxa"/>
              <w:start w:w="70" w:type="dxa"/>
              <w:bottom w:w="70" w:type="dxa"/>
              <w:end w:w="70" w:type="dxa"/>
            </w:tcMar>
            <w:vAlign w:val="top"/>
          </w:tcPr>
          <w:p>
            <w:pPr>
              <w:spacing w:after="0"/>
            </w:pPr>
            <w:r>
              <w:rPr>
                <w:rFonts w:ascii="Aptos" w:hAnsi="Aptos"/>
                <w:sz w:val="16"/>
              </w:rPr>
              <w:t>Facilita 3D, despliegue y demostración; puede ejecutarse sin Internet.</w:t>
            </w:r>
          </w:p>
        </w:tc>
      </w:tr>
      <w:tr>
        <w:tc>
          <w:tcPr>
            <w:tcW w:type="dxa" w:w="1944"/>
            <w:tcMar>
              <w:top w:w="70" w:type="dxa"/>
              <w:start w:w="70" w:type="dxa"/>
              <w:bottom w:w="70" w:type="dxa"/>
              <w:end w:w="70" w:type="dxa"/>
            </w:tcMar>
            <w:vAlign w:val="top"/>
          </w:tcPr>
          <w:p>
            <w:pPr>
              <w:spacing w:after="0"/>
            </w:pPr>
            <w:r>
              <w:rPr>
                <w:rFonts w:ascii="Aptos" w:hAnsi="Aptos"/>
                <w:sz w:val="16"/>
              </w:rPr>
              <w:t>Lenguaje</w:t>
            </w:r>
          </w:p>
        </w:tc>
        <w:tc>
          <w:tcPr>
            <w:tcW w:type="dxa" w:w="2376"/>
            <w:tcMar>
              <w:top w:w="70" w:type="dxa"/>
              <w:start w:w="70" w:type="dxa"/>
              <w:bottom w:w="70" w:type="dxa"/>
              <w:end w:w="70" w:type="dxa"/>
            </w:tcMar>
            <w:vAlign w:val="top"/>
          </w:tcPr>
          <w:p>
            <w:pPr>
              <w:spacing w:after="0"/>
            </w:pPr>
            <w:r>
              <w:rPr>
                <w:rFonts w:ascii="Aptos" w:hAnsi="Aptos"/>
                <w:sz w:val="16"/>
              </w:rPr>
              <w:t>TypeScript</w:t>
            </w:r>
          </w:p>
        </w:tc>
        <w:tc>
          <w:tcPr>
            <w:tcW w:type="dxa" w:w="5904"/>
            <w:tcMar>
              <w:top w:w="70" w:type="dxa"/>
              <w:start w:w="70" w:type="dxa"/>
              <w:bottom w:w="70" w:type="dxa"/>
              <w:end w:w="70" w:type="dxa"/>
            </w:tcMar>
            <w:vAlign w:val="top"/>
          </w:tcPr>
          <w:p>
            <w:pPr>
              <w:spacing w:after="0"/>
            </w:pPr>
            <w:r>
              <w:rPr>
                <w:rFonts w:ascii="Aptos" w:hAnsi="Aptos"/>
                <w:sz w:val="16"/>
              </w:rPr>
              <w:t>Aprovecha experiencia en JavaScript y aporta tipos útiles para magnitudes y estructuras matemáticas.</w:t>
            </w:r>
          </w:p>
        </w:tc>
      </w:tr>
      <w:tr>
        <w:tc>
          <w:tcPr>
            <w:tcW w:type="dxa" w:w="1944"/>
            <w:tcMar>
              <w:top w:w="70" w:type="dxa"/>
              <w:start w:w="70" w:type="dxa"/>
              <w:bottom w:w="70" w:type="dxa"/>
              <w:end w:w="70" w:type="dxa"/>
            </w:tcMar>
            <w:vAlign w:val="top"/>
          </w:tcPr>
          <w:p>
            <w:pPr>
              <w:spacing w:after="0"/>
            </w:pPr>
            <w:r>
              <w:rPr>
                <w:rFonts w:ascii="Aptos" w:hAnsi="Aptos"/>
                <w:sz w:val="16"/>
              </w:rPr>
              <w:t>UI</w:t>
            </w:r>
          </w:p>
        </w:tc>
        <w:tc>
          <w:tcPr>
            <w:tcW w:type="dxa" w:w="2376"/>
            <w:tcMar>
              <w:top w:w="70" w:type="dxa"/>
              <w:start w:w="70" w:type="dxa"/>
              <w:bottom w:w="70" w:type="dxa"/>
              <w:end w:w="70" w:type="dxa"/>
            </w:tcMar>
            <w:vAlign w:val="top"/>
          </w:tcPr>
          <w:p>
            <w:pPr>
              <w:spacing w:after="0"/>
            </w:pPr>
            <w:r>
              <w:rPr>
                <w:rFonts w:ascii="Aptos" w:hAnsi="Aptos"/>
                <w:sz w:val="16"/>
              </w:rPr>
              <w:t>React</w:t>
            </w:r>
          </w:p>
        </w:tc>
        <w:tc>
          <w:tcPr>
            <w:tcW w:type="dxa" w:w="5904"/>
            <w:tcMar>
              <w:top w:w="70" w:type="dxa"/>
              <w:start w:w="70" w:type="dxa"/>
              <w:bottom w:w="70" w:type="dxa"/>
              <w:end w:w="70" w:type="dxa"/>
            </w:tcMar>
            <w:vAlign w:val="top"/>
          </w:tcPr>
          <w:p>
            <w:pPr>
              <w:spacing w:after="0"/>
            </w:pPr>
            <w:r>
              <w:rPr>
                <w:rFonts w:ascii="Aptos" w:hAnsi="Aptos"/>
                <w:sz w:val="16"/>
              </w:rPr>
              <w:t>Ecosistema maduro y buena integración con Three.js.</w:t>
            </w:r>
          </w:p>
        </w:tc>
      </w:tr>
      <w:tr>
        <w:tc>
          <w:tcPr>
            <w:tcW w:type="dxa" w:w="1944"/>
            <w:tcMar>
              <w:top w:w="70" w:type="dxa"/>
              <w:start w:w="70" w:type="dxa"/>
              <w:bottom w:w="70" w:type="dxa"/>
              <w:end w:w="70" w:type="dxa"/>
            </w:tcMar>
            <w:vAlign w:val="top"/>
          </w:tcPr>
          <w:p>
            <w:pPr>
              <w:spacing w:after="0"/>
            </w:pPr>
            <w:r>
              <w:rPr>
                <w:rFonts w:ascii="Aptos" w:hAnsi="Aptos"/>
                <w:sz w:val="16"/>
              </w:rPr>
              <w:t>3D</w:t>
            </w:r>
          </w:p>
        </w:tc>
        <w:tc>
          <w:tcPr>
            <w:tcW w:type="dxa" w:w="2376"/>
            <w:tcMar>
              <w:top w:w="70" w:type="dxa"/>
              <w:start w:w="70" w:type="dxa"/>
              <w:bottom w:w="70" w:type="dxa"/>
              <w:end w:w="70" w:type="dxa"/>
            </w:tcMar>
            <w:vAlign w:val="top"/>
          </w:tcPr>
          <w:p>
            <w:pPr>
              <w:spacing w:after="0"/>
            </w:pPr>
            <w:r>
              <w:rPr>
                <w:rFonts w:ascii="Aptos" w:hAnsi="Aptos"/>
                <w:sz w:val="16"/>
              </w:rPr>
              <w:t>Three.js + React Three Fiber</w:t>
            </w:r>
          </w:p>
        </w:tc>
        <w:tc>
          <w:tcPr>
            <w:tcW w:type="dxa" w:w="5904"/>
            <w:tcMar>
              <w:top w:w="70" w:type="dxa"/>
              <w:start w:w="70" w:type="dxa"/>
              <w:bottom w:w="70" w:type="dxa"/>
              <w:end w:w="70" w:type="dxa"/>
            </w:tcMar>
            <w:vAlign w:val="top"/>
          </w:tcPr>
          <w:p>
            <w:pPr>
              <w:spacing w:after="0"/>
            </w:pPr>
            <w:r>
              <w:rPr>
                <w:rFonts w:ascii="Aptos" w:hAnsi="Aptos"/>
                <w:sz w:val="16"/>
              </w:rPr>
              <w:t>Adecuado para escenas, cámara, geometría y animación WebGL.</w:t>
            </w:r>
          </w:p>
        </w:tc>
      </w:tr>
      <w:tr>
        <w:tc>
          <w:tcPr>
            <w:tcW w:type="dxa" w:w="1944"/>
            <w:tcMar>
              <w:top w:w="70" w:type="dxa"/>
              <w:start w:w="70" w:type="dxa"/>
              <w:bottom w:w="70" w:type="dxa"/>
              <w:end w:w="70" w:type="dxa"/>
            </w:tcMar>
            <w:vAlign w:val="top"/>
          </w:tcPr>
          <w:p>
            <w:pPr>
              <w:spacing w:after="0"/>
            </w:pPr>
            <w:r>
              <w:rPr>
                <w:rFonts w:ascii="Aptos" w:hAnsi="Aptos"/>
                <w:sz w:val="16"/>
              </w:rPr>
              <w:t>Gráficas</w:t>
            </w:r>
          </w:p>
        </w:tc>
        <w:tc>
          <w:tcPr>
            <w:tcW w:type="dxa" w:w="2376"/>
            <w:tcMar>
              <w:top w:w="70" w:type="dxa"/>
              <w:start w:w="70" w:type="dxa"/>
              <w:bottom w:w="70" w:type="dxa"/>
              <w:end w:w="70" w:type="dxa"/>
            </w:tcMar>
            <w:vAlign w:val="top"/>
          </w:tcPr>
          <w:p>
            <w:pPr>
              <w:spacing w:after="0"/>
            </w:pPr>
            <w:r>
              <w:rPr>
                <w:rFonts w:ascii="Aptos" w:hAnsi="Aptos"/>
                <w:sz w:val="16"/>
              </w:rPr>
              <w:t>Chart.js</w:t>
            </w:r>
          </w:p>
        </w:tc>
        <w:tc>
          <w:tcPr>
            <w:tcW w:type="dxa" w:w="5904"/>
            <w:tcMar>
              <w:top w:w="70" w:type="dxa"/>
              <w:start w:w="70" w:type="dxa"/>
              <w:bottom w:w="70" w:type="dxa"/>
              <w:end w:w="70" w:type="dxa"/>
            </w:tcMar>
            <w:vAlign w:val="top"/>
          </w:tcPr>
          <w:p>
            <w:pPr>
              <w:spacing w:after="0"/>
            </w:pPr>
            <w:r>
              <w:rPr>
                <w:rFonts w:ascii="Aptos" w:hAnsi="Aptos"/>
                <w:sz w:val="16"/>
              </w:rPr>
              <w:t>Suficiente para relaciones paramétricas del Módulo 2.</w:t>
            </w:r>
          </w:p>
        </w:tc>
      </w:tr>
      <w:tr>
        <w:tc>
          <w:tcPr>
            <w:tcW w:type="dxa" w:w="1944"/>
            <w:tcMar>
              <w:top w:w="70" w:type="dxa"/>
              <w:start w:w="70" w:type="dxa"/>
              <w:bottom w:w="70" w:type="dxa"/>
              <w:end w:w="70" w:type="dxa"/>
            </w:tcMar>
            <w:vAlign w:val="top"/>
          </w:tcPr>
          <w:p>
            <w:pPr>
              <w:spacing w:after="0"/>
            </w:pPr>
            <w:r>
              <w:rPr>
                <w:rFonts w:ascii="Aptos" w:hAnsi="Aptos"/>
                <w:sz w:val="16"/>
              </w:rPr>
              <w:t>Arquitectura</w:t>
            </w:r>
          </w:p>
        </w:tc>
        <w:tc>
          <w:tcPr>
            <w:tcW w:type="dxa" w:w="2376"/>
            <w:tcMar>
              <w:top w:w="70" w:type="dxa"/>
              <w:start w:w="70" w:type="dxa"/>
              <w:bottom w:w="70" w:type="dxa"/>
              <w:end w:w="70" w:type="dxa"/>
            </w:tcMar>
            <w:vAlign w:val="top"/>
          </w:tcPr>
          <w:p>
            <w:pPr>
              <w:spacing w:after="0"/>
            </w:pPr>
            <w:r>
              <w:rPr>
                <w:rFonts w:ascii="Aptos" w:hAnsi="Aptos"/>
                <w:sz w:val="16"/>
              </w:rPr>
              <w:t>Monolito modular + separación Domain/Application/UI</w:t>
            </w:r>
          </w:p>
        </w:tc>
        <w:tc>
          <w:tcPr>
            <w:tcW w:type="dxa" w:w="5904"/>
            <w:tcMar>
              <w:top w:w="70" w:type="dxa"/>
              <w:start w:w="70" w:type="dxa"/>
              <w:bottom w:w="70" w:type="dxa"/>
              <w:end w:w="70" w:type="dxa"/>
            </w:tcMar>
            <w:vAlign w:val="top"/>
          </w:tcPr>
          <w:p>
            <w:pPr>
              <w:spacing w:after="0"/>
            </w:pPr>
            <w:r>
              <w:rPr>
                <w:rFonts w:ascii="Aptos" w:hAnsi="Aptos"/>
                <w:sz w:val="16"/>
              </w:rPr>
              <w:t>Equilibra mantenibilidad y simplicidad; evita infraestructura innecesaria.</w:t>
            </w:r>
          </w:p>
        </w:tc>
      </w:tr>
      <w:tr>
        <w:tc>
          <w:tcPr>
            <w:tcW w:type="dxa" w:w="1944"/>
            <w:tcMar>
              <w:top w:w="70" w:type="dxa"/>
              <w:start w:w="70" w:type="dxa"/>
              <w:bottom w:w="70" w:type="dxa"/>
              <w:end w:w="70" w:type="dxa"/>
            </w:tcMar>
            <w:vAlign w:val="top"/>
          </w:tcPr>
          <w:p>
            <w:pPr>
              <w:spacing w:after="0"/>
            </w:pPr>
            <w:r>
              <w:rPr>
                <w:rFonts w:ascii="Aptos" w:hAnsi="Aptos"/>
                <w:sz w:val="16"/>
              </w:rPr>
              <w:t>Backend</w:t>
            </w:r>
          </w:p>
        </w:tc>
        <w:tc>
          <w:tcPr>
            <w:tcW w:type="dxa" w:w="2376"/>
            <w:tcMar>
              <w:top w:w="70" w:type="dxa"/>
              <w:start w:w="70" w:type="dxa"/>
              <w:bottom w:w="70" w:type="dxa"/>
              <w:end w:w="70" w:type="dxa"/>
            </w:tcMar>
            <w:vAlign w:val="top"/>
          </w:tcPr>
          <w:p>
            <w:pPr>
              <w:spacing w:after="0"/>
            </w:pPr>
            <w:r>
              <w:rPr>
                <w:rFonts w:ascii="Aptos" w:hAnsi="Aptos"/>
                <w:sz w:val="16"/>
              </w:rPr>
              <w:t>No</w:t>
            </w:r>
          </w:p>
        </w:tc>
        <w:tc>
          <w:tcPr>
            <w:tcW w:type="dxa" w:w="5904"/>
            <w:tcMar>
              <w:top w:w="70" w:type="dxa"/>
              <w:start w:w="70" w:type="dxa"/>
              <w:bottom w:w="70" w:type="dxa"/>
              <w:end w:w="70" w:type="dxa"/>
            </w:tcMar>
            <w:vAlign w:val="top"/>
          </w:tcPr>
          <w:p>
            <w:pPr>
              <w:spacing w:after="0"/>
            </w:pPr>
            <w:r>
              <w:rPr>
                <w:rFonts w:ascii="Aptos" w:hAnsi="Aptos"/>
                <w:sz w:val="16"/>
              </w:rPr>
              <w:t>No existen requisitos multiusuario, persistencia remota ni procesamiento externo.</w:t>
            </w:r>
          </w:p>
        </w:tc>
      </w:tr>
      <w:tr>
        <w:tc>
          <w:tcPr>
            <w:tcW w:type="dxa" w:w="1944"/>
            <w:tcMar>
              <w:top w:w="70" w:type="dxa"/>
              <w:start w:w="70" w:type="dxa"/>
              <w:bottom w:w="70" w:type="dxa"/>
              <w:end w:w="70" w:type="dxa"/>
            </w:tcMar>
            <w:vAlign w:val="top"/>
          </w:tcPr>
          <w:p>
            <w:pPr>
              <w:spacing w:after="0"/>
            </w:pPr>
            <w:r>
              <w:rPr>
                <w:rFonts w:ascii="Aptos" w:hAnsi="Aptos"/>
                <w:sz w:val="16"/>
              </w:rPr>
              <w:t>Base de datos</w:t>
            </w:r>
          </w:p>
        </w:tc>
        <w:tc>
          <w:tcPr>
            <w:tcW w:type="dxa" w:w="2376"/>
            <w:tcMar>
              <w:top w:w="70" w:type="dxa"/>
              <w:start w:w="70" w:type="dxa"/>
              <w:bottom w:w="70" w:type="dxa"/>
              <w:end w:w="70" w:type="dxa"/>
            </w:tcMar>
            <w:vAlign w:val="top"/>
          </w:tcPr>
          <w:p>
            <w:pPr>
              <w:spacing w:after="0"/>
            </w:pPr>
            <w:r>
              <w:rPr>
                <w:rFonts w:ascii="Aptos" w:hAnsi="Aptos"/>
                <w:sz w:val="16"/>
              </w:rPr>
              <w:t>No</w:t>
            </w:r>
          </w:p>
        </w:tc>
        <w:tc>
          <w:tcPr>
            <w:tcW w:type="dxa" w:w="5904"/>
            <w:tcMar>
              <w:top w:w="70" w:type="dxa"/>
              <w:start w:w="70" w:type="dxa"/>
              <w:bottom w:w="70" w:type="dxa"/>
              <w:end w:w="70" w:type="dxa"/>
            </w:tcMar>
            <w:vAlign w:val="top"/>
          </w:tcPr>
          <w:p>
            <w:pPr>
              <w:spacing w:after="0"/>
            </w:pPr>
            <w:r>
              <w:rPr>
                <w:rFonts w:ascii="Aptos" w:hAnsi="Aptos"/>
                <w:sz w:val="16"/>
              </w:rPr>
              <w:t>Los datos se reinician al cerrar o reiniciar.</w:t>
            </w:r>
          </w:p>
        </w:tc>
      </w:tr>
      <w:tr>
        <w:tc>
          <w:tcPr>
            <w:tcW w:type="dxa" w:w="1944"/>
            <w:tcMar>
              <w:top w:w="70" w:type="dxa"/>
              <w:start w:w="70" w:type="dxa"/>
              <w:bottom w:w="70" w:type="dxa"/>
              <w:end w:w="70" w:type="dxa"/>
            </w:tcMar>
            <w:vAlign w:val="top"/>
          </w:tcPr>
          <w:p>
            <w:pPr>
              <w:spacing w:after="0"/>
            </w:pPr>
            <w:r>
              <w:rPr>
                <w:rFonts w:ascii="Aptos" w:hAnsi="Aptos"/>
                <w:sz w:val="16"/>
              </w:rPr>
              <w:t>Autenticación</w:t>
            </w:r>
          </w:p>
        </w:tc>
        <w:tc>
          <w:tcPr>
            <w:tcW w:type="dxa" w:w="2376"/>
            <w:tcMar>
              <w:top w:w="70" w:type="dxa"/>
              <w:start w:w="70" w:type="dxa"/>
              <w:bottom w:w="70" w:type="dxa"/>
              <w:end w:w="70" w:type="dxa"/>
            </w:tcMar>
            <w:vAlign w:val="top"/>
          </w:tcPr>
          <w:p>
            <w:pPr>
              <w:spacing w:after="0"/>
            </w:pPr>
            <w:r>
              <w:rPr>
                <w:rFonts w:ascii="Aptos" w:hAnsi="Aptos"/>
                <w:sz w:val="16"/>
              </w:rPr>
              <w:t>No</w:t>
            </w:r>
          </w:p>
        </w:tc>
        <w:tc>
          <w:tcPr>
            <w:tcW w:type="dxa" w:w="5904"/>
            <w:tcMar>
              <w:top w:w="70" w:type="dxa"/>
              <w:start w:w="70" w:type="dxa"/>
              <w:bottom w:w="70" w:type="dxa"/>
              <w:end w:w="70" w:type="dxa"/>
            </w:tcMar>
            <w:vAlign w:val="top"/>
          </w:tcPr>
          <w:p>
            <w:pPr>
              <w:spacing w:after="0"/>
            </w:pPr>
            <w:r>
              <w:rPr>
                <w:rFonts w:ascii="Aptos" w:hAnsi="Aptos"/>
                <w:sz w:val="16"/>
              </w:rPr>
              <w:t>No hay roles ni perfiles.</w:t>
            </w:r>
          </w:p>
        </w:tc>
      </w:tr>
      <w:tr>
        <w:tc>
          <w:tcPr>
            <w:tcW w:type="dxa" w:w="1944"/>
            <w:tcMar>
              <w:top w:w="70" w:type="dxa"/>
              <w:start w:w="70" w:type="dxa"/>
              <w:bottom w:w="70" w:type="dxa"/>
              <w:end w:w="70" w:type="dxa"/>
            </w:tcMar>
            <w:vAlign w:val="top"/>
          </w:tcPr>
          <w:p>
            <w:pPr>
              <w:spacing w:after="0"/>
            </w:pPr>
            <w:r>
              <w:rPr>
                <w:rFonts w:ascii="Aptos" w:hAnsi="Aptos"/>
                <w:sz w:val="16"/>
              </w:rPr>
              <w:t>Contenedores</w:t>
            </w:r>
          </w:p>
        </w:tc>
        <w:tc>
          <w:tcPr>
            <w:tcW w:type="dxa" w:w="2376"/>
            <w:tcMar>
              <w:top w:w="70" w:type="dxa"/>
              <w:start w:w="70" w:type="dxa"/>
              <w:bottom w:w="70" w:type="dxa"/>
              <w:end w:w="70" w:type="dxa"/>
            </w:tcMar>
            <w:vAlign w:val="top"/>
          </w:tcPr>
          <w:p>
            <w:pPr>
              <w:spacing w:after="0"/>
            </w:pPr>
            <w:r>
              <w:rPr>
                <w:rFonts w:ascii="Aptos" w:hAnsi="Aptos"/>
                <w:sz w:val="16"/>
              </w:rPr>
              <w:t>No inicialmente</w:t>
            </w:r>
          </w:p>
        </w:tc>
        <w:tc>
          <w:tcPr>
            <w:tcW w:type="dxa" w:w="5904"/>
            <w:tcMar>
              <w:top w:w="70" w:type="dxa"/>
              <w:start w:w="70" w:type="dxa"/>
              <w:bottom w:w="70" w:type="dxa"/>
              <w:end w:w="70" w:type="dxa"/>
            </w:tcMar>
            <w:vAlign w:val="top"/>
          </w:tcPr>
          <w:p>
            <w:pPr>
              <w:spacing w:after="0"/>
            </w:pPr>
            <w:r>
              <w:rPr>
                <w:rFonts w:ascii="Aptos" w:hAnsi="Aptos"/>
                <w:sz w:val="16"/>
              </w:rPr>
              <w:t>Una SPA no obtiene valor suficiente de Docker para esta etapa.</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pPr>
              <w:spacing w:after="0"/>
            </w:pPr>
            <w:r>
              <w:rPr>
                <w:rFonts w:ascii="Aptos" w:hAnsi="Aptos"/>
                <w:b/>
                <w:color w:val="1F4E78"/>
                <w:sz w:val="21"/>
              </w:rPr>
              <w:t xml:space="preserve">Regla arquitectónica: </w:t>
            </w:r>
            <w:r>
              <w:rPr>
                <w:rFonts w:ascii="Aptos" w:hAnsi="Aptos"/>
                <w:sz w:val="21"/>
              </w:rPr>
              <w:t>Physics Core y Numerical Core no pueden importar React, Three.js, DOM, localStorage ni componentes de interfaz. La interfaz consume resultados físicos; no calcula física.</w:t>
            </w:r>
          </w:p>
        </w:tc>
      </w:tr>
    </w:tbl>
    <w:p>
      <w:pPr>
        <w:pStyle w:val="Heading1"/>
        <w:keepNext/>
        <w:spacing w:before="160" w:after="80"/>
      </w:pPr>
      <w:r>
        <w:rPr>
          <w:rFonts w:ascii="Aptos Display" w:hAnsi="Aptos Display"/>
          <w:b/>
          <w:color w:val="1F4E78"/>
          <w:sz w:val="32"/>
        </w:rPr>
        <w:t>4. Arquitectura general y stack tecnológico</w:t>
      </w:r>
    </w:p>
    <w:p>
      <w:pPr>
        <w:pStyle w:val="Heading2"/>
        <w:keepNext/>
        <w:spacing w:before="100" w:after="80"/>
      </w:pPr>
      <w:r>
        <w:rPr>
          <w:rFonts w:ascii="Aptos Display" w:hAnsi="Aptos Display"/>
          <w:b/>
          <w:color w:val="1F4E78"/>
          <w:sz w:val="26"/>
        </w:rPr>
        <w:t>4.1 Arquitectura propuesta</w:t>
      </w:r>
    </w:p>
    <w:p>
      <w:pPr>
        <w:spacing w:after="40"/>
        <w:jc w:val="center"/>
      </w:pPr>
      <w:r>
        <w:drawing>
          <wp:inline xmlns:a="http://schemas.openxmlformats.org/drawingml/2006/main" xmlns:pic="http://schemas.openxmlformats.org/drawingml/2006/picture">
            <wp:extent cx="5120640" cy="3221048"/>
            <wp:docPr id="1" name="Picture 1"/>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5120640" cy="3221048"/>
                    </a:xfrm>
                    <a:prstGeom prst="rect"/>
                  </pic:spPr>
                </pic:pic>
              </a:graphicData>
            </a:graphic>
          </wp:inline>
        </w:drawing>
      </w:r>
    </w:p>
    <w:p>
      <w:pPr>
        <w:spacing w:after="100"/>
        <w:jc w:val="center"/>
      </w:pPr>
      <w:r>
        <w:rPr>
          <w:rFonts w:ascii="Aptos" w:hAnsi="Aptos"/>
          <w:i/>
          <w:color w:val="505050"/>
          <w:sz w:val="17"/>
        </w:rPr>
        <w:t>Figura 1. Arquitectura lógica propuesta para la primera entrega.</w:t>
      </w:r>
    </w:p>
    <w:p>
      <w:pPr>
        <w:keepNext w:val="0"/>
        <w:spacing w:before="0" w:after="80" w:line="254" w:lineRule="auto"/>
      </w:pPr>
      <w:r>
        <w:rPr>
          <w:rFonts w:ascii="Aptos" w:hAnsi="Aptos"/>
          <w:sz w:val="21"/>
        </w:rPr>
        <w:t>La solución se organiza como un monolito modular. Cada módulo posee su lógica de aplicación y presentación, pero comparte un núcleo físico, utilidades numéricas, unidades y componentes visuales. Esta estructura evita tanto la “clase gigante” que hace de todo como una Clean Architecture ceremonial con demasiadas interfaces para un proyecto universitario de una persona.</w:t>
      </w:r>
    </w:p>
    <w:p>
      <w:pPr>
        <w:pStyle w:val="Heading2"/>
        <w:keepNext/>
        <w:spacing w:before="100" w:after="80"/>
      </w:pPr>
      <w:r>
        <w:rPr>
          <w:rFonts w:ascii="Aptos Display" w:hAnsi="Aptos Display"/>
          <w:b/>
          <w:color w:val="1F4E78"/>
          <w:sz w:val="26"/>
        </w:rPr>
        <w:t>4.2 Stack recomendado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F4E78"/>
            <w:vAlign w:val="center"/>
            <w:tcMar>
              <w:top w:w="80" w:type="dxa"/>
              <w:start w:w="70" w:type="dxa"/>
              <w:bottom w:w="80" w:type="dxa"/>
              <w:end w:w="70" w:type="dxa"/>
            </w:tcMar>
          </w:tcPr>
          <w:p>
            <w:pPr>
              <w:jc w:val="center"/>
            </w:pPr>
            <w:r>
              <w:rPr>
                <w:rFonts w:ascii="Aptos" w:hAnsi="Aptos"/>
                <w:b/>
                <w:color w:val="FFFFFF"/>
                <w:sz w:val="16"/>
              </w:rPr>
              <w:t>Área</w:t>
            </w:r>
          </w:p>
        </w:tc>
        <w:tc>
          <w:tcPr>
            <w:tcW w:type="dxa" w:w="3312"/>
            <w:shd w:fill="1F4E78"/>
            <w:vAlign w:val="center"/>
            <w:tcMar>
              <w:top w:w="80" w:type="dxa"/>
              <w:start w:w="70" w:type="dxa"/>
              <w:bottom w:w="80" w:type="dxa"/>
              <w:end w:w="70" w:type="dxa"/>
            </w:tcMar>
          </w:tcPr>
          <w:p>
            <w:pPr>
              <w:jc w:val="center"/>
            </w:pPr>
            <w:r>
              <w:rPr>
                <w:rFonts w:ascii="Aptos" w:hAnsi="Aptos"/>
                <w:b/>
                <w:color w:val="FFFFFF"/>
                <w:sz w:val="16"/>
              </w:rPr>
              <w:t>Tecnología</w:t>
            </w:r>
          </w:p>
        </w:tc>
        <w:tc>
          <w:tcPr>
            <w:tcW w:type="dxa" w:w="5472"/>
            <w:shd w:fill="1F4E78"/>
            <w:vAlign w:val="center"/>
            <w:tcMar>
              <w:top w:w="80" w:type="dxa"/>
              <w:start w:w="70" w:type="dxa"/>
              <w:bottom w:w="80" w:type="dxa"/>
              <w:end w:w="70" w:type="dxa"/>
            </w:tcMar>
          </w:tcPr>
          <w:p>
            <w:pPr>
              <w:jc w:val="center"/>
            </w:pPr>
            <w:r>
              <w:rPr>
                <w:rFonts w:ascii="Aptos" w:hAnsi="Aptos"/>
                <w:b/>
                <w:color w:val="FFFFFF"/>
                <w:sz w:val="16"/>
              </w:rPr>
              <w:t>Función</w:t>
            </w:r>
          </w:p>
        </w:tc>
      </w:tr>
      <w:tr>
        <w:tc>
          <w:tcPr>
            <w:tcW w:type="dxa" w:w="1440"/>
            <w:tcMar>
              <w:top w:w="70" w:type="dxa"/>
              <w:start w:w="70" w:type="dxa"/>
              <w:bottom w:w="70" w:type="dxa"/>
              <w:end w:w="70" w:type="dxa"/>
            </w:tcMar>
            <w:vAlign w:val="top"/>
          </w:tcPr>
          <w:p>
            <w:pPr>
              <w:spacing w:after="0"/>
            </w:pPr>
            <w:r>
              <w:rPr>
                <w:rFonts w:ascii="Aptos" w:hAnsi="Aptos"/>
                <w:sz w:val="16"/>
              </w:rPr>
              <w:t>Frontend</w:t>
            </w:r>
          </w:p>
        </w:tc>
        <w:tc>
          <w:tcPr>
            <w:tcW w:type="dxa" w:w="3312"/>
            <w:tcMar>
              <w:top w:w="70" w:type="dxa"/>
              <w:start w:w="70" w:type="dxa"/>
              <w:bottom w:w="70" w:type="dxa"/>
              <w:end w:w="70" w:type="dxa"/>
            </w:tcMar>
            <w:vAlign w:val="top"/>
          </w:tcPr>
          <w:p>
            <w:pPr>
              <w:spacing w:after="0"/>
            </w:pPr>
            <w:r>
              <w:rPr>
                <w:rFonts w:ascii="Aptos" w:hAnsi="Aptos"/>
                <w:sz w:val="16"/>
              </w:rPr>
              <w:t>React + TypeScript + Vite</w:t>
            </w:r>
          </w:p>
        </w:tc>
        <w:tc>
          <w:tcPr>
            <w:tcW w:type="dxa" w:w="5472"/>
            <w:tcMar>
              <w:top w:w="70" w:type="dxa"/>
              <w:start w:w="70" w:type="dxa"/>
              <w:bottom w:w="70" w:type="dxa"/>
              <w:end w:w="70" w:type="dxa"/>
            </w:tcMar>
            <w:vAlign w:val="top"/>
          </w:tcPr>
          <w:p>
            <w:pPr>
              <w:spacing w:after="0"/>
            </w:pPr>
            <w:r>
              <w:rPr>
                <w:rFonts w:ascii="Aptos" w:hAnsi="Aptos"/>
                <w:sz w:val="16"/>
              </w:rPr>
              <w:t>Aplicación, componentes, formularios y ciclo de desarrollo.</w:t>
            </w:r>
          </w:p>
        </w:tc>
      </w:tr>
      <w:tr>
        <w:tc>
          <w:tcPr>
            <w:tcW w:type="dxa" w:w="1440"/>
            <w:tcMar>
              <w:top w:w="70" w:type="dxa"/>
              <w:start w:w="70" w:type="dxa"/>
              <w:bottom w:w="70" w:type="dxa"/>
              <w:end w:w="70" w:type="dxa"/>
            </w:tcMar>
            <w:vAlign w:val="top"/>
          </w:tcPr>
          <w:p>
            <w:pPr>
              <w:spacing w:after="0"/>
            </w:pPr>
            <w:r>
              <w:rPr>
                <w:rFonts w:ascii="Aptos" w:hAnsi="Aptos"/>
                <w:sz w:val="16"/>
              </w:rPr>
              <w:t>3D</w:t>
            </w:r>
          </w:p>
        </w:tc>
        <w:tc>
          <w:tcPr>
            <w:tcW w:type="dxa" w:w="3312"/>
            <w:tcMar>
              <w:top w:w="70" w:type="dxa"/>
              <w:start w:w="70" w:type="dxa"/>
              <w:bottom w:w="70" w:type="dxa"/>
              <w:end w:w="70" w:type="dxa"/>
            </w:tcMar>
            <w:vAlign w:val="top"/>
          </w:tcPr>
          <w:p>
            <w:pPr>
              <w:spacing w:after="0"/>
            </w:pPr>
            <w:r>
              <w:rPr>
                <w:rFonts w:ascii="Aptos" w:hAnsi="Aptos"/>
                <w:sz w:val="16"/>
              </w:rPr>
              <w:t>Three.js + @react-three/fiber + drei</w:t>
            </w:r>
          </w:p>
        </w:tc>
        <w:tc>
          <w:tcPr>
            <w:tcW w:type="dxa" w:w="5472"/>
            <w:tcMar>
              <w:top w:w="70" w:type="dxa"/>
              <w:start w:w="70" w:type="dxa"/>
              <w:bottom w:w="70" w:type="dxa"/>
              <w:end w:w="70" w:type="dxa"/>
            </w:tcMar>
            <w:vAlign w:val="top"/>
          </w:tcPr>
          <w:p>
            <w:pPr>
              <w:spacing w:after="0"/>
            </w:pPr>
            <w:r>
              <w:rPr>
                <w:rFonts w:ascii="Aptos" w:hAnsi="Aptos"/>
                <w:sz w:val="16"/>
              </w:rPr>
              <w:t>Escena, cámara, cargas, placas, vectores y trayectorias.</w:t>
            </w:r>
          </w:p>
        </w:tc>
      </w:tr>
      <w:tr>
        <w:tc>
          <w:tcPr>
            <w:tcW w:type="dxa" w:w="1440"/>
            <w:tcMar>
              <w:top w:w="70" w:type="dxa"/>
              <w:start w:w="70" w:type="dxa"/>
              <w:bottom w:w="70" w:type="dxa"/>
              <w:end w:w="70" w:type="dxa"/>
            </w:tcMar>
            <w:vAlign w:val="top"/>
          </w:tcPr>
          <w:p>
            <w:pPr>
              <w:spacing w:after="0"/>
            </w:pPr>
            <w:r>
              <w:rPr>
                <w:rFonts w:ascii="Aptos" w:hAnsi="Aptos"/>
                <w:sz w:val="16"/>
              </w:rPr>
              <w:t>2D</w:t>
            </w:r>
          </w:p>
        </w:tc>
        <w:tc>
          <w:tcPr>
            <w:tcW w:type="dxa" w:w="3312"/>
            <w:tcMar>
              <w:top w:w="70" w:type="dxa"/>
              <w:start w:w="70" w:type="dxa"/>
              <w:bottom w:w="70" w:type="dxa"/>
              <w:end w:w="70" w:type="dxa"/>
            </w:tcMar>
            <w:vAlign w:val="top"/>
          </w:tcPr>
          <w:p>
            <w:pPr>
              <w:spacing w:after="0"/>
            </w:pPr>
            <w:r>
              <w:rPr>
                <w:rFonts w:ascii="Aptos" w:hAnsi="Aptos"/>
                <w:sz w:val="16"/>
              </w:rPr>
              <w:t>Chart.js</w:t>
            </w:r>
          </w:p>
        </w:tc>
        <w:tc>
          <w:tcPr>
            <w:tcW w:type="dxa" w:w="5472"/>
            <w:tcMar>
              <w:top w:w="70" w:type="dxa"/>
              <w:start w:w="70" w:type="dxa"/>
              <w:bottom w:w="70" w:type="dxa"/>
              <w:end w:w="70" w:type="dxa"/>
            </w:tcMar>
            <w:vAlign w:val="top"/>
          </w:tcPr>
          <w:p>
            <w:pPr>
              <w:spacing w:after="0"/>
            </w:pPr>
            <w:r>
              <w:rPr>
                <w:rFonts w:ascii="Aptos" w:hAnsi="Aptos"/>
                <w:sz w:val="16"/>
              </w:rPr>
              <w:t>Gráficas de relaciones físicas.</w:t>
            </w:r>
          </w:p>
        </w:tc>
      </w:tr>
      <w:tr>
        <w:tc>
          <w:tcPr>
            <w:tcW w:type="dxa" w:w="1440"/>
            <w:tcMar>
              <w:top w:w="70" w:type="dxa"/>
              <w:start w:w="70" w:type="dxa"/>
              <w:bottom w:w="70" w:type="dxa"/>
              <w:end w:w="70" w:type="dxa"/>
            </w:tcMar>
            <w:vAlign w:val="top"/>
          </w:tcPr>
          <w:p>
            <w:pPr>
              <w:spacing w:after="0"/>
            </w:pPr>
            <w:r>
              <w:rPr>
                <w:rFonts w:ascii="Aptos" w:hAnsi="Aptos"/>
                <w:sz w:val="16"/>
              </w:rPr>
              <w:t>Validación</w:t>
            </w:r>
          </w:p>
        </w:tc>
        <w:tc>
          <w:tcPr>
            <w:tcW w:type="dxa" w:w="3312"/>
            <w:tcMar>
              <w:top w:w="70" w:type="dxa"/>
              <w:start w:w="70" w:type="dxa"/>
              <w:bottom w:w="70" w:type="dxa"/>
              <w:end w:w="70" w:type="dxa"/>
            </w:tcMar>
            <w:vAlign w:val="top"/>
          </w:tcPr>
          <w:p>
            <w:pPr>
              <w:spacing w:after="0"/>
            </w:pPr>
            <w:r>
              <w:rPr>
                <w:rFonts w:ascii="Aptos" w:hAnsi="Aptos"/>
                <w:sz w:val="16"/>
              </w:rPr>
              <w:t>Zod o validadores propios simples</w:t>
            </w:r>
          </w:p>
        </w:tc>
        <w:tc>
          <w:tcPr>
            <w:tcW w:type="dxa" w:w="5472"/>
            <w:tcMar>
              <w:top w:w="70" w:type="dxa"/>
              <w:start w:w="70" w:type="dxa"/>
              <w:bottom w:w="70" w:type="dxa"/>
              <w:end w:w="70" w:type="dxa"/>
            </w:tcMar>
            <w:vAlign w:val="top"/>
          </w:tcPr>
          <w:p>
            <w:pPr>
              <w:spacing w:after="0"/>
            </w:pPr>
            <w:r>
              <w:rPr>
                <w:rFonts w:ascii="Aptos" w:hAnsi="Aptos"/>
                <w:sz w:val="16"/>
              </w:rPr>
              <w:t>Validar entradas e importaciones futuras.</w:t>
            </w:r>
          </w:p>
        </w:tc>
      </w:tr>
      <w:tr>
        <w:tc>
          <w:tcPr>
            <w:tcW w:type="dxa" w:w="1440"/>
            <w:tcMar>
              <w:top w:w="70" w:type="dxa"/>
              <w:start w:w="70" w:type="dxa"/>
              <w:bottom w:w="70" w:type="dxa"/>
              <w:end w:w="70" w:type="dxa"/>
            </w:tcMar>
            <w:vAlign w:val="top"/>
          </w:tcPr>
          <w:p>
            <w:pPr>
              <w:spacing w:after="0"/>
            </w:pPr>
            <w:r>
              <w:rPr>
                <w:rFonts w:ascii="Aptos" w:hAnsi="Aptos"/>
                <w:sz w:val="16"/>
              </w:rPr>
              <w:t>Testing</w:t>
            </w:r>
          </w:p>
        </w:tc>
        <w:tc>
          <w:tcPr>
            <w:tcW w:type="dxa" w:w="3312"/>
            <w:tcMar>
              <w:top w:w="70" w:type="dxa"/>
              <w:start w:w="70" w:type="dxa"/>
              <w:bottom w:w="70" w:type="dxa"/>
              <w:end w:w="70" w:type="dxa"/>
            </w:tcMar>
            <w:vAlign w:val="top"/>
          </w:tcPr>
          <w:p>
            <w:pPr>
              <w:spacing w:after="0"/>
            </w:pPr>
            <w:r>
              <w:rPr>
                <w:rFonts w:ascii="Aptos" w:hAnsi="Aptos"/>
                <w:sz w:val="16"/>
              </w:rPr>
              <w:t>Vitest + React Testing Library + Playwright</w:t>
            </w:r>
          </w:p>
        </w:tc>
        <w:tc>
          <w:tcPr>
            <w:tcW w:type="dxa" w:w="5472"/>
            <w:tcMar>
              <w:top w:w="70" w:type="dxa"/>
              <w:start w:w="70" w:type="dxa"/>
              <w:bottom w:w="70" w:type="dxa"/>
              <w:end w:w="70" w:type="dxa"/>
            </w:tcMar>
            <w:vAlign w:val="top"/>
          </w:tcPr>
          <w:p>
            <w:pPr>
              <w:spacing w:after="0"/>
            </w:pPr>
            <w:r>
              <w:rPr>
                <w:rFonts w:ascii="Aptos" w:hAnsi="Aptos"/>
                <w:sz w:val="16"/>
              </w:rPr>
              <w:t>Pruebas unitarias, componentes e integración E2E.</w:t>
            </w:r>
          </w:p>
        </w:tc>
      </w:tr>
      <w:tr>
        <w:tc>
          <w:tcPr>
            <w:tcW w:type="dxa" w:w="1440"/>
            <w:tcMar>
              <w:top w:w="70" w:type="dxa"/>
              <w:start w:w="70" w:type="dxa"/>
              <w:bottom w:w="70" w:type="dxa"/>
              <w:end w:w="70" w:type="dxa"/>
            </w:tcMar>
            <w:vAlign w:val="top"/>
          </w:tcPr>
          <w:p>
            <w:pPr>
              <w:spacing w:after="0"/>
            </w:pPr>
            <w:r>
              <w:rPr>
                <w:rFonts w:ascii="Aptos" w:hAnsi="Aptos"/>
                <w:sz w:val="16"/>
              </w:rPr>
              <w:t>Versionado</w:t>
            </w:r>
          </w:p>
        </w:tc>
        <w:tc>
          <w:tcPr>
            <w:tcW w:type="dxa" w:w="3312"/>
            <w:tcMar>
              <w:top w:w="70" w:type="dxa"/>
              <w:start w:w="70" w:type="dxa"/>
              <w:bottom w:w="70" w:type="dxa"/>
              <w:end w:w="70" w:type="dxa"/>
            </w:tcMar>
            <w:vAlign w:val="top"/>
          </w:tcPr>
          <w:p>
            <w:pPr>
              <w:spacing w:after="0"/>
            </w:pPr>
            <w:r>
              <w:rPr>
                <w:rFonts w:ascii="Aptos" w:hAnsi="Aptos"/>
                <w:sz w:val="16"/>
              </w:rPr>
              <w:t>Git + GitHub</w:t>
            </w:r>
          </w:p>
        </w:tc>
        <w:tc>
          <w:tcPr>
            <w:tcW w:type="dxa" w:w="5472"/>
            <w:tcMar>
              <w:top w:w="70" w:type="dxa"/>
              <w:start w:w="70" w:type="dxa"/>
              <w:bottom w:w="70" w:type="dxa"/>
              <w:end w:w="70" w:type="dxa"/>
            </w:tcMar>
            <w:vAlign w:val="top"/>
          </w:tcPr>
          <w:p>
            <w:pPr>
              <w:spacing w:after="0"/>
            </w:pPr>
            <w:r>
              <w:rPr>
                <w:rFonts w:ascii="Aptos" w:hAnsi="Aptos"/>
                <w:sz w:val="16"/>
              </w:rPr>
              <w:t>Control de cambios y entrega del repositorio.</w:t>
            </w:r>
          </w:p>
        </w:tc>
      </w:tr>
      <w:tr>
        <w:tc>
          <w:tcPr>
            <w:tcW w:type="dxa" w:w="1440"/>
            <w:tcMar>
              <w:top w:w="70" w:type="dxa"/>
              <w:start w:w="70" w:type="dxa"/>
              <w:bottom w:w="70" w:type="dxa"/>
              <w:end w:w="70" w:type="dxa"/>
            </w:tcMar>
            <w:vAlign w:val="top"/>
          </w:tcPr>
          <w:p>
            <w:pPr>
              <w:spacing w:after="0"/>
            </w:pPr>
            <w:r>
              <w:rPr>
                <w:rFonts w:ascii="Aptos" w:hAnsi="Aptos"/>
                <w:sz w:val="16"/>
              </w:rPr>
              <w:t>CI</w:t>
            </w:r>
          </w:p>
        </w:tc>
        <w:tc>
          <w:tcPr>
            <w:tcW w:type="dxa" w:w="3312"/>
            <w:tcMar>
              <w:top w:w="70" w:type="dxa"/>
              <w:start w:w="70" w:type="dxa"/>
              <w:bottom w:w="70" w:type="dxa"/>
              <w:end w:w="70" w:type="dxa"/>
            </w:tcMar>
            <w:vAlign w:val="top"/>
          </w:tcPr>
          <w:p>
            <w:pPr>
              <w:spacing w:after="0"/>
            </w:pPr>
            <w:r>
              <w:rPr>
                <w:rFonts w:ascii="Aptos" w:hAnsi="Aptos"/>
                <w:sz w:val="16"/>
              </w:rPr>
              <w:t>GitHub Actions</w:t>
            </w:r>
          </w:p>
        </w:tc>
        <w:tc>
          <w:tcPr>
            <w:tcW w:type="dxa" w:w="5472"/>
            <w:tcMar>
              <w:top w:w="70" w:type="dxa"/>
              <w:start w:w="70" w:type="dxa"/>
              <w:bottom w:w="70" w:type="dxa"/>
              <w:end w:w="70" w:type="dxa"/>
            </w:tcMar>
            <w:vAlign w:val="top"/>
          </w:tcPr>
          <w:p>
            <w:pPr>
              <w:spacing w:after="0"/>
            </w:pPr>
            <w:r>
              <w:rPr>
                <w:rFonts w:ascii="Aptos" w:hAnsi="Aptos"/>
                <w:sz w:val="16"/>
              </w:rPr>
              <w:t>Ejecutar tests y build automáticamente.</w:t>
            </w:r>
          </w:p>
        </w:tc>
      </w:tr>
      <w:tr>
        <w:tc>
          <w:tcPr>
            <w:tcW w:type="dxa" w:w="1440"/>
            <w:tcMar>
              <w:top w:w="70" w:type="dxa"/>
              <w:start w:w="70" w:type="dxa"/>
              <w:bottom w:w="70" w:type="dxa"/>
              <w:end w:w="70" w:type="dxa"/>
            </w:tcMar>
            <w:vAlign w:val="top"/>
          </w:tcPr>
          <w:p>
            <w:pPr>
              <w:spacing w:after="0"/>
            </w:pPr>
            <w:r>
              <w:rPr>
                <w:rFonts w:ascii="Aptos" w:hAnsi="Aptos"/>
                <w:sz w:val="16"/>
              </w:rPr>
              <w:t>Hosting</w:t>
            </w:r>
          </w:p>
        </w:tc>
        <w:tc>
          <w:tcPr>
            <w:tcW w:type="dxa" w:w="3312"/>
            <w:tcMar>
              <w:top w:w="70" w:type="dxa"/>
              <w:start w:w="70" w:type="dxa"/>
              <w:bottom w:w="70" w:type="dxa"/>
              <w:end w:w="70" w:type="dxa"/>
            </w:tcMar>
            <w:vAlign w:val="top"/>
          </w:tcPr>
          <w:p>
            <w:pPr>
              <w:spacing w:after="0"/>
            </w:pPr>
            <w:r>
              <w:rPr>
                <w:rFonts w:ascii="Aptos" w:hAnsi="Aptos"/>
                <w:sz w:val="16"/>
              </w:rPr>
              <w:t>Vercel o Netlify</w:t>
            </w:r>
          </w:p>
        </w:tc>
        <w:tc>
          <w:tcPr>
            <w:tcW w:type="dxa" w:w="5472"/>
            <w:tcMar>
              <w:top w:w="70" w:type="dxa"/>
              <w:start w:w="70" w:type="dxa"/>
              <w:bottom w:w="70" w:type="dxa"/>
              <w:end w:w="70" w:type="dxa"/>
            </w:tcMar>
            <w:vAlign w:val="top"/>
          </w:tcPr>
          <w:p>
            <w:pPr>
              <w:spacing w:after="0"/>
            </w:pPr>
            <w:r>
              <w:rPr>
                <w:rFonts w:ascii="Aptos" w:hAnsi="Aptos"/>
                <w:sz w:val="16"/>
              </w:rPr>
              <w:t>Publicación estática opcional.</w:t>
            </w:r>
          </w:p>
        </w:tc>
      </w:tr>
    </w:tbl>
    <w:p>
      <w:pPr>
        <w:spacing w:after="20"/>
      </w:pPr>
    </w:p>
    <w:p>
      <w:pPr>
        <w:pStyle w:val="Heading2"/>
        <w:keepNext/>
        <w:spacing w:before="100" w:after="80"/>
      </w:pPr>
      <w:r>
        <w:rPr>
          <w:rFonts w:ascii="Aptos Display" w:hAnsi="Aptos Display"/>
          <w:b/>
          <w:color w:val="1F4E78"/>
          <w:sz w:val="26"/>
        </w:rPr>
        <w:t>4.3 Despliegue</w:t>
      </w:r>
    </w:p>
    <w:p>
      <w:pPr>
        <w:spacing w:after="40"/>
        <w:jc w:val="center"/>
      </w:pPr>
      <w:r>
        <w:drawing>
          <wp:inline xmlns:a="http://schemas.openxmlformats.org/drawingml/2006/main" xmlns:pic="http://schemas.openxmlformats.org/drawingml/2006/picture">
            <wp:extent cx="5212080" cy="1251206"/>
            <wp:docPr id="2" name="Picture 2"/>
            <wp:cNvGraphicFramePr>
              <a:graphicFrameLocks noChangeAspect="1"/>
            </wp:cNvGraphicFramePr>
            <a:graphic>
              <a:graphicData uri="http://schemas.openxmlformats.org/drawingml/2006/picture">
                <pic:pic>
                  <pic:nvPicPr>
                    <pic:cNvPr id="0" name="deploy.png"/>
                    <pic:cNvPicPr/>
                  </pic:nvPicPr>
                  <pic:blipFill>
                    <a:blip r:embed="rId12"/>
                    <a:stretch>
                      <a:fillRect/>
                    </a:stretch>
                  </pic:blipFill>
                  <pic:spPr>
                    <a:xfrm>
                      <a:off x="0" y="0"/>
                      <a:ext cx="5212080" cy="1251206"/>
                    </a:xfrm>
                    <a:prstGeom prst="rect"/>
                  </pic:spPr>
                </pic:pic>
              </a:graphicData>
            </a:graphic>
          </wp:inline>
        </w:drawing>
      </w:r>
    </w:p>
    <w:p>
      <w:pPr>
        <w:spacing w:after="100"/>
        <w:jc w:val="center"/>
      </w:pPr>
      <w:r>
        <w:rPr>
          <w:rFonts w:ascii="Aptos" w:hAnsi="Aptos"/>
          <w:i/>
          <w:color w:val="505050"/>
          <w:sz w:val="17"/>
        </w:rPr>
        <w:t>Figura 2. Estrategia de ejecución y despliegue.</w:t>
      </w:r>
    </w:p>
    <w:p>
      <w:pPr>
        <w:keepNext w:val="0"/>
        <w:spacing w:before="0" w:after="80" w:line="254" w:lineRule="auto"/>
      </w:pPr>
      <w:r>
        <w:rPr>
          <w:rFonts w:ascii="Aptos" w:hAnsi="Aptos"/>
          <w:sz w:val="21"/>
        </w:rPr>
        <w:t>La misma aplicación debe poder ejecutarse localmente durante la exposición y publicarse en hosting estático. Esta duplicidad reduce dependencia de la red: el despliegue web es una comodidad, no una condición de funcionamiento.</w:t>
      </w:r>
    </w:p>
    <w:p>
      <w:pPr>
        <w:pStyle w:val="Heading1"/>
        <w:keepNext/>
        <w:spacing w:before="160" w:after="80"/>
      </w:pPr>
      <w:r>
        <w:rPr>
          <w:rFonts w:ascii="Aptos Display" w:hAnsi="Aptos Display"/>
          <w:b/>
          <w:color w:val="1F4E78"/>
          <w:sz w:val="32"/>
        </w:rPr>
        <w:t>5. Módulo 1 - Electricidad, Campo Eléctrico y Potencial Eléctrico</w:t>
      </w:r>
    </w:p>
    <w:p>
      <w:pPr>
        <w:pStyle w:val="Heading2"/>
        <w:keepNext/>
        <w:spacing w:before="100" w:after="80"/>
      </w:pPr>
      <w:r>
        <w:rPr>
          <w:rFonts w:ascii="Aptos Display" w:hAnsi="Aptos Display"/>
          <w:b/>
          <w:color w:val="1F4E78"/>
          <w:sz w:val="26"/>
        </w:rPr>
        <w:t>5.1 Objetivo</w:t>
      </w:r>
    </w:p>
    <w:p>
      <w:pPr>
        <w:keepNext w:val="0"/>
        <w:spacing w:before="0" w:after="80" w:line="254" w:lineRule="auto"/>
      </w:pPr>
      <w:r>
        <w:rPr>
          <w:rFonts w:ascii="Aptos" w:hAnsi="Aptos"/>
          <w:sz w:val="21"/>
        </w:rPr>
        <w:t>Permitir al usuario construir una distribución de hasta diez cargas puntuales, observar el campo eléctrico resultante, consultar campo y potencial en puntos del espacio y lanzar una partícula de prueba para observar su trayectoria bajo la influencia del campo eléctrico.</w:t>
      </w:r>
    </w:p>
    <w:p>
      <w:pPr>
        <w:pStyle w:val="Heading2"/>
        <w:keepNext/>
        <w:spacing w:before="100" w:after="80"/>
      </w:pPr>
      <w:r>
        <w:rPr>
          <w:rFonts w:ascii="Aptos Display" w:hAnsi="Aptos Display"/>
          <w:b/>
          <w:color w:val="1F4E78"/>
          <w:sz w:val="26"/>
        </w:rPr>
        <w:t>5.2 Alcance físico y supuestos</w:t>
      </w:r>
    </w:p>
    <w:p>
      <w:pPr>
        <w:pStyle w:val="ListBullet"/>
        <w:spacing w:after="30" w:line="247" w:lineRule="auto"/>
      </w:pPr>
      <w:r>
        <w:rPr>
          <w:rFonts w:ascii="Aptos" w:hAnsi="Aptos"/>
          <w:sz w:val="21"/>
        </w:rPr>
        <w:t>Las cargas fuente son puntuales y permanecen fijas durante una ejecución.</w:t>
      </w:r>
    </w:p>
    <w:p>
      <w:pPr>
        <w:pStyle w:val="ListBullet"/>
        <w:spacing w:after="30" w:line="247" w:lineRule="auto"/>
      </w:pPr>
      <w:r>
        <w:rPr>
          <w:rFonts w:ascii="Aptos" w:hAnsi="Aptos"/>
          <w:sz w:val="21"/>
        </w:rPr>
        <w:t>El medio se aproxima como vacío para el Módulo 1.</w:t>
      </w:r>
    </w:p>
    <w:p>
      <w:pPr>
        <w:pStyle w:val="ListBullet"/>
        <w:spacing w:after="30" w:line="247" w:lineRule="auto"/>
      </w:pPr>
      <w:r>
        <w:rPr>
          <w:rFonts w:ascii="Aptos" w:hAnsi="Aptos"/>
          <w:sz w:val="21"/>
        </w:rPr>
        <w:t>La partícula de prueba no modifica el campo de las cargas fuente.</w:t>
      </w:r>
    </w:p>
    <w:p>
      <w:pPr>
        <w:pStyle w:val="ListBullet"/>
        <w:spacing w:after="30" w:line="247" w:lineRule="auto"/>
      </w:pPr>
      <w:r>
        <w:rPr>
          <w:rFonts w:ascii="Aptos" w:hAnsi="Aptos"/>
          <w:sz w:val="21"/>
        </w:rPr>
        <w:t>No se consideran campos magnéticos, radiación ni relatividad en este módulo.</w:t>
      </w:r>
    </w:p>
    <w:p>
      <w:pPr>
        <w:pStyle w:val="ListBullet"/>
        <w:spacing w:after="30" w:line="247" w:lineRule="auto"/>
      </w:pPr>
      <w:r>
        <w:rPr>
          <w:rFonts w:ascii="Aptos" w:hAnsi="Aptos"/>
          <w:sz w:val="21"/>
        </w:rPr>
        <w:t>Se utiliza el principio de superposición.</w:t>
      </w:r>
    </w:p>
    <w:p>
      <w:pPr>
        <w:pStyle w:val="ListBullet"/>
        <w:spacing w:after="30" w:line="247" w:lineRule="auto"/>
      </w:pPr>
      <w:r>
        <w:rPr>
          <w:rFonts w:ascii="Aptos" w:hAnsi="Aptos"/>
          <w:sz w:val="21"/>
        </w:rPr>
        <w:t>Se evita evaluar exactamente sobre una carga para controlar la singularidad r = 0.</w:t>
      </w:r>
    </w:p>
    <w:p>
      <w:pPr>
        <w:spacing w:before="60" w:after="100"/>
        <w:jc w:val="center"/>
      </w:pPr>
      <w:r>
        <w:rPr>
          <w:rFonts w:ascii="Cambria Math" w:hAnsi="Cambria Math"/>
          <w:sz w:val="24"/>
        </w:rPr>
        <w:t>E⃗(r⃗) = Σᵢ [ k qᵢ (r⃗ − r⃗ᵢ) / |r⃗ − r⃗ᵢ|³ ]</w:t>
      </w:r>
    </w:p>
    <w:p>
      <w:pPr>
        <w:spacing w:before="60" w:after="100"/>
        <w:jc w:val="center"/>
      </w:pPr>
      <w:r>
        <w:rPr>
          <w:rFonts w:ascii="Cambria Math" w:hAnsi="Cambria Math"/>
          <w:sz w:val="24"/>
        </w:rPr>
        <w:t>V(r⃗) = Σᵢ [ k qᵢ / |r⃗ − r⃗ᵢ| ]</w:t>
      </w:r>
    </w:p>
    <w:p>
      <w:pPr>
        <w:spacing w:before="60" w:after="100"/>
        <w:jc w:val="center"/>
      </w:pPr>
      <w:r>
        <w:rPr>
          <w:rFonts w:ascii="Cambria Math" w:hAnsi="Cambria Math"/>
          <w:sz w:val="24"/>
        </w:rPr>
        <w:t>F⃗ = qₚ E⃗     ;     a⃗ = (qₚ/m) E⃗</w:t>
      </w:r>
    </w:p>
    <w:p>
      <w:pPr>
        <w:keepNext w:val="0"/>
        <w:spacing w:before="0" w:after="80" w:line="254" w:lineRule="auto"/>
      </w:pPr>
      <w:r>
        <w:rPr>
          <w:rFonts w:ascii="Aptos" w:hAnsi="Aptos"/>
          <w:sz w:val="21"/>
        </w:rPr>
        <w:t>La superposición es consistente con la base teórica de Física Universitaria: el campo total producido por una distribución de cargas puntuales se obtiene sumando vectorialmente las contribuciones individuales. El potencial, en cambio, es una magnitud escalar.</w:t>
      </w:r>
    </w:p>
    <w:p>
      <w:pPr>
        <w:pStyle w:val="Heading2"/>
        <w:keepNext/>
        <w:spacing w:before="100" w:after="80"/>
      </w:pPr>
      <w:r>
        <w:rPr>
          <w:rFonts w:ascii="Aptos Display" w:hAnsi="Aptos Display"/>
          <w:b/>
          <w:color w:val="1F4E78"/>
          <w:sz w:val="26"/>
        </w:rPr>
        <w:t>5.3 Requisitos funcionales detallados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F4E78"/>
            <w:vAlign w:val="center"/>
            <w:tcMar>
              <w:top w:w="80" w:type="dxa"/>
              <w:start w:w="70" w:type="dxa"/>
              <w:bottom w:w="80" w:type="dxa"/>
              <w:end w:w="70" w:type="dxa"/>
            </w:tcMar>
          </w:tcPr>
          <w:p>
            <w:pPr>
              <w:jc w:val="center"/>
            </w:pPr>
            <w:r>
              <w:rPr>
                <w:rFonts w:ascii="Aptos" w:hAnsi="Aptos"/>
                <w:b/>
                <w:color w:val="FFFFFF"/>
                <w:sz w:val="15"/>
              </w:rPr>
              <w:t>ID</w:t>
            </w:r>
          </w:p>
        </w:tc>
        <w:tc>
          <w:tcPr>
            <w:tcW w:type="dxa" w:w="6696"/>
            <w:shd w:fill="1F4E78"/>
            <w:vAlign w:val="center"/>
            <w:tcMar>
              <w:top w:w="80" w:type="dxa"/>
              <w:start w:w="70" w:type="dxa"/>
              <w:bottom w:w="80" w:type="dxa"/>
              <w:end w:w="70" w:type="dxa"/>
            </w:tcMar>
          </w:tcPr>
          <w:p>
            <w:pPr>
              <w:jc w:val="center"/>
            </w:pPr>
            <w:r>
              <w:rPr>
                <w:rFonts w:ascii="Aptos" w:hAnsi="Aptos"/>
                <w:b/>
                <w:color w:val="FFFFFF"/>
                <w:sz w:val="15"/>
              </w:rPr>
              <w:t>Descripción</w:t>
            </w:r>
          </w:p>
        </w:tc>
        <w:tc>
          <w:tcPr>
            <w:tcW w:type="dxa" w:w="1224"/>
            <w:shd w:fill="1F4E78"/>
            <w:vAlign w:val="center"/>
            <w:tcMar>
              <w:top w:w="80" w:type="dxa"/>
              <w:start w:w="70" w:type="dxa"/>
              <w:bottom w:w="80" w:type="dxa"/>
              <w:end w:w="70" w:type="dxa"/>
            </w:tcMar>
          </w:tcPr>
          <w:p>
            <w:pPr>
              <w:jc w:val="center"/>
            </w:pPr>
            <w:r>
              <w:rPr>
                <w:rFonts w:ascii="Aptos" w:hAnsi="Aptos"/>
                <w:b/>
                <w:color w:val="FFFFFF"/>
                <w:sz w:val="15"/>
              </w:rPr>
              <w:t>Origen</w:t>
            </w:r>
          </w:p>
        </w:tc>
        <w:tc>
          <w:tcPr>
            <w:tcW w:type="dxa" w:w="792"/>
            <w:shd w:fill="1F4E78"/>
            <w:vAlign w:val="center"/>
            <w:tcMar>
              <w:top w:w="80" w:type="dxa"/>
              <w:start w:w="70" w:type="dxa"/>
              <w:bottom w:w="80" w:type="dxa"/>
              <w:end w:w="70" w:type="dxa"/>
            </w:tcMar>
          </w:tcPr>
          <w:p>
            <w:pPr>
              <w:jc w:val="center"/>
            </w:pPr>
            <w:r>
              <w:rPr>
                <w:rFonts w:ascii="Aptos" w:hAnsi="Aptos"/>
                <w:b/>
                <w:color w:val="FFFFFF"/>
                <w:sz w:val="15"/>
              </w:rPr>
              <w:t>Pri.</w:t>
            </w:r>
          </w:p>
        </w:tc>
      </w:tr>
      <w:tr>
        <w:tc>
          <w:tcPr>
            <w:tcW w:type="dxa" w:w="1512"/>
            <w:tcMar>
              <w:top w:w="70" w:type="dxa"/>
              <w:start w:w="70" w:type="dxa"/>
              <w:bottom w:w="70" w:type="dxa"/>
              <w:end w:w="70" w:type="dxa"/>
            </w:tcMar>
            <w:vAlign w:val="top"/>
          </w:tcPr>
          <w:p>
            <w:pPr>
              <w:spacing w:after="0"/>
            </w:pPr>
            <w:r>
              <w:rPr>
                <w:rFonts w:ascii="Aptos" w:hAnsi="Aptos"/>
                <w:sz w:val="15"/>
              </w:rPr>
              <w:t>RF-M1-01</w:t>
            </w:r>
          </w:p>
        </w:tc>
        <w:tc>
          <w:tcPr>
            <w:tcW w:type="dxa" w:w="6696"/>
            <w:tcMar>
              <w:top w:w="70" w:type="dxa"/>
              <w:start w:w="70" w:type="dxa"/>
              <w:bottom w:w="70" w:type="dxa"/>
              <w:end w:w="70" w:type="dxa"/>
            </w:tcMar>
            <w:vAlign w:val="top"/>
          </w:tcPr>
          <w:p>
            <w:pPr>
              <w:spacing w:after="0"/>
            </w:pPr>
            <w:r>
              <w:rPr>
                <w:rFonts w:ascii="Aptos" w:hAnsi="Aptos"/>
                <w:sz w:val="15"/>
              </w:rPr>
              <w:t>Agregar una carga puntual.</w:t>
            </w:r>
          </w:p>
        </w:tc>
        <w:tc>
          <w:tcPr>
            <w:tcW w:type="dxa" w:w="1224"/>
            <w:tcMar>
              <w:top w:w="70" w:type="dxa"/>
              <w:start w:w="70" w:type="dxa"/>
              <w:bottom w:w="70" w:type="dxa"/>
              <w:end w:w="70" w:type="dxa"/>
            </w:tcMar>
            <w:vAlign w:val="top"/>
          </w:tcPr>
          <w:p>
            <w:pPr>
              <w:spacing w:after="0"/>
            </w:pPr>
            <w:r>
              <w:rPr>
                <w:rFonts w:ascii="Aptos" w:hAnsi="Aptos"/>
                <w:sz w:val="15"/>
              </w:rPr>
              <w:t>REQ/DEC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RF-M1-02</w:t>
            </w:r>
          </w:p>
        </w:tc>
        <w:tc>
          <w:tcPr>
            <w:tcW w:type="dxa" w:w="6696"/>
            <w:tcMar>
              <w:top w:w="70" w:type="dxa"/>
              <w:start w:w="70" w:type="dxa"/>
              <w:bottom w:w="70" w:type="dxa"/>
              <w:end w:w="70" w:type="dxa"/>
            </w:tcMar>
            <w:vAlign w:val="top"/>
          </w:tcPr>
          <w:p>
            <w:pPr>
              <w:spacing w:after="0"/>
            </w:pPr>
            <w:r>
              <w:rPr>
                <w:rFonts w:ascii="Aptos" w:hAnsi="Aptos"/>
                <w:sz w:val="15"/>
              </w:rPr>
              <w:t>Mantener entre 0 y 10 cargas.</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RF-M1-03</w:t>
            </w:r>
          </w:p>
        </w:tc>
        <w:tc>
          <w:tcPr>
            <w:tcW w:type="dxa" w:w="6696"/>
            <w:tcMar>
              <w:top w:w="70" w:type="dxa"/>
              <w:start w:w="70" w:type="dxa"/>
              <w:bottom w:w="70" w:type="dxa"/>
              <w:end w:w="70" w:type="dxa"/>
            </w:tcMar>
            <w:vAlign w:val="top"/>
          </w:tcPr>
          <w:p>
            <w:pPr>
              <w:spacing w:after="0"/>
            </w:pPr>
            <w:r>
              <w:rPr>
                <w:rFonts w:ascii="Aptos" w:hAnsi="Aptos"/>
                <w:sz w:val="15"/>
              </w:rPr>
              <w:t>Definir magnitud y posición (x,y,z) de cada carga.</w:t>
            </w:r>
          </w:p>
        </w:tc>
        <w:tc>
          <w:tcPr>
            <w:tcW w:type="dxa" w:w="1224"/>
            <w:tcMar>
              <w:top w:w="70" w:type="dxa"/>
              <w:start w:w="70" w:type="dxa"/>
              <w:bottom w:w="70" w:type="dxa"/>
              <w:end w:w="70" w:type="dxa"/>
            </w:tcMar>
            <w:vAlign w:val="top"/>
          </w:tcPr>
          <w:p>
            <w:pPr>
              <w:spacing w:after="0"/>
            </w:pPr>
            <w:r>
              <w:rPr>
                <w:rFonts w:ascii="Aptos" w:hAnsi="Aptos"/>
                <w:sz w:val="15"/>
              </w:rPr>
              <w:t>DEC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RF-M1-04</w:t>
            </w:r>
          </w:p>
        </w:tc>
        <w:tc>
          <w:tcPr>
            <w:tcW w:type="dxa" w:w="6696"/>
            <w:tcMar>
              <w:top w:w="70" w:type="dxa"/>
              <w:start w:w="70" w:type="dxa"/>
              <w:bottom w:w="70" w:type="dxa"/>
              <w:end w:w="70" w:type="dxa"/>
            </w:tcMar>
            <w:vAlign w:val="top"/>
          </w:tcPr>
          <w:p>
            <w:pPr>
              <w:spacing w:after="0"/>
            </w:pPr>
            <w:r>
              <w:rPr>
                <w:rFonts w:ascii="Aptos" w:hAnsi="Aptos"/>
                <w:sz w:val="15"/>
              </w:rPr>
              <w:t>Modificar una carga existente.</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RF-M1-05</w:t>
            </w:r>
          </w:p>
        </w:tc>
        <w:tc>
          <w:tcPr>
            <w:tcW w:type="dxa" w:w="6696"/>
            <w:tcMar>
              <w:top w:w="70" w:type="dxa"/>
              <w:start w:w="70" w:type="dxa"/>
              <w:bottom w:w="70" w:type="dxa"/>
              <w:end w:w="70" w:type="dxa"/>
            </w:tcMar>
            <w:vAlign w:val="top"/>
          </w:tcPr>
          <w:p>
            <w:pPr>
              <w:spacing w:after="0"/>
            </w:pPr>
            <w:r>
              <w:rPr>
                <w:rFonts w:ascii="Aptos" w:hAnsi="Aptos"/>
                <w:sz w:val="15"/>
              </w:rPr>
              <w:t>Mover una carga en la escena.</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RF-M1-06</w:t>
            </w:r>
          </w:p>
        </w:tc>
        <w:tc>
          <w:tcPr>
            <w:tcW w:type="dxa" w:w="6696"/>
            <w:tcMar>
              <w:top w:w="70" w:type="dxa"/>
              <w:start w:w="70" w:type="dxa"/>
              <w:bottom w:w="70" w:type="dxa"/>
              <w:end w:w="70" w:type="dxa"/>
            </w:tcMar>
            <w:vAlign w:val="top"/>
          </w:tcPr>
          <w:p>
            <w:pPr>
              <w:spacing w:after="0"/>
            </w:pPr>
            <w:r>
              <w:rPr>
                <w:rFonts w:ascii="Aptos" w:hAnsi="Aptos"/>
                <w:sz w:val="15"/>
              </w:rPr>
              <w:t>Eliminar una carga.</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RF-M1-07</w:t>
            </w:r>
          </w:p>
        </w:tc>
        <w:tc>
          <w:tcPr>
            <w:tcW w:type="dxa" w:w="6696"/>
            <w:tcMar>
              <w:top w:w="70" w:type="dxa"/>
              <w:start w:w="70" w:type="dxa"/>
              <w:bottom w:w="70" w:type="dxa"/>
              <w:end w:w="70" w:type="dxa"/>
            </w:tcMar>
            <w:vAlign w:val="top"/>
          </w:tcPr>
          <w:p>
            <w:pPr>
              <w:spacing w:after="0"/>
            </w:pPr>
            <w:r>
              <w:rPr>
                <w:rFonts w:ascii="Aptos" w:hAnsi="Aptos"/>
                <w:sz w:val="15"/>
              </w:rPr>
              <w:t>Distinguir cargas positivas y negativas.</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RF-M1-08</w:t>
            </w:r>
          </w:p>
        </w:tc>
        <w:tc>
          <w:tcPr>
            <w:tcW w:type="dxa" w:w="6696"/>
            <w:tcMar>
              <w:top w:w="70" w:type="dxa"/>
              <w:start w:w="70" w:type="dxa"/>
              <w:bottom w:w="70" w:type="dxa"/>
              <w:end w:w="70" w:type="dxa"/>
            </w:tcMar>
            <w:vAlign w:val="top"/>
          </w:tcPr>
          <w:p>
            <w:pPr>
              <w:spacing w:after="0"/>
            </w:pPr>
            <w:r>
              <w:rPr>
                <w:rFonts w:ascii="Aptos" w:hAnsi="Aptos"/>
                <w:sz w:val="15"/>
              </w:rPr>
              <w:t>Impedir una carga número 11.</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RF-M1-09</w:t>
            </w:r>
          </w:p>
        </w:tc>
        <w:tc>
          <w:tcPr>
            <w:tcW w:type="dxa" w:w="6696"/>
            <w:tcMar>
              <w:top w:w="70" w:type="dxa"/>
              <w:start w:w="70" w:type="dxa"/>
              <w:bottom w:w="70" w:type="dxa"/>
              <w:end w:w="70" w:type="dxa"/>
            </w:tcMar>
            <w:vAlign w:val="top"/>
          </w:tcPr>
          <w:p>
            <w:pPr>
              <w:spacing w:after="0"/>
            </w:pPr>
            <w:r>
              <w:rPr>
                <w:rFonts w:ascii="Aptos" w:hAnsi="Aptos"/>
                <w:sz w:val="15"/>
              </w:rPr>
              <w:t>Calcular campo resultante por superposición.</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RF-M1-10</w:t>
            </w:r>
          </w:p>
        </w:tc>
        <w:tc>
          <w:tcPr>
            <w:tcW w:type="dxa" w:w="6696"/>
            <w:tcMar>
              <w:top w:w="70" w:type="dxa"/>
              <w:start w:w="70" w:type="dxa"/>
              <w:bottom w:w="70" w:type="dxa"/>
              <w:end w:w="70" w:type="dxa"/>
            </w:tcMar>
            <w:vAlign w:val="top"/>
          </w:tcPr>
          <w:p>
            <w:pPr>
              <w:spacing w:after="0"/>
            </w:pPr>
            <w:r>
              <w:rPr>
                <w:rFonts w:ascii="Aptos" w:hAnsi="Aptos"/>
                <w:sz w:val="15"/>
              </w:rPr>
              <w:t>Mostrar/ocultar vectores de campo.</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RF-M1-11</w:t>
            </w:r>
          </w:p>
        </w:tc>
        <w:tc>
          <w:tcPr>
            <w:tcW w:type="dxa" w:w="6696"/>
            <w:tcMar>
              <w:top w:w="70" w:type="dxa"/>
              <w:start w:w="70" w:type="dxa"/>
              <w:bottom w:w="70" w:type="dxa"/>
              <w:end w:w="70" w:type="dxa"/>
            </w:tcMar>
            <w:vAlign w:val="top"/>
          </w:tcPr>
          <w:p>
            <w:pPr>
              <w:spacing w:after="0"/>
            </w:pPr>
            <w:r>
              <w:rPr>
                <w:rFonts w:ascii="Aptos" w:hAnsi="Aptos"/>
                <w:sz w:val="15"/>
              </w:rPr>
              <w:t>Mostrar/ocultar líneas de campo.</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RF-M1-12</w:t>
            </w:r>
          </w:p>
        </w:tc>
        <w:tc>
          <w:tcPr>
            <w:tcW w:type="dxa" w:w="6696"/>
            <w:tcMar>
              <w:top w:w="70" w:type="dxa"/>
              <w:start w:w="70" w:type="dxa"/>
              <w:bottom w:w="70" w:type="dxa"/>
              <w:end w:w="70" w:type="dxa"/>
            </w:tcMar>
            <w:vAlign w:val="top"/>
          </w:tcPr>
          <w:p>
            <w:pPr>
              <w:spacing w:after="0"/>
            </w:pPr>
            <w:r>
              <w:rPr>
                <w:rFonts w:ascii="Aptos" w:hAnsi="Aptos"/>
                <w:sz w:val="15"/>
              </w:rPr>
              <w:t>Recalcular cuando cambien cargas.</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RF-M1-13</w:t>
            </w:r>
          </w:p>
        </w:tc>
        <w:tc>
          <w:tcPr>
            <w:tcW w:type="dxa" w:w="6696"/>
            <w:tcMar>
              <w:top w:w="70" w:type="dxa"/>
              <w:start w:w="70" w:type="dxa"/>
              <w:bottom w:w="70" w:type="dxa"/>
              <w:end w:w="70" w:type="dxa"/>
            </w:tcMar>
            <w:vAlign w:val="top"/>
          </w:tcPr>
          <w:p>
            <w:pPr>
              <w:spacing w:after="0"/>
            </w:pPr>
            <w:r>
              <w:rPr>
                <w:rFonts w:ascii="Aptos" w:hAnsi="Aptos"/>
                <w:sz w:val="15"/>
              </w:rPr>
              <w:t>Controlar singularidad cerca de una carga.</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RF-M1-14</w:t>
            </w:r>
          </w:p>
        </w:tc>
        <w:tc>
          <w:tcPr>
            <w:tcW w:type="dxa" w:w="6696"/>
            <w:tcMar>
              <w:top w:w="70" w:type="dxa"/>
              <w:start w:w="70" w:type="dxa"/>
              <w:bottom w:w="70" w:type="dxa"/>
              <w:end w:w="70" w:type="dxa"/>
            </w:tcMar>
            <w:vAlign w:val="top"/>
          </w:tcPr>
          <w:p>
            <w:pPr>
              <w:spacing w:after="0"/>
            </w:pPr>
            <w:r>
              <w:rPr>
                <w:rFonts w:ascii="Aptos" w:hAnsi="Aptos"/>
                <w:sz w:val="15"/>
              </w:rPr>
              <w:t>Definir punto de consulta.</w:t>
            </w:r>
          </w:p>
        </w:tc>
        <w:tc>
          <w:tcPr>
            <w:tcW w:type="dxa" w:w="1224"/>
            <w:tcMar>
              <w:top w:w="70" w:type="dxa"/>
              <w:start w:w="70" w:type="dxa"/>
              <w:bottom w:w="70" w:type="dxa"/>
              <w:end w:w="70" w:type="dxa"/>
            </w:tcMar>
            <w:vAlign w:val="top"/>
          </w:tcPr>
          <w:p>
            <w:pPr>
              <w:spacing w:after="0"/>
            </w:pPr>
            <w:r>
              <w:rPr>
                <w:rFonts w:ascii="Aptos" w:hAnsi="Aptos"/>
                <w:sz w:val="15"/>
              </w:rPr>
              <w:t>REQ/REC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RF-M1-15</w:t>
            </w:r>
          </w:p>
        </w:tc>
        <w:tc>
          <w:tcPr>
            <w:tcW w:type="dxa" w:w="6696"/>
            <w:tcMar>
              <w:top w:w="70" w:type="dxa"/>
              <w:start w:w="70" w:type="dxa"/>
              <w:bottom w:w="70" w:type="dxa"/>
              <w:end w:w="70" w:type="dxa"/>
            </w:tcMar>
            <w:vAlign w:val="top"/>
          </w:tcPr>
          <w:p>
            <w:pPr>
              <w:spacing w:after="0"/>
            </w:pPr>
            <w:r>
              <w:rPr>
                <w:rFonts w:ascii="Aptos" w:hAnsi="Aptos"/>
                <w:sz w:val="15"/>
              </w:rPr>
              <w:t>Introducir coordenadas del punto.</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RF-M1-16</w:t>
            </w:r>
          </w:p>
        </w:tc>
        <w:tc>
          <w:tcPr>
            <w:tcW w:type="dxa" w:w="6696"/>
            <w:tcMar>
              <w:top w:w="70" w:type="dxa"/>
              <w:start w:w="70" w:type="dxa"/>
              <w:bottom w:w="70" w:type="dxa"/>
              <w:end w:w="70" w:type="dxa"/>
            </w:tcMar>
            <w:vAlign w:val="top"/>
          </w:tcPr>
          <w:p>
            <w:pPr>
              <w:spacing w:after="0"/>
            </w:pPr>
            <w:r>
              <w:rPr>
                <w:rFonts w:ascii="Aptos" w:hAnsi="Aptos"/>
                <w:sz w:val="15"/>
              </w:rPr>
              <w:t>Mover visualmente el punto de consulta.</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P2</w:t>
            </w:r>
          </w:p>
        </w:tc>
      </w:tr>
      <w:tr>
        <w:tc>
          <w:tcPr>
            <w:tcW w:type="dxa" w:w="1512"/>
            <w:tcMar>
              <w:top w:w="70" w:type="dxa"/>
              <w:start w:w="70" w:type="dxa"/>
              <w:bottom w:w="70" w:type="dxa"/>
              <w:end w:w="70" w:type="dxa"/>
            </w:tcMar>
            <w:vAlign w:val="top"/>
          </w:tcPr>
          <w:p>
            <w:pPr>
              <w:spacing w:after="0"/>
            </w:pPr>
            <w:r>
              <w:rPr>
                <w:rFonts w:ascii="Aptos" w:hAnsi="Aptos"/>
                <w:sz w:val="15"/>
              </w:rPr>
              <w:t>RF-M1-17</w:t>
            </w:r>
          </w:p>
        </w:tc>
        <w:tc>
          <w:tcPr>
            <w:tcW w:type="dxa" w:w="6696"/>
            <w:tcMar>
              <w:top w:w="70" w:type="dxa"/>
              <w:start w:w="70" w:type="dxa"/>
              <w:bottom w:w="70" w:type="dxa"/>
              <w:end w:w="70" w:type="dxa"/>
            </w:tcMar>
            <w:vAlign w:val="top"/>
          </w:tcPr>
          <w:p>
            <w:pPr>
              <w:spacing w:after="0"/>
            </w:pPr>
            <w:r>
              <w:rPr>
                <w:rFonts w:ascii="Aptos" w:hAnsi="Aptos"/>
                <w:sz w:val="15"/>
              </w:rPr>
              <w:t>Mostrar potencial total en el punto.</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RF-M1-18</w:t>
            </w:r>
          </w:p>
        </w:tc>
        <w:tc>
          <w:tcPr>
            <w:tcW w:type="dxa" w:w="6696"/>
            <w:tcMar>
              <w:top w:w="70" w:type="dxa"/>
              <w:start w:w="70" w:type="dxa"/>
              <w:bottom w:w="70" w:type="dxa"/>
              <w:end w:w="70" w:type="dxa"/>
            </w:tcMar>
            <w:vAlign w:val="top"/>
          </w:tcPr>
          <w:p>
            <w:pPr>
              <w:spacing w:after="0"/>
            </w:pPr>
            <w:r>
              <w:rPr>
                <w:rFonts w:ascii="Aptos" w:hAnsi="Aptos"/>
                <w:sz w:val="15"/>
              </w:rPr>
              <w:t>Mostrar equipotenciales.</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P2</w:t>
            </w:r>
          </w:p>
        </w:tc>
      </w:tr>
      <w:tr>
        <w:tc>
          <w:tcPr>
            <w:tcW w:type="dxa" w:w="1512"/>
            <w:tcMar>
              <w:top w:w="70" w:type="dxa"/>
              <w:start w:w="70" w:type="dxa"/>
              <w:bottom w:w="70" w:type="dxa"/>
              <w:end w:w="70" w:type="dxa"/>
            </w:tcMar>
            <w:vAlign w:val="top"/>
          </w:tcPr>
          <w:p>
            <w:pPr>
              <w:spacing w:after="0"/>
            </w:pPr>
            <w:r>
              <w:rPr>
                <w:rFonts w:ascii="Aptos" w:hAnsi="Aptos"/>
                <w:sz w:val="15"/>
              </w:rPr>
              <w:t>RF-M1-19</w:t>
            </w:r>
          </w:p>
        </w:tc>
        <w:tc>
          <w:tcPr>
            <w:tcW w:type="dxa" w:w="6696"/>
            <w:tcMar>
              <w:top w:w="70" w:type="dxa"/>
              <w:start w:w="70" w:type="dxa"/>
              <w:bottom w:w="70" w:type="dxa"/>
              <w:end w:w="70" w:type="dxa"/>
            </w:tcMar>
            <w:vAlign w:val="top"/>
          </w:tcPr>
          <w:p>
            <w:pPr>
              <w:spacing w:after="0"/>
            </w:pPr>
            <w:r>
              <w:rPr>
                <w:rFonts w:ascii="Aptos" w:hAnsi="Aptos"/>
                <w:sz w:val="15"/>
              </w:rPr>
              <w:t>Crear/configurar partícula de prueba.</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RF-M1-20</w:t>
            </w:r>
          </w:p>
        </w:tc>
        <w:tc>
          <w:tcPr>
            <w:tcW w:type="dxa" w:w="6696"/>
            <w:tcMar>
              <w:top w:w="70" w:type="dxa"/>
              <w:start w:w="70" w:type="dxa"/>
              <w:bottom w:w="70" w:type="dxa"/>
              <w:end w:w="70" w:type="dxa"/>
            </w:tcMar>
            <w:vAlign w:val="top"/>
          </w:tcPr>
          <w:p>
            <w:pPr>
              <w:spacing w:after="0"/>
            </w:pPr>
            <w:r>
              <w:rPr>
                <w:rFonts w:ascii="Aptos" w:hAnsi="Aptos"/>
                <w:sz w:val="15"/>
              </w:rPr>
              <w:t>Configurar q, m, posición y velocidad inicial.</w:t>
            </w:r>
          </w:p>
        </w:tc>
        <w:tc>
          <w:tcPr>
            <w:tcW w:type="dxa" w:w="1224"/>
            <w:tcMar>
              <w:top w:w="70" w:type="dxa"/>
              <w:start w:w="70" w:type="dxa"/>
              <w:bottom w:w="70" w:type="dxa"/>
              <w:end w:w="70" w:type="dxa"/>
            </w:tcMar>
            <w:vAlign w:val="top"/>
          </w:tcPr>
          <w:p>
            <w:pPr>
              <w:spacing w:after="0"/>
            </w:pPr>
            <w:r>
              <w:rPr>
                <w:rFonts w:ascii="Aptos" w:hAnsi="Aptos"/>
                <w:sz w:val="15"/>
              </w:rPr>
              <w:t>DEC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RF-M1-21</w:t>
            </w:r>
          </w:p>
        </w:tc>
        <w:tc>
          <w:tcPr>
            <w:tcW w:type="dxa" w:w="6696"/>
            <w:tcMar>
              <w:top w:w="70" w:type="dxa"/>
              <w:start w:w="70" w:type="dxa"/>
              <w:bottom w:w="70" w:type="dxa"/>
              <w:end w:w="70" w:type="dxa"/>
            </w:tcMar>
            <w:vAlign w:val="top"/>
          </w:tcPr>
          <w:p>
            <w:pPr>
              <w:spacing w:after="0"/>
            </w:pPr>
            <w:r>
              <w:rPr>
                <w:rFonts w:ascii="Aptos" w:hAnsi="Aptos"/>
                <w:sz w:val="15"/>
              </w:rPr>
              <w:t>Iniciar simulación.</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RF-M1-22</w:t>
            </w:r>
          </w:p>
        </w:tc>
        <w:tc>
          <w:tcPr>
            <w:tcW w:type="dxa" w:w="6696"/>
            <w:tcMar>
              <w:top w:w="70" w:type="dxa"/>
              <w:start w:w="70" w:type="dxa"/>
              <w:bottom w:w="70" w:type="dxa"/>
              <w:end w:w="70" w:type="dxa"/>
            </w:tcMar>
            <w:vAlign w:val="top"/>
          </w:tcPr>
          <w:p>
            <w:pPr>
              <w:spacing w:after="0"/>
            </w:pPr>
            <w:r>
              <w:rPr>
                <w:rFonts w:ascii="Aptos" w:hAnsi="Aptos"/>
                <w:sz w:val="15"/>
              </w:rPr>
              <w:t>Pausar simulación.</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RF-M1-23</w:t>
            </w:r>
          </w:p>
        </w:tc>
        <w:tc>
          <w:tcPr>
            <w:tcW w:type="dxa" w:w="6696"/>
            <w:tcMar>
              <w:top w:w="70" w:type="dxa"/>
              <w:start w:w="70" w:type="dxa"/>
              <w:bottom w:w="70" w:type="dxa"/>
              <w:end w:w="70" w:type="dxa"/>
            </w:tcMar>
            <w:vAlign w:val="top"/>
          </w:tcPr>
          <w:p>
            <w:pPr>
              <w:spacing w:after="0"/>
            </w:pPr>
            <w:r>
              <w:rPr>
                <w:rFonts w:ascii="Aptos" w:hAnsi="Aptos"/>
                <w:sz w:val="15"/>
              </w:rPr>
              <w:t>Continuar simulación.</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RF-M1-24</w:t>
            </w:r>
          </w:p>
        </w:tc>
        <w:tc>
          <w:tcPr>
            <w:tcW w:type="dxa" w:w="6696"/>
            <w:tcMar>
              <w:top w:w="70" w:type="dxa"/>
              <w:start w:w="70" w:type="dxa"/>
              <w:bottom w:w="70" w:type="dxa"/>
              <w:end w:w="70" w:type="dxa"/>
            </w:tcMar>
            <w:vAlign w:val="top"/>
          </w:tcPr>
          <w:p>
            <w:pPr>
              <w:spacing w:after="0"/>
            </w:pPr>
            <w:r>
              <w:rPr>
                <w:rFonts w:ascii="Aptos" w:hAnsi="Aptos"/>
                <w:sz w:val="15"/>
              </w:rPr>
              <w:t>Reiniciar trayectoria.</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RF-M1-25</w:t>
            </w:r>
          </w:p>
        </w:tc>
        <w:tc>
          <w:tcPr>
            <w:tcW w:type="dxa" w:w="6696"/>
            <w:tcMar>
              <w:top w:w="70" w:type="dxa"/>
              <w:start w:w="70" w:type="dxa"/>
              <w:bottom w:w="70" w:type="dxa"/>
              <w:end w:w="70" w:type="dxa"/>
            </w:tcMar>
            <w:vAlign w:val="top"/>
          </w:tcPr>
          <w:p>
            <w:pPr>
              <w:spacing w:after="0"/>
            </w:pPr>
            <w:r>
              <w:rPr>
                <w:rFonts w:ascii="Aptos" w:hAnsi="Aptos"/>
                <w:sz w:val="15"/>
              </w:rPr>
              <w:t>Mostrar trayectoria.</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RF-M1-26</w:t>
            </w:r>
          </w:p>
        </w:tc>
        <w:tc>
          <w:tcPr>
            <w:tcW w:type="dxa" w:w="6696"/>
            <w:tcMar>
              <w:top w:w="70" w:type="dxa"/>
              <w:start w:w="70" w:type="dxa"/>
              <w:bottom w:w="70" w:type="dxa"/>
              <w:end w:w="70" w:type="dxa"/>
            </w:tcMar>
            <w:vAlign w:val="top"/>
          </w:tcPr>
          <w:p>
            <w:pPr>
              <w:spacing w:after="0"/>
            </w:pPr>
            <w:r>
              <w:rPr>
                <w:rFonts w:ascii="Aptos" w:hAnsi="Aptos"/>
                <w:sz w:val="15"/>
              </w:rPr>
              <w:t>Actualizar trayectoria ante nuevo escenario.</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RF-M1-27</w:t>
            </w:r>
          </w:p>
        </w:tc>
        <w:tc>
          <w:tcPr>
            <w:tcW w:type="dxa" w:w="6696"/>
            <w:tcMar>
              <w:top w:w="70" w:type="dxa"/>
              <w:start w:w="70" w:type="dxa"/>
              <w:bottom w:w="70" w:type="dxa"/>
              <w:end w:w="70" w:type="dxa"/>
            </w:tcMar>
            <w:vAlign w:val="top"/>
          </w:tcPr>
          <w:p>
            <w:pPr>
              <w:spacing w:after="0"/>
            </w:pPr>
            <w:r>
              <w:rPr>
                <w:rFonts w:ascii="Aptos" w:hAnsi="Aptos"/>
                <w:sz w:val="15"/>
              </w:rPr>
              <w:t>Rotar cámara.</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RF-M1-28</w:t>
            </w:r>
          </w:p>
        </w:tc>
        <w:tc>
          <w:tcPr>
            <w:tcW w:type="dxa" w:w="6696"/>
            <w:tcMar>
              <w:top w:w="70" w:type="dxa"/>
              <w:start w:w="70" w:type="dxa"/>
              <w:bottom w:w="70" w:type="dxa"/>
              <w:end w:w="70" w:type="dxa"/>
            </w:tcMar>
            <w:vAlign w:val="top"/>
          </w:tcPr>
          <w:p>
            <w:pPr>
              <w:spacing w:after="0"/>
            </w:pPr>
            <w:r>
              <w:rPr>
                <w:rFonts w:ascii="Aptos" w:hAnsi="Aptos"/>
                <w:sz w:val="15"/>
              </w:rPr>
              <w:t>Zoom.</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RF-M1-29</w:t>
            </w:r>
          </w:p>
        </w:tc>
        <w:tc>
          <w:tcPr>
            <w:tcW w:type="dxa" w:w="6696"/>
            <w:tcMar>
              <w:top w:w="70" w:type="dxa"/>
              <w:start w:w="70" w:type="dxa"/>
              <w:bottom w:w="70" w:type="dxa"/>
              <w:end w:w="70" w:type="dxa"/>
            </w:tcMar>
            <w:vAlign w:val="top"/>
          </w:tcPr>
          <w:p>
            <w:pPr>
              <w:spacing w:after="0"/>
            </w:pPr>
            <w:r>
              <w:rPr>
                <w:rFonts w:ascii="Aptos" w:hAnsi="Aptos"/>
                <w:sz w:val="15"/>
              </w:rPr>
              <w:t>Mostrar/ocultar ejes/cuadrícula.</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RF-M1-30</w:t>
            </w:r>
          </w:p>
        </w:tc>
        <w:tc>
          <w:tcPr>
            <w:tcW w:type="dxa" w:w="6696"/>
            <w:tcMar>
              <w:top w:w="70" w:type="dxa"/>
              <w:start w:w="70" w:type="dxa"/>
              <w:bottom w:w="70" w:type="dxa"/>
              <w:end w:w="70" w:type="dxa"/>
            </w:tcMar>
            <w:vAlign w:val="top"/>
          </w:tcPr>
          <w:p>
            <w:pPr>
              <w:spacing w:after="0"/>
            </w:pPr>
            <w:r>
              <w:rPr>
                <w:rFonts w:ascii="Aptos" w:hAnsi="Aptos"/>
                <w:sz w:val="15"/>
              </w:rPr>
              <w:t>Disponer de vista 3D.</w:t>
            </w:r>
          </w:p>
        </w:tc>
        <w:tc>
          <w:tcPr>
            <w:tcW w:type="dxa" w:w="1224"/>
            <w:tcMar>
              <w:top w:w="70" w:type="dxa"/>
              <w:start w:w="70" w:type="dxa"/>
              <w:bottom w:w="70" w:type="dxa"/>
              <w:end w:w="70" w:type="dxa"/>
            </w:tcMar>
            <w:vAlign w:val="top"/>
          </w:tcPr>
          <w:p>
            <w:pPr>
              <w:spacing w:after="0"/>
            </w:pPr>
            <w:r>
              <w:rPr>
                <w:rFonts w:ascii="Aptos" w:hAnsi="Aptos"/>
                <w:sz w:val="15"/>
              </w:rPr>
              <w:t>REQ/DEC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RF-M1-31</w:t>
            </w:r>
          </w:p>
        </w:tc>
        <w:tc>
          <w:tcPr>
            <w:tcW w:type="dxa" w:w="6696"/>
            <w:tcMar>
              <w:top w:w="70" w:type="dxa"/>
              <w:start w:w="70" w:type="dxa"/>
              <w:bottom w:w="70" w:type="dxa"/>
              <w:end w:w="70" w:type="dxa"/>
            </w:tcMar>
            <w:vAlign w:val="top"/>
          </w:tcPr>
          <w:p>
            <w:pPr>
              <w:spacing w:after="0"/>
            </w:pPr>
            <w:r>
              <w:rPr>
                <w:rFonts w:ascii="Aptos" w:hAnsi="Aptos"/>
                <w:sz w:val="15"/>
              </w:rPr>
              <w:t>Preparar arquitectura para vista 2D posterior.</w:t>
            </w:r>
          </w:p>
        </w:tc>
        <w:tc>
          <w:tcPr>
            <w:tcW w:type="dxa" w:w="1224"/>
            <w:tcMar>
              <w:top w:w="70" w:type="dxa"/>
              <w:start w:w="70" w:type="dxa"/>
              <w:bottom w:w="70" w:type="dxa"/>
              <w:end w:w="70" w:type="dxa"/>
            </w:tcMar>
            <w:vAlign w:val="top"/>
          </w:tcPr>
          <w:p>
            <w:pPr>
              <w:spacing w:after="0"/>
            </w:pPr>
            <w:r>
              <w:rPr>
                <w:rFonts w:ascii="Aptos" w:hAnsi="Aptos"/>
                <w:sz w:val="15"/>
              </w:rPr>
              <w:t>REQ/DEC</w:t>
            </w:r>
          </w:p>
        </w:tc>
        <w:tc>
          <w:tcPr>
            <w:tcW w:type="dxa" w:w="792"/>
            <w:tcMar>
              <w:top w:w="70" w:type="dxa"/>
              <w:start w:w="70" w:type="dxa"/>
              <w:bottom w:w="70" w:type="dxa"/>
              <w:end w:w="70" w:type="dxa"/>
            </w:tcMar>
            <w:vAlign w:val="top"/>
          </w:tcPr>
          <w:p>
            <w:pPr>
              <w:spacing w:after="0"/>
            </w:pPr>
            <w:r>
              <w:rPr>
                <w:rFonts w:ascii="Aptos" w:hAnsi="Aptos"/>
                <w:sz w:val="15"/>
              </w:rPr>
              <w:t>P2</w:t>
            </w:r>
          </w:p>
        </w:tc>
      </w:tr>
    </w:tbl>
    <w:p>
      <w:pPr>
        <w:spacing w:after="20"/>
      </w:pPr>
    </w:p>
    <w:p>
      <w:pPr>
        <w:pStyle w:val="Heading2"/>
        <w:keepNext/>
        <w:spacing w:before="100" w:after="80"/>
      </w:pPr>
      <w:r>
        <w:rPr>
          <w:rFonts w:ascii="Aptos Display" w:hAnsi="Aptos Display"/>
          <w:b/>
          <w:color w:val="1F4E78"/>
          <w:sz w:val="26"/>
        </w:rPr>
        <w:t>5.4 Casos de uso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F4E78"/>
            <w:vAlign w:val="center"/>
            <w:tcMar>
              <w:top w:w="80" w:type="dxa"/>
              <w:start w:w="70" w:type="dxa"/>
              <w:bottom w:w="80" w:type="dxa"/>
              <w:end w:w="70" w:type="dxa"/>
            </w:tcMar>
          </w:tcPr>
          <w:p>
            <w:pPr>
              <w:jc w:val="center"/>
            </w:pPr>
            <w:r>
              <w:rPr>
                <w:rFonts w:ascii="Aptos" w:hAnsi="Aptos"/>
                <w:b/>
                <w:color w:val="FFFFFF"/>
                <w:sz w:val="16"/>
              </w:rPr>
              <w:t>CU</w:t>
            </w:r>
          </w:p>
        </w:tc>
        <w:tc>
          <w:tcPr>
            <w:tcW w:type="dxa" w:w="2592"/>
            <w:shd w:fill="1F4E78"/>
            <w:vAlign w:val="center"/>
            <w:tcMar>
              <w:top w:w="80" w:type="dxa"/>
              <w:start w:w="70" w:type="dxa"/>
              <w:bottom w:w="80" w:type="dxa"/>
              <w:end w:w="70" w:type="dxa"/>
            </w:tcMar>
          </w:tcPr>
          <w:p>
            <w:pPr>
              <w:jc w:val="center"/>
            </w:pPr>
            <w:r>
              <w:rPr>
                <w:rFonts w:ascii="Aptos" w:hAnsi="Aptos"/>
                <w:b/>
                <w:color w:val="FFFFFF"/>
                <w:sz w:val="16"/>
              </w:rPr>
              <w:t>Nombre</w:t>
            </w:r>
          </w:p>
        </w:tc>
        <w:tc>
          <w:tcPr>
            <w:tcW w:type="dxa" w:w="6120"/>
            <w:shd w:fill="1F4E78"/>
            <w:vAlign w:val="center"/>
            <w:tcMar>
              <w:top w:w="80" w:type="dxa"/>
              <w:start w:w="70" w:type="dxa"/>
              <w:bottom w:w="80" w:type="dxa"/>
              <w:end w:w="70" w:type="dxa"/>
            </w:tcMar>
          </w:tcPr>
          <w:p>
            <w:pPr>
              <w:jc w:val="center"/>
            </w:pPr>
            <w:r>
              <w:rPr>
                <w:rFonts w:ascii="Aptos" w:hAnsi="Aptos"/>
                <w:b/>
                <w:color w:val="FFFFFF"/>
                <w:sz w:val="16"/>
              </w:rPr>
              <w:t>Resultado esperado</w:t>
            </w:r>
          </w:p>
        </w:tc>
      </w:tr>
      <w:tr>
        <w:tc>
          <w:tcPr>
            <w:tcW w:type="dxa" w:w="1512"/>
            <w:tcMar>
              <w:top w:w="70" w:type="dxa"/>
              <w:start w:w="70" w:type="dxa"/>
              <w:bottom w:w="70" w:type="dxa"/>
              <w:end w:w="70" w:type="dxa"/>
            </w:tcMar>
            <w:vAlign w:val="top"/>
          </w:tcPr>
          <w:p>
            <w:pPr>
              <w:spacing w:after="0"/>
            </w:pPr>
            <w:r>
              <w:rPr>
                <w:rFonts w:ascii="Aptos" w:hAnsi="Aptos"/>
                <w:sz w:val="16"/>
              </w:rPr>
              <w:t>CU-M1-01</w:t>
            </w:r>
          </w:p>
        </w:tc>
        <w:tc>
          <w:tcPr>
            <w:tcW w:type="dxa" w:w="2592"/>
            <w:tcMar>
              <w:top w:w="70" w:type="dxa"/>
              <w:start w:w="70" w:type="dxa"/>
              <w:bottom w:w="70" w:type="dxa"/>
              <w:end w:w="70" w:type="dxa"/>
            </w:tcMar>
            <w:vAlign w:val="top"/>
          </w:tcPr>
          <w:p>
            <w:pPr>
              <w:spacing w:after="0"/>
            </w:pPr>
            <w:r>
              <w:rPr>
                <w:rFonts w:ascii="Aptos" w:hAnsi="Aptos"/>
                <w:sz w:val="16"/>
              </w:rPr>
              <w:t>Agregar carga</w:t>
            </w:r>
          </w:p>
        </w:tc>
        <w:tc>
          <w:tcPr>
            <w:tcW w:type="dxa" w:w="6120"/>
            <w:tcMar>
              <w:top w:w="70" w:type="dxa"/>
              <w:start w:w="70" w:type="dxa"/>
              <w:bottom w:w="70" w:type="dxa"/>
              <w:end w:w="70" w:type="dxa"/>
            </w:tcMar>
            <w:vAlign w:val="top"/>
          </w:tcPr>
          <w:p>
            <w:pPr>
              <w:spacing w:after="0"/>
            </w:pPr>
            <w:r>
              <w:rPr>
                <w:rFonts w:ascii="Aptos" w:hAnsi="Aptos"/>
                <w:sz w:val="16"/>
              </w:rPr>
              <w:t>Carga válida incorporada; campo/potencial invalidados y recalculados.</w:t>
            </w:r>
          </w:p>
        </w:tc>
      </w:tr>
      <w:tr>
        <w:tc>
          <w:tcPr>
            <w:tcW w:type="dxa" w:w="1512"/>
            <w:tcMar>
              <w:top w:w="70" w:type="dxa"/>
              <w:start w:w="70" w:type="dxa"/>
              <w:bottom w:w="70" w:type="dxa"/>
              <w:end w:w="70" w:type="dxa"/>
            </w:tcMar>
            <w:vAlign w:val="top"/>
          </w:tcPr>
          <w:p>
            <w:pPr>
              <w:spacing w:after="0"/>
            </w:pPr>
            <w:r>
              <w:rPr>
                <w:rFonts w:ascii="Aptos" w:hAnsi="Aptos"/>
                <w:sz w:val="16"/>
              </w:rPr>
              <w:t>CU-M1-02</w:t>
            </w:r>
          </w:p>
        </w:tc>
        <w:tc>
          <w:tcPr>
            <w:tcW w:type="dxa" w:w="2592"/>
            <w:tcMar>
              <w:top w:w="70" w:type="dxa"/>
              <w:start w:w="70" w:type="dxa"/>
              <w:bottom w:w="70" w:type="dxa"/>
              <w:end w:w="70" w:type="dxa"/>
            </w:tcMar>
            <w:vAlign w:val="top"/>
          </w:tcPr>
          <w:p>
            <w:pPr>
              <w:spacing w:after="0"/>
            </w:pPr>
            <w:r>
              <w:rPr>
                <w:rFonts w:ascii="Aptos" w:hAnsi="Aptos"/>
                <w:sz w:val="16"/>
              </w:rPr>
              <w:t>Modificar carga</w:t>
            </w:r>
          </w:p>
        </w:tc>
        <w:tc>
          <w:tcPr>
            <w:tcW w:type="dxa" w:w="6120"/>
            <w:tcMar>
              <w:top w:w="70" w:type="dxa"/>
              <w:start w:w="70" w:type="dxa"/>
              <w:bottom w:w="70" w:type="dxa"/>
              <w:end w:w="70" w:type="dxa"/>
            </w:tcMar>
            <w:vAlign w:val="top"/>
          </w:tcPr>
          <w:p>
            <w:pPr>
              <w:spacing w:after="0"/>
            </w:pPr>
            <w:r>
              <w:rPr>
                <w:rFonts w:ascii="Aptos" w:hAnsi="Aptos"/>
                <w:sz w:val="16"/>
              </w:rPr>
              <w:t>Actualización de q/posición con recálculo.</w:t>
            </w:r>
          </w:p>
        </w:tc>
      </w:tr>
      <w:tr>
        <w:tc>
          <w:tcPr>
            <w:tcW w:type="dxa" w:w="1512"/>
            <w:tcMar>
              <w:top w:w="70" w:type="dxa"/>
              <w:start w:w="70" w:type="dxa"/>
              <w:bottom w:w="70" w:type="dxa"/>
              <w:end w:w="70" w:type="dxa"/>
            </w:tcMar>
            <w:vAlign w:val="top"/>
          </w:tcPr>
          <w:p>
            <w:pPr>
              <w:spacing w:after="0"/>
            </w:pPr>
            <w:r>
              <w:rPr>
                <w:rFonts w:ascii="Aptos" w:hAnsi="Aptos"/>
                <w:sz w:val="16"/>
              </w:rPr>
              <w:t>CU-M1-03</w:t>
            </w:r>
          </w:p>
        </w:tc>
        <w:tc>
          <w:tcPr>
            <w:tcW w:type="dxa" w:w="2592"/>
            <w:tcMar>
              <w:top w:w="70" w:type="dxa"/>
              <w:start w:w="70" w:type="dxa"/>
              <w:bottom w:w="70" w:type="dxa"/>
              <w:end w:w="70" w:type="dxa"/>
            </w:tcMar>
            <w:vAlign w:val="top"/>
          </w:tcPr>
          <w:p>
            <w:pPr>
              <w:spacing w:after="0"/>
            </w:pPr>
            <w:r>
              <w:rPr>
                <w:rFonts w:ascii="Aptos" w:hAnsi="Aptos"/>
                <w:sz w:val="16"/>
              </w:rPr>
              <w:t>Consultar campo</w:t>
            </w:r>
          </w:p>
        </w:tc>
        <w:tc>
          <w:tcPr>
            <w:tcW w:type="dxa" w:w="6120"/>
            <w:tcMar>
              <w:top w:w="70" w:type="dxa"/>
              <w:start w:w="70" w:type="dxa"/>
              <w:bottom w:w="70" w:type="dxa"/>
              <w:end w:w="70" w:type="dxa"/>
            </w:tcMar>
            <w:vAlign w:val="top"/>
          </w:tcPr>
          <w:p>
            <w:pPr>
              <w:spacing w:after="0"/>
            </w:pPr>
            <w:r>
              <w:rPr>
                <w:rFonts w:ascii="Aptos" w:hAnsi="Aptos"/>
                <w:sz w:val="16"/>
              </w:rPr>
              <w:t>Mostrar Ex, Ey, Ez y |E| en el punto.</w:t>
            </w:r>
          </w:p>
        </w:tc>
      </w:tr>
      <w:tr>
        <w:tc>
          <w:tcPr>
            <w:tcW w:type="dxa" w:w="1512"/>
            <w:tcMar>
              <w:top w:w="70" w:type="dxa"/>
              <w:start w:w="70" w:type="dxa"/>
              <w:bottom w:w="70" w:type="dxa"/>
              <w:end w:w="70" w:type="dxa"/>
            </w:tcMar>
            <w:vAlign w:val="top"/>
          </w:tcPr>
          <w:p>
            <w:pPr>
              <w:spacing w:after="0"/>
            </w:pPr>
            <w:r>
              <w:rPr>
                <w:rFonts w:ascii="Aptos" w:hAnsi="Aptos"/>
                <w:sz w:val="16"/>
              </w:rPr>
              <w:t>CU-M1-04</w:t>
            </w:r>
          </w:p>
        </w:tc>
        <w:tc>
          <w:tcPr>
            <w:tcW w:type="dxa" w:w="2592"/>
            <w:tcMar>
              <w:top w:w="70" w:type="dxa"/>
              <w:start w:w="70" w:type="dxa"/>
              <w:bottom w:w="70" w:type="dxa"/>
              <w:end w:w="70" w:type="dxa"/>
            </w:tcMar>
            <w:vAlign w:val="top"/>
          </w:tcPr>
          <w:p>
            <w:pPr>
              <w:spacing w:after="0"/>
            </w:pPr>
            <w:r>
              <w:rPr>
                <w:rFonts w:ascii="Aptos" w:hAnsi="Aptos"/>
                <w:sz w:val="16"/>
              </w:rPr>
              <w:t>Consultar potencial</w:t>
            </w:r>
          </w:p>
        </w:tc>
        <w:tc>
          <w:tcPr>
            <w:tcW w:type="dxa" w:w="6120"/>
            <w:tcMar>
              <w:top w:w="70" w:type="dxa"/>
              <w:start w:w="70" w:type="dxa"/>
              <w:bottom w:w="70" w:type="dxa"/>
              <w:end w:w="70" w:type="dxa"/>
            </w:tcMar>
            <w:vAlign w:val="top"/>
          </w:tcPr>
          <w:p>
            <w:pPr>
              <w:spacing w:after="0"/>
            </w:pPr>
            <w:r>
              <w:rPr>
                <w:rFonts w:ascii="Aptos" w:hAnsi="Aptos"/>
                <w:sz w:val="16"/>
              </w:rPr>
              <w:t>Mostrar V en el punto seleccionado.</w:t>
            </w:r>
          </w:p>
        </w:tc>
      </w:tr>
      <w:tr>
        <w:tc>
          <w:tcPr>
            <w:tcW w:type="dxa" w:w="1512"/>
            <w:tcMar>
              <w:top w:w="70" w:type="dxa"/>
              <w:start w:w="70" w:type="dxa"/>
              <w:bottom w:w="70" w:type="dxa"/>
              <w:end w:w="70" w:type="dxa"/>
            </w:tcMar>
            <w:vAlign w:val="top"/>
          </w:tcPr>
          <w:p>
            <w:pPr>
              <w:spacing w:after="0"/>
            </w:pPr>
            <w:r>
              <w:rPr>
                <w:rFonts w:ascii="Aptos" w:hAnsi="Aptos"/>
                <w:sz w:val="16"/>
              </w:rPr>
              <w:t>CU-M1-05</w:t>
            </w:r>
          </w:p>
        </w:tc>
        <w:tc>
          <w:tcPr>
            <w:tcW w:type="dxa" w:w="2592"/>
            <w:tcMar>
              <w:top w:w="70" w:type="dxa"/>
              <w:start w:w="70" w:type="dxa"/>
              <w:bottom w:w="70" w:type="dxa"/>
              <w:end w:w="70" w:type="dxa"/>
            </w:tcMar>
            <w:vAlign w:val="top"/>
          </w:tcPr>
          <w:p>
            <w:pPr>
              <w:spacing w:after="0"/>
            </w:pPr>
            <w:r>
              <w:rPr>
                <w:rFonts w:ascii="Aptos" w:hAnsi="Aptos"/>
                <w:sz w:val="16"/>
              </w:rPr>
              <w:t>Visualizar campo</w:t>
            </w:r>
          </w:p>
        </w:tc>
        <w:tc>
          <w:tcPr>
            <w:tcW w:type="dxa" w:w="6120"/>
            <w:tcMar>
              <w:top w:w="70" w:type="dxa"/>
              <w:start w:w="70" w:type="dxa"/>
              <w:bottom w:w="70" w:type="dxa"/>
              <w:end w:w="70" w:type="dxa"/>
            </w:tcMar>
            <w:vAlign w:val="top"/>
          </w:tcPr>
          <w:p>
            <w:pPr>
              <w:spacing w:after="0"/>
            </w:pPr>
            <w:r>
              <w:rPr>
                <w:rFonts w:ascii="Aptos" w:hAnsi="Aptos"/>
                <w:sz w:val="16"/>
              </w:rPr>
              <w:t>Muestrear el campo y renderizar vectores con escalado visual.</w:t>
            </w:r>
          </w:p>
        </w:tc>
      </w:tr>
      <w:tr>
        <w:tc>
          <w:tcPr>
            <w:tcW w:type="dxa" w:w="1512"/>
            <w:tcMar>
              <w:top w:w="70" w:type="dxa"/>
              <w:start w:w="70" w:type="dxa"/>
              <w:bottom w:w="70" w:type="dxa"/>
              <w:end w:w="70" w:type="dxa"/>
            </w:tcMar>
            <w:vAlign w:val="top"/>
          </w:tcPr>
          <w:p>
            <w:pPr>
              <w:spacing w:after="0"/>
            </w:pPr>
            <w:r>
              <w:rPr>
                <w:rFonts w:ascii="Aptos" w:hAnsi="Aptos"/>
                <w:sz w:val="16"/>
              </w:rPr>
              <w:t>CU-M1-06</w:t>
            </w:r>
          </w:p>
        </w:tc>
        <w:tc>
          <w:tcPr>
            <w:tcW w:type="dxa" w:w="2592"/>
            <w:tcMar>
              <w:top w:w="70" w:type="dxa"/>
              <w:start w:w="70" w:type="dxa"/>
              <w:bottom w:w="70" w:type="dxa"/>
              <w:end w:w="70" w:type="dxa"/>
            </w:tcMar>
            <w:vAlign w:val="top"/>
          </w:tcPr>
          <w:p>
            <w:pPr>
              <w:spacing w:after="0"/>
            </w:pPr>
            <w:r>
              <w:rPr>
                <w:rFonts w:ascii="Aptos" w:hAnsi="Aptos"/>
                <w:sz w:val="16"/>
              </w:rPr>
              <w:t>Visualizar líneas</w:t>
            </w:r>
          </w:p>
        </w:tc>
        <w:tc>
          <w:tcPr>
            <w:tcW w:type="dxa" w:w="6120"/>
            <w:tcMar>
              <w:top w:w="70" w:type="dxa"/>
              <w:start w:w="70" w:type="dxa"/>
              <w:bottom w:w="70" w:type="dxa"/>
              <w:end w:w="70" w:type="dxa"/>
            </w:tcMar>
            <w:vAlign w:val="top"/>
          </w:tcPr>
          <w:p>
            <w:pPr>
              <w:spacing w:after="0"/>
            </w:pPr>
            <w:r>
              <w:rPr>
                <w:rFonts w:ascii="Aptos" w:hAnsi="Aptos"/>
                <w:sz w:val="16"/>
              </w:rPr>
              <w:t>Trazar curvas integrales del campo con condiciones de terminación.</w:t>
            </w:r>
          </w:p>
        </w:tc>
      </w:tr>
      <w:tr>
        <w:tc>
          <w:tcPr>
            <w:tcW w:type="dxa" w:w="1512"/>
            <w:tcMar>
              <w:top w:w="70" w:type="dxa"/>
              <w:start w:w="70" w:type="dxa"/>
              <w:bottom w:w="70" w:type="dxa"/>
              <w:end w:w="70" w:type="dxa"/>
            </w:tcMar>
            <w:vAlign w:val="top"/>
          </w:tcPr>
          <w:p>
            <w:pPr>
              <w:spacing w:after="0"/>
            </w:pPr>
            <w:r>
              <w:rPr>
                <w:rFonts w:ascii="Aptos" w:hAnsi="Aptos"/>
                <w:sz w:val="16"/>
              </w:rPr>
              <w:t>CU-M1-07</w:t>
            </w:r>
          </w:p>
        </w:tc>
        <w:tc>
          <w:tcPr>
            <w:tcW w:type="dxa" w:w="2592"/>
            <w:tcMar>
              <w:top w:w="70" w:type="dxa"/>
              <w:start w:w="70" w:type="dxa"/>
              <w:bottom w:w="70" w:type="dxa"/>
              <w:end w:w="70" w:type="dxa"/>
            </w:tcMar>
            <w:vAlign w:val="top"/>
          </w:tcPr>
          <w:p>
            <w:pPr>
              <w:spacing w:after="0"/>
            </w:pPr>
            <w:r>
              <w:rPr>
                <w:rFonts w:ascii="Aptos" w:hAnsi="Aptos"/>
                <w:sz w:val="16"/>
              </w:rPr>
              <w:t>Mostrar equipotenciales</w:t>
            </w:r>
          </w:p>
        </w:tc>
        <w:tc>
          <w:tcPr>
            <w:tcW w:type="dxa" w:w="6120"/>
            <w:tcMar>
              <w:top w:w="70" w:type="dxa"/>
              <w:start w:w="70" w:type="dxa"/>
              <w:bottom w:w="70" w:type="dxa"/>
              <w:end w:w="70" w:type="dxa"/>
            </w:tcMar>
            <w:vAlign w:val="top"/>
          </w:tcPr>
          <w:p>
            <w:pPr>
              <w:spacing w:after="0"/>
            </w:pPr>
            <w:r>
              <w:rPr>
                <w:rFonts w:ascii="Aptos" w:hAnsi="Aptos"/>
                <w:sz w:val="16"/>
              </w:rPr>
              <w:t>Calcular V en un plano y dibujar curvas de nivel.</w:t>
            </w:r>
          </w:p>
        </w:tc>
      </w:tr>
      <w:tr>
        <w:tc>
          <w:tcPr>
            <w:tcW w:type="dxa" w:w="1512"/>
            <w:tcMar>
              <w:top w:w="70" w:type="dxa"/>
              <w:start w:w="70" w:type="dxa"/>
              <w:bottom w:w="70" w:type="dxa"/>
              <w:end w:w="70" w:type="dxa"/>
            </w:tcMar>
            <w:vAlign w:val="top"/>
          </w:tcPr>
          <w:p>
            <w:pPr>
              <w:spacing w:after="0"/>
            </w:pPr>
            <w:r>
              <w:rPr>
                <w:rFonts w:ascii="Aptos" w:hAnsi="Aptos"/>
                <w:sz w:val="16"/>
              </w:rPr>
              <w:t>CU-M1-08</w:t>
            </w:r>
          </w:p>
        </w:tc>
        <w:tc>
          <w:tcPr>
            <w:tcW w:type="dxa" w:w="2592"/>
            <w:tcMar>
              <w:top w:w="70" w:type="dxa"/>
              <w:start w:w="70" w:type="dxa"/>
              <w:bottom w:w="70" w:type="dxa"/>
              <w:end w:w="70" w:type="dxa"/>
            </w:tcMar>
            <w:vAlign w:val="top"/>
          </w:tcPr>
          <w:p>
            <w:pPr>
              <w:spacing w:after="0"/>
            </w:pPr>
            <w:r>
              <w:rPr>
                <w:rFonts w:ascii="Aptos" w:hAnsi="Aptos"/>
                <w:sz w:val="16"/>
              </w:rPr>
              <w:t>Simular partícula</w:t>
            </w:r>
          </w:p>
        </w:tc>
        <w:tc>
          <w:tcPr>
            <w:tcW w:type="dxa" w:w="6120"/>
            <w:tcMar>
              <w:top w:w="70" w:type="dxa"/>
              <w:start w:w="70" w:type="dxa"/>
              <w:bottom w:w="70" w:type="dxa"/>
              <w:end w:w="70" w:type="dxa"/>
            </w:tcMar>
            <w:vAlign w:val="top"/>
          </w:tcPr>
          <w:p>
            <w:pPr>
              <w:spacing w:after="0"/>
            </w:pPr>
            <w:r>
              <w:rPr>
                <w:rFonts w:ascii="Aptos" w:hAnsi="Aptos"/>
                <w:sz w:val="16"/>
              </w:rPr>
              <w:t>Integrar movimiento y mostrar trayectoria.</w:t>
            </w:r>
          </w:p>
        </w:tc>
      </w:tr>
      <w:tr>
        <w:tc>
          <w:tcPr>
            <w:tcW w:type="dxa" w:w="1512"/>
            <w:tcMar>
              <w:top w:w="70" w:type="dxa"/>
              <w:start w:w="70" w:type="dxa"/>
              <w:bottom w:w="70" w:type="dxa"/>
              <w:end w:w="70" w:type="dxa"/>
            </w:tcMar>
            <w:vAlign w:val="top"/>
          </w:tcPr>
          <w:p>
            <w:pPr>
              <w:spacing w:after="0"/>
            </w:pPr>
            <w:r>
              <w:rPr>
                <w:rFonts w:ascii="Aptos" w:hAnsi="Aptos"/>
                <w:sz w:val="16"/>
              </w:rPr>
              <w:t>CU-M1-09</w:t>
            </w:r>
          </w:p>
        </w:tc>
        <w:tc>
          <w:tcPr>
            <w:tcW w:type="dxa" w:w="2592"/>
            <w:tcMar>
              <w:top w:w="70" w:type="dxa"/>
              <w:start w:w="70" w:type="dxa"/>
              <w:bottom w:w="70" w:type="dxa"/>
              <w:end w:w="70" w:type="dxa"/>
            </w:tcMar>
            <w:vAlign w:val="top"/>
          </w:tcPr>
          <w:p>
            <w:pPr>
              <w:spacing w:after="0"/>
            </w:pPr>
            <w:r>
              <w:rPr>
                <w:rFonts w:ascii="Aptos" w:hAnsi="Aptos"/>
                <w:sz w:val="16"/>
              </w:rPr>
              <w:t>Pausar/continuar</w:t>
            </w:r>
          </w:p>
        </w:tc>
        <w:tc>
          <w:tcPr>
            <w:tcW w:type="dxa" w:w="6120"/>
            <w:tcMar>
              <w:top w:w="70" w:type="dxa"/>
              <w:start w:w="70" w:type="dxa"/>
              <w:bottom w:w="70" w:type="dxa"/>
              <w:end w:w="70" w:type="dxa"/>
            </w:tcMar>
            <w:vAlign w:val="top"/>
          </w:tcPr>
          <w:p>
            <w:pPr>
              <w:spacing w:after="0"/>
            </w:pPr>
            <w:r>
              <w:rPr>
                <w:rFonts w:ascii="Aptos" w:hAnsi="Aptos"/>
                <w:sz w:val="16"/>
              </w:rPr>
              <w:t>Detener o reanudar sin perder estado.</w:t>
            </w:r>
          </w:p>
        </w:tc>
      </w:tr>
      <w:tr>
        <w:tc>
          <w:tcPr>
            <w:tcW w:type="dxa" w:w="1512"/>
            <w:tcMar>
              <w:top w:w="70" w:type="dxa"/>
              <w:start w:w="70" w:type="dxa"/>
              <w:bottom w:w="70" w:type="dxa"/>
              <w:end w:w="70" w:type="dxa"/>
            </w:tcMar>
            <w:vAlign w:val="top"/>
          </w:tcPr>
          <w:p>
            <w:pPr>
              <w:spacing w:after="0"/>
            </w:pPr>
            <w:r>
              <w:rPr>
                <w:rFonts w:ascii="Aptos" w:hAnsi="Aptos"/>
                <w:sz w:val="16"/>
              </w:rPr>
              <w:t>CU-M1-10</w:t>
            </w:r>
          </w:p>
        </w:tc>
        <w:tc>
          <w:tcPr>
            <w:tcW w:type="dxa" w:w="2592"/>
            <w:tcMar>
              <w:top w:w="70" w:type="dxa"/>
              <w:start w:w="70" w:type="dxa"/>
              <w:bottom w:w="70" w:type="dxa"/>
              <w:end w:w="70" w:type="dxa"/>
            </w:tcMar>
            <w:vAlign w:val="top"/>
          </w:tcPr>
          <w:p>
            <w:pPr>
              <w:spacing w:after="0"/>
            </w:pPr>
            <w:r>
              <w:rPr>
                <w:rFonts w:ascii="Aptos" w:hAnsi="Aptos"/>
                <w:sz w:val="16"/>
              </w:rPr>
              <w:t>Reiniciar</w:t>
            </w:r>
          </w:p>
        </w:tc>
        <w:tc>
          <w:tcPr>
            <w:tcW w:type="dxa" w:w="6120"/>
            <w:tcMar>
              <w:top w:w="70" w:type="dxa"/>
              <w:start w:w="70" w:type="dxa"/>
              <w:bottom w:w="70" w:type="dxa"/>
              <w:end w:w="70" w:type="dxa"/>
            </w:tcMar>
            <w:vAlign w:val="top"/>
          </w:tcPr>
          <w:p>
            <w:pPr>
              <w:spacing w:after="0"/>
            </w:pPr>
            <w:r>
              <w:rPr>
                <w:rFonts w:ascii="Aptos" w:hAnsi="Aptos"/>
                <w:sz w:val="16"/>
              </w:rPr>
              <w:t>Restaurar estado inicial de la partícula sin borrar cargas.</w:t>
            </w:r>
          </w:p>
        </w:tc>
      </w:tr>
    </w:tbl>
    <w:p>
      <w:pPr>
        <w:spacing w:after="20"/>
      </w:pPr>
    </w:p>
    <w:p>
      <w:pPr>
        <w:pStyle w:val="Heading2"/>
        <w:keepNext/>
        <w:spacing w:before="100" w:after="80"/>
      </w:pPr>
      <w:r>
        <w:rPr>
          <w:rFonts w:ascii="Aptos Display" w:hAnsi="Aptos Display"/>
          <w:b/>
          <w:color w:val="1F4E78"/>
          <w:sz w:val="26"/>
        </w:rPr>
        <w:t>5.5 Modelo del dominio</w:t>
      </w:r>
    </w:p>
    <w:p>
      <w:pPr>
        <w:keepNext w:val="0"/>
        <w:spacing w:before="0" w:after="80" w:line="254" w:lineRule="auto"/>
      </w:pPr>
      <w:r>
        <w:rPr>
          <w:rFonts w:ascii="Aptos" w:hAnsi="Aptos"/>
          <w:sz w:val="21"/>
        </w:rPr>
        <w:t>Las entidades principales son PointCharge, Particle y ElectricScenario. Vector3 se modela como value object matemático. FieldSample, PotentialSample y TrajectoryPoint son resultados derivados y no entidades persistentes. Los cálculos se implementan como servicios del dominio o clases puras sin dependencia de UI.</w:t>
      </w:r>
    </w:p>
    <w:p>
      <w:pPr>
        <w:spacing w:after="40"/>
        <w:jc w:val="center"/>
      </w:pPr>
      <w:r>
        <w:drawing>
          <wp:inline xmlns:a="http://schemas.openxmlformats.org/drawingml/2006/main" xmlns:pic="http://schemas.openxmlformats.org/drawingml/2006/picture">
            <wp:extent cx="5897880" cy="1835402"/>
            <wp:docPr id="3" name="Picture 3"/>
            <wp:cNvGraphicFramePr>
              <a:graphicFrameLocks noChangeAspect="1"/>
            </wp:cNvGraphicFramePr>
            <a:graphic>
              <a:graphicData uri="http://schemas.openxmlformats.org/drawingml/2006/picture">
                <pic:pic>
                  <pic:nvPicPr>
                    <pic:cNvPr id="0" name="m1_class.png"/>
                    <pic:cNvPicPr/>
                  </pic:nvPicPr>
                  <pic:blipFill>
                    <a:blip r:embed="rId13"/>
                    <a:stretch>
                      <a:fillRect/>
                    </a:stretch>
                  </pic:blipFill>
                  <pic:spPr>
                    <a:xfrm>
                      <a:off x="0" y="0"/>
                      <a:ext cx="5897880" cy="1835402"/>
                    </a:xfrm>
                    <a:prstGeom prst="rect"/>
                  </pic:spPr>
                </pic:pic>
              </a:graphicData>
            </a:graphic>
          </wp:inline>
        </w:drawing>
      </w:r>
    </w:p>
    <w:p>
      <w:pPr>
        <w:spacing w:after="100"/>
        <w:jc w:val="center"/>
      </w:pPr>
      <w:r>
        <w:rPr>
          <w:rFonts w:ascii="Aptos" w:hAnsi="Aptos"/>
          <w:i/>
          <w:color w:val="505050"/>
          <w:sz w:val="17"/>
        </w:rPr>
        <w:t>Figura 3. Diagrama de clases conceptual del Módulo 1.</w:t>
      </w:r>
    </w:p>
    <w:p>
      <w:pPr>
        <w:pStyle w:val="Heading2"/>
        <w:keepNext/>
        <w:spacing w:before="100" w:after="80"/>
      </w:pPr>
      <w:r>
        <w:rPr>
          <w:rFonts w:ascii="Aptos Display" w:hAnsi="Aptos Display"/>
          <w:b/>
          <w:color w:val="1F4E78"/>
          <w:sz w:val="26"/>
        </w:rPr>
        <w:t>5.6 Contratos TypeScript propuestos</w:t>
      </w:r>
    </w:p>
    <w:tbl>
      <w:tblPr>
        <w:tblW w:type="auto" w:w="0"/>
        <w:jc w:val="center"/>
        <w:tblLayout w:type="autofit"/>
        <w:tblLook w:firstColumn="1" w:firstRow="1" w:lastColumn="0" w:lastRow="0" w:noHBand="0" w:noVBand="1" w:val="04A0"/>
      </w:tblPr>
      <w:tblGrid>
        <w:gridCol w:w="10166"/>
      </w:tblGrid>
      <w:tr>
        <w:tc>
          <w:tcPr>
            <w:tcW w:type="dxa" w:w="10166"/>
            <w:shd w:fill="F3F4F6"/>
            <w:tcMar>
              <w:top w:w="90" w:type="dxa"/>
              <w:start w:w="110" w:type="dxa"/>
              <w:bottom w:w="90" w:type="dxa"/>
              <w:end w:w="110" w:type="dxa"/>
            </w:tcMar>
          </w:tcPr>
          <w:p>
            <w:pPr>
              <w:spacing w:after="0"/>
            </w:pPr>
            <w:r>
              <w:rPr>
                <w:rFonts w:ascii="Consolas" w:hAnsi="Consolas"/>
                <w:sz w:val="17"/>
              </w:rPr>
              <w:t>interface Vector3Data {</w:t>
            </w:r>
            <w:r>
              <w:br/>
            </w:r>
            <w:r>
              <w:rPr>
                <w:rFonts w:ascii="Consolas" w:hAnsi="Consolas"/>
                <w:sz w:val="17"/>
              </w:rPr>
              <w:t xml:space="preserve">  x: number; y: number; z: number;</w:t>
            </w:r>
            <w:r>
              <w:br/>
            </w:r>
            <w:r>
              <w:rPr>
                <w:rFonts w:ascii="Consolas" w:hAnsi="Consolas"/>
                <w:sz w:val="17"/>
              </w:rPr>
              <w:t>}</w:t>
            </w:r>
            <w:r>
              <w:br/>
            </w:r>
            <w:r>
              <w:rPr>
                <w:rFonts w:ascii="Consolas" w:hAnsi="Consolas"/>
                <w:sz w:val="17"/>
              </w:rPr>
            </w:r>
            <w:r>
              <w:br/>
            </w:r>
            <w:r>
              <w:rPr>
                <w:rFonts w:ascii="Consolas" w:hAnsi="Consolas"/>
                <w:sz w:val="17"/>
              </w:rPr>
              <w:t>interface PointCharge {</w:t>
            </w:r>
            <w:r>
              <w:br/>
            </w:r>
            <w:r>
              <w:rPr>
                <w:rFonts w:ascii="Consolas" w:hAnsi="Consolas"/>
                <w:sz w:val="17"/>
              </w:rPr>
              <w:t xml:space="preserve">  id: string;</w:t>
            </w:r>
            <w:r>
              <w:br/>
            </w:r>
            <w:r>
              <w:rPr>
                <w:rFonts w:ascii="Consolas" w:hAnsi="Consolas"/>
                <w:sz w:val="17"/>
              </w:rPr>
              <w:t xml:space="preserve">  chargeCoulombs: number;</w:t>
            </w:r>
            <w:r>
              <w:br/>
            </w:r>
            <w:r>
              <w:rPr>
                <w:rFonts w:ascii="Consolas" w:hAnsi="Consolas"/>
                <w:sz w:val="17"/>
              </w:rPr>
              <w:t xml:space="preserve">  position: Vector3Data;</w:t>
            </w:r>
            <w:r>
              <w:br/>
            </w:r>
            <w:r>
              <w:rPr>
                <w:rFonts w:ascii="Consolas" w:hAnsi="Consolas"/>
                <w:sz w:val="17"/>
              </w:rPr>
              <w:t>}</w:t>
            </w:r>
            <w:r>
              <w:br/>
            </w:r>
            <w:r>
              <w:rPr>
                <w:rFonts w:ascii="Consolas" w:hAnsi="Consolas"/>
                <w:sz w:val="17"/>
              </w:rPr>
            </w:r>
            <w:r>
              <w:br/>
            </w:r>
            <w:r>
              <w:rPr>
                <w:rFonts w:ascii="Consolas" w:hAnsi="Consolas"/>
                <w:sz w:val="17"/>
              </w:rPr>
              <w:t>interface ParticleConfig {</w:t>
            </w:r>
            <w:r>
              <w:br/>
            </w:r>
            <w:r>
              <w:rPr>
                <w:rFonts w:ascii="Consolas" w:hAnsi="Consolas"/>
                <w:sz w:val="17"/>
              </w:rPr>
              <w:t xml:space="preserve">  chargeCoulombs: number;</w:t>
            </w:r>
            <w:r>
              <w:br/>
            </w:r>
            <w:r>
              <w:rPr>
                <w:rFonts w:ascii="Consolas" w:hAnsi="Consolas"/>
                <w:sz w:val="17"/>
              </w:rPr>
              <w:t xml:space="preserve">  massKg: number;</w:t>
            </w:r>
            <w:r>
              <w:br/>
            </w:r>
            <w:r>
              <w:rPr>
                <w:rFonts w:ascii="Consolas" w:hAnsi="Consolas"/>
                <w:sz w:val="17"/>
              </w:rPr>
              <w:t xml:space="preserve">  initialPosition: Vector3Data;</w:t>
            </w:r>
            <w:r>
              <w:br/>
            </w:r>
            <w:r>
              <w:rPr>
                <w:rFonts w:ascii="Consolas" w:hAnsi="Consolas"/>
                <w:sz w:val="17"/>
              </w:rPr>
              <w:t xml:space="preserve">  initialVelocity: Vector3Data;</w:t>
            </w:r>
            <w:r>
              <w:br/>
            </w:r>
            <w:r>
              <w:rPr>
                <w:rFonts w:ascii="Consolas" w:hAnsi="Consolas"/>
                <w:sz w:val="17"/>
              </w:rPr>
              <w:t>}</w:t>
            </w:r>
            <w:r>
              <w:br/>
            </w:r>
            <w:r>
              <w:rPr>
                <w:rFonts w:ascii="Consolas" w:hAnsi="Consolas"/>
                <w:sz w:val="17"/>
              </w:rPr>
            </w:r>
            <w:r>
              <w:br/>
            </w:r>
            <w:r>
              <w:rPr>
                <w:rFonts w:ascii="Consolas" w:hAnsi="Consolas"/>
                <w:sz w:val="17"/>
              </w:rPr>
              <w:t>interface ElectricScenarioConfig {</w:t>
            </w:r>
            <w:r>
              <w:br/>
            </w:r>
            <w:r>
              <w:rPr>
                <w:rFonts w:ascii="Consolas" w:hAnsi="Consolas"/>
                <w:sz w:val="17"/>
              </w:rPr>
              <w:t xml:space="preserve">  charges: PointCharge[];</w:t>
            </w:r>
            <w:r>
              <w:br/>
            </w:r>
            <w:r>
              <w:rPr>
                <w:rFonts w:ascii="Consolas" w:hAnsi="Consolas"/>
                <w:sz w:val="17"/>
              </w:rPr>
              <w:t xml:space="preserve">  particle?: ParticleConfig;</w:t>
            </w:r>
            <w:r>
              <w:br/>
            </w:r>
            <w:r>
              <w:rPr>
                <w:rFonts w:ascii="Consolas" w:hAnsi="Consolas"/>
                <w:sz w:val="17"/>
              </w:rPr>
              <w:t xml:space="preserve">  bounds: { min: Vector3Data; max: Vector3Data };</w:t>
            </w:r>
            <w:r>
              <w:br/>
            </w:r>
            <w:r>
              <w:rPr>
                <w:rFonts w:ascii="Consolas" w:hAnsi="Consolas"/>
                <w:sz w:val="17"/>
              </w:rPr>
              <w:t>}</w:t>
            </w:r>
          </w:p>
        </w:tc>
      </w:tr>
    </w:tbl>
    <w:tbl>
      <w:tblPr>
        <w:tblW w:type="auto" w:w="0"/>
        <w:jc w:val="center"/>
        <w:tblLayout w:type="autofit"/>
        <w:tblLook w:firstColumn="1" w:firstRow="1" w:lastColumn="0" w:lastRow="0" w:noHBand="0" w:noVBand="1" w:val="04A0"/>
      </w:tblPr>
      <w:tblGrid>
        <w:gridCol w:w="10166"/>
      </w:tblGrid>
      <w:tr>
        <w:tc>
          <w:tcPr>
            <w:tcW w:type="dxa" w:w="10166"/>
            <w:shd w:fill="F3F4F6"/>
            <w:tcMar>
              <w:top w:w="90" w:type="dxa"/>
              <w:start w:w="110" w:type="dxa"/>
              <w:bottom w:w="90" w:type="dxa"/>
              <w:end w:w="110" w:type="dxa"/>
            </w:tcMar>
          </w:tcPr>
          <w:p>
            <w:pPr>
              <w:spacing w:after="0"/>
            </w:pPr>
            <w:r>
              <w:rPr>
                <w:rFonts w:ascii="Consolas" w:hAnsi="Consolas"/>
                <w:sz w:val="17"/>
              </w:rPr>
              <w:t>interface TrajectoryPoint {</w:t>
            </w:r>
            <w:r>
              <w:br/>
            </w:r>
            <w:r>
              <w:rPr>
                <w:rFonts w:ascii="Consolas" w:hAnsi="Consolas"/>
                <w:sz w:val="17"/>
              </w:rPr>
              <w:t xml:space="preserve">  time: number;</w:t>
            </w:r>
            <w:r>
              <w:br/>
            </w:r>
            <w:r>
              <w:rPr>
                <w:rFonts w:ascii="Consolas" w:hAnsi="Consolas"/>
                <w:sz w:val="17"/>
              </w:rPr>
              <w:t xml:space="preserve">  position: Vector3Data;</w:t>
            </w:r>
            <w:r>
              <w:br/>
            </w:r>
            <w:r>
              <w:rPr>
                <w:rFonts w:ascii="Consolas" w:hAnsi="Consolas"/>
                <w:sz w:val="17"/>
              </w:rPr>
              <w:t xml:space="preserve">  velocity: Vector3Data;</w:t>
            </w:r>
            <w:r>
              <w:br/>
            </w:r>
            <w:r>
              <w:rPr>
                <w:rFonts w:ascii="Consolas" w:hAnsi="Consolas"/>
                <w:sz w:val="17"/>
              </w:rPr>
              <w:t>}</w:t>
            </w:r>
            <w:r>
              <w:br/>
            </w:r>
            <w:r>
              <w:rPr>
                <w:rFonts w:ascii="Consolas" w:hAnsi="Consolas"/>
                <w:sz w:val="17"/>
              </w:rPr>
            </w:r>
            <w:r>
              <w:br/>
            </w:r>
            <w:r>
              <w:rPr>
                <w:rFonts w:ascii="Consolas" w:hAnsi="Consolas"/>
                <w:sz w:val="17"/>
              </w:rPr>
              <w:t>type TerminationReason =</w:t>
            </w:r>
            <w:r>
              <w:br/>
            </w:r>
            <w:r>
              <w:rPr>
                <w:rFonts w:ascii="Consolas" w:hAnsi="Consolas"/>
                <w:sz w:val="17"/>
              </w:rPr>
              <w:t xml:space="preserve">  | "MAX_TIME" | "OUT_OF_BOUNDS" | "NEAR_CHARGE"</w:t>
            </w:r>
            <w:r>
              <w:br/>
            </w:r>
            <w:r>
              <w:rPr>
                <w:rFonts w:ascii="Consolas" w:hAnsi="Consolas"/>
                <w:sz w:val="17"/>
              </w:rPr>
              <w:t xml:space="preserve">  | "MAX_STEPS" | "INVALID_STATE" | "USER_STOP";</w:t>
            </w:r>
          </w:p>
        </w:tc>
      </w:tr>
    </w:tbl>
    <w:p>
      <w:pPr>
        <w:pStyle w:val="Heading2"/>
        <w:keepNext/>
        <w:spacing w:before="100" w:after="80"/>
      </w:pPr>
      <w:r>
        <w:rPr>
          <w:rFonts w:ascii="Aptos Display" w:hAnsi="Aptos Display"/>
          <w:b/>
          <w:color w:val="1F4E78"/>
          <w:sz w:val="26"/>
        </w:rPr>
        <w:t>5.7 Estado del simulador</w:t>
      </w:r>
    </w:p>
    <w:p>
      <w:pPr>
        <w:keepNext w:val="0"/>
        <w:spacing w:before="0" w:after="80" w:line="254" w:lineRule="auto"/>
      </w:pPr>
      <w:r>
        <w:rPr>
          <w:rFonts w:ascii="Aptos" w:hAnsi="Aptos"/>
          <w:sz w:val="21"/>
        </w:rPr>
        <w:t>La máquina de estados mínima será: IDLE -&gt; READY -&gt; RUNNING &lt;-&gt; PAUSED -&gt; COMPLETED, con transición a ERROR ante un fallo numérico. No se necesita una librería externa de state machine; un enum y reglas explícitas son suficientes.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1F4E78"/>
            <w:vAlign w:val="center"/>
            <w:tcMar>
              <w:top w:w="80" w:type="dxa"/>
              <w:start w:w="70" w:type="dxa"/>
              <w:bottom w:w="80" w:type="dxa"/>
              <w:end w:w="70" w:type="dxa"/>
            </w:tcMar>
          </w:tcPr>
          <w:p>
            <w:pPr>
              <w:jc w:val="center"/>
            </w:pPr>
            <w:r>
              <w:rPr>
                <w:rFonts w:ascii="Aptos" w:hAnsi="Aptos"/>
                <w:b/>
                <w:color w:val="FFFFFF"/>
                <w:sz w:val="17"/>
              </w:rPr>
              <w:t>Estado</w:t>
            </w:r>
          </w:p>
        </w:tc>
        <w:tc>
          <w:tcPr>
            <w:tcW w:type="dxa" w:w="8208"/>
            <w:shd w:fill="1F4E78"/>
            <w:vAlign w:val="center"/>
            <w:tcMar>
              <w:top w:w="80" w:type="dxa"/>
              <w:start w:w="70" w:type="dxa"/>
              <w:bottom w:w="80" w:type="dxa"/>
              <w:end w:w="70" w:type="dxa"/>
            </w:tcMar>
          </w:tcPr>
          <w:p>
            <w:pPr>
              <w:jc w:val="center"/>
            </w:pPr>
            <w:r>
              <w:rPr>
                <w:rFonts w:ascii="Aptos" w:hAnsi="Aptos"/>
                <w:b/>
                <w:color w:val="FFFFFF"/>
                <w:sz w:val="17"/>
              </w:rPr>
              <w:t>Significado</w:t>
            </w:r>
          </w:p>
        </w:tc>
      </w:tr>
      <w:tr>
        <w:tc>
          <w:tcPr>
            <w:tcW w:type="dxa" w:w="2016"/>
            <w:tcMar>
              <w:top w:w="70" w:type="dxa"/>
              <w:start w:w="70" w:type="dxa"/>
              <w:bottom w:w="70" w:type="dxa"/>
              <w:end w:w="70" w:type="dxa"/>
            </w:tcMar>
            <w:vAlign w:val="top"/>
          </w:tcPr>
          <w:p>
            <w:pPr>
              <w:spacing w:after="0"/>
            </w:pPr>
            <w:r>
              <w:rPr>
                <w:rFonts w:ascii="Aptos" w:hAnsi="Aptos"/>
                <w:sz w:val="17"/>
              </w:rPr>
              <w:t>IDLE</w:t>
            </w:r>
          </w:p>
        </w:tc>
        <w:tc>
          <w:tcPr>
            <w:tcW w:type="dxa" w:w="8208"/>
            <w:tcMar>
              <w:top w:w="70" w:type="dxa"/>
              <w:start w:w="70" w:type="dxa"/>
              <w:bottom w:w="70" w:type="dxa"/>
              <w:end w:w="70" w:type="dxa"/>
            </w:tcMar>
            <w:vAlign w:val="top"/>
          </w:tcPr>
          <w:p>
            <w:pPr>
              <w:spacing w:after="0"/>
            </w:pPr>
            <w:r>
              <w:rPr>
                <w:rFonts w:ascii="Aptos" w:hAnsi="Aptos"/>
                <w:sz w:val="17"/>
              </w:rPr>
              <w:t>No existe partícula/configuración lista para ejecutar.</w:t>
            </w:r>
          </w:p>
        </w:tc>
      </w:tr>
      <w:tr>
        <w:tc>
          <w:tcPr>
            <w:tcW w:type="dxa" w:w="2016"/>
            <w:tcMar>
              <w:top w:w="70" w:type="dxa"/>
              <w:start w:w="70" w:type="dxa"/>
              <w:bottom w:w="70" w:type="dxa"/>
              <w:end w:w="70" w:type="dxa"/>
            </w:tcMar>
            <w:vAlign w:val="top"/>
          </w:tcPr>
          <w:p>
            <w:pPr>
              <w:spacing w:after="0"/>
            </w:pPr>
            <w:r>
              <w:rPr>
                <w:rFonts w:ascii="Aptos" w:hAnsi="Aptos"/>
                <w:sz w:val="17"/>
              </w:rPr>
              <w:t>READY</w:t>
            </w:r>
          </w:p>
        </w:tc>
        <w:tc>
          <w:tcPr>
            <w:tcW w:type="dxa" w:w="8208"/>
            <w:tcMar>
              <w:top w:w="70" w:type="dxa"/>
              <w:start w:w="70" w:type="dxa"/>
              <w:bottom w:w="70" w:type="dxa"/>
              <w:end w:w="70" w:type="dxa"/>
            </w:tcMar>
            <w:vAlign w:val="top"/>
          </w:tcPr>
          <w:p>
            <w:pPr>
              <w:spacing w:after="0"/>
            </w:pPr>
            <w:r>
              <w:rPr>
                <w:rFonts w:ascii="Aptos" w:hAnsi="Aptos"/>
                <w:sz w:val="17"/>
              </w:rPr>
              <w:t>Escenario válido y preparado.</w:t>
            </w:r>
          </w:p>
        </w:tc>
      </w:tr>
      <w:tr>
        <w:tc>
          <w:tcPr>
            <w:tcW w:type="dxa" w:w="2016"/>
            <w:tcMar>
              <w:top w:w="70" w:type="dxa"/>
              <w:start w:w="70" w:type="dxa"/>
              <w:bottom w:w="70" w:type="dxa"/>
              <w:end w:w="70" w:type="dxa"/>
            </w:tcMar>
            <w:vAlign w:val="top"/>
          </w:tcPr>
          <w:p>
            <w:pPr>
              <w:spacing w:after="0"/>
            </w:pPr>
            <w:r>
              <w:rPr>
                <w:rFonts w:ascii="Aptos" w:hAnsi="Aptos"/>
                <w:sz w:val="17"/>
              </w:rPr>
              <w:t>RUNNING</w:t>
            </w:r>
          </w:p>
        </w:tc>
        <w:tc>
          <w:tcPr>
            <w:tcW w:type="dxa" w:w="8208"/>
            <w:tcMar>
              <w:top w:w="70" w:type="dxa"/>
              <w:start w:w="70" w:type="dxa"/>
              <w:bottom w:w="70" w:type="dxa"/>
              <w:end w:w="70" w:type="dxa"/>
            </w:tcMar>
            <w:vAlign w:val="top"/>
          </w:tcPr>
          <w:p>
            <w:pPr>
              <w:spacing w:after="0"/>
            </w:pPr>
            <w:r>
              <w:rPr>
                <w:rFonts w:ascii="Aptos" w:hAnsi="Aptos"/>
                <w:sz w:val="17"/>
              </w:rPr>
              <w:t>Integración en curso.</w:t>
            </w:r>
          </w:p>
        </w:tc>
      </w:tr>
      <w:tr>
        <w:tc>
          <w:tcPr>
            <w:tcW w:type="dxa" w:w="2016"/>
            <w:tcMar>
              <w:top w:w="70" w:type="dxa"/>
              <w:start w:w="70" w:type="dxa"/>
              <w:bottom w:w="70" w:type="dxa"/>
              <w:end w:w="70" w:type="dxa"/>
            </w:tcMar>
            <w:vAlign w:val="top"/>
          </w:tcPr>
          <w:p>
            <w:pPr>
              <w:spacing w:after="0"/>
            </w:pPr>
            <w:r>
              <w:rPr>
                <w:rFonts w:ascii="Aptos" w:hAnsi="Aptos"/>
                <w:sz w:val="17"/>
              </w:rPr>
              <w:t>PAUSED</w:t>
            </w:r>
          </w:p>
        </w:tc>
        <w:tc>
          <w:tcPr>
            <w:tcW w:type="dxa" w:w="8208"/>
            <w:tcMar>
              <w:top w:w="70" w:type="dxa"/>
              <w:start w:w="70" w:type="dxa"/>
              <w:bottom w:w="70" w:type="dxa"/>
              <w:end w:w="70" w:type="dxa"/>
            </w:tcMar>
            <w:vAlign w:val="top"/>
          </w:tcPr>
          <w:p>
            <w:pPr>
              <w:spacing w:after="0"/>
            </w:pPr>
            <w:r>
              <w:rPr>
                <w:rFonts w:ascii="Aptos" w:hAnsi="Aptos"/>
                <w:sz w:val="17"/>
              </w:rPr>
              <w:t>Estado retenido sin avanzar tiempo.</w:t>
            </w:r>
          </w:p>
        </w:tc>
      </w:tr>
      <w:tr>
        <w:tc>
          <w:tcPr>
            <w:tcW w:type="dxa" w:w="2016"/>
            <w:tcMar>
              <w:top w:w="70" w:type="dxa"/>
              <w:start w:w="70" w:type="dxa"/>
              <w:bottom w:w="70" w:type="dxa"/>
              <w:end w:w="70" w:type="dxa"/>
            </w:tcMar>
            <w:vAlign w:val="top"/>
          </w:tcPr>
          <w:p>
            <w:pPr>
              <w:spacing w:after="0"/>
            </w:pPr>
            <w:r>
              <w:rPr>
                <w:rFonts w:ascii="Aptos" w:hAnsi="Aptos"/>
                <w:sz w:val="17"/>
              </w:rPr>
              <w:t>COMPLETED</w:t>
            </w:r>
          </w:p>
        </w:tc>
        <w:tc>
          <w:tcPr>
            <w:tcW w:type="dxa" w:w="8208"/>
            <w:tcMar>
              <w:top w:w="70" w:type="dxa"/>
              <w:start w:w="70" w:type="dxa"/>
              <w:bottom w:w="70" w:type="dxa"/>
              <w:end w:w="70" w:type="dxa"/>
            </w:tcMar>
            <w:vAlign w:val="top"/>
          </w:tcPr>
          <w:p>
            <w:pPr>
              <w:spacing w:after="0"/>
            </w:pPr>
            <w:r>
              <w:rPr>
                <w:rFonts w:ascii="Aptos" w:hAnsi="Aptos"/>
                <w:sz w:val="17"/>
              </w:rPr>
              <w:t>Terminó por condición válida.</w:t>
            </w:r>
          </w:p>
        </w:tc>
      </w:tr>
      <w:tr>
        <w:tc>
          <w:tcPr>
            <w:tcW w:type="dxa" w:w="2016"/>
            <w:tcMar>
              <w:top w:w="70" w:type="dxa"/>
              <w:start w:w="70" w:type="dxa"/>
              <w:bottom w:w="70" w:type="dxa"/>
              <w:end w:w="70" w:type="dxa"/>
            </w:tcMar>
            <w:vAlign w:val="top"/>
          </w:tcPr>
          <w:p>
            <w:pPr>
              <w:spacing w:after="0"/>
            </w:pPr>
            <w:r>
              <w:rPr>
                <w:rFonts w:ascii="Aptos" w:hAnsi="Aptos"/>
                <w:sz w:val="17"/>
              </w:rPr>
              <w:t>ERROR</w:t>
            </w:r>
          </w:p>
        </w:tc>
        <w:tc>
          <w:tcPr>
            <w:tcW w:type="dxa" w:w="8208"/>
            <w:tcMar>
              <w:top w:w="70" w:type="dxa"/>
              <w:start w:w="70" w:type="dxa"/>
              <w:bottom w:w="70" w:type="dxa"/>
              <w:end w:w="70" w:type="dxa"/>
            </w:tcMar>
            <w:vAlign w:val="top"/>
          </w:tcPr>
          <w:p>
            <w:pPr>
              <w:spacing w:after="0"/>
            </w:pPr>
            <w:r>
              <w:rPr>
                <w:rFonts w:ascii="Aptos" w:hAnsi="Aptos"/>
                <w:sz w:val="17"/>
              </w:rPr>
              <w:t>Se detectó un estado numérico inválido.</w:t>
            </w:r>
          </w:p>
        </w:tc>
      </w:tr>
    </w:tbl>
    <w:p>
      <w:pPr>
        <w:spacing w:after="20"/>
      </w:pPr>
    </w:p>
    <w:p>
      <w:pPr>
        <w:pStyle w:val="Heading2"/>
        <w:keepNext/>
        <w:spacing w:before="100" w:after="80"/>
      </w:pPr>
      <w:r>
        <w:rPr>
          <w:rFonts w:ascii="Aptos Display" w:hAnsi="Aptos Display"/>
          <w:b/>
          <w:color w:val="1F4E78"/>
          <w:sz w:val="26"/>
        </w:rPr>
        <w:t>5.8 Algoritmos principales</w:t>
      </w:r>
    </w:p>
    <w:p>
      <w:pPr>
        <w:pStyle w:val="Heading3"/>
        <w:keepNext/>
        <w:spacing w:before="100" w:after="80"/>
      </w:pPr>
      <w:r>
        <w:rPr>
          <w:rFonts w:ascii="Aptos" w:hAnsi="Aptos"/>
          <w:b/>
          <w:color w:val="1F4E78"/>
          <w:sz w:val="22"/>
        </w:rPr>
        <w:t>5.8.1 Campo eléctrico</w:t>
      </w:r>
    </w:p>
    <w:tbl>
      <w:tblPr>
        <w:tblW w:type="auto" w:w="0"/>
        <w:jc w:val="center"/>
        <w:tblLayout w:type="autofit"/>
        <w:tblLook w:firstColumn="1" w:firstRow="1" w:lastColumn="0" w:lastRow="0" w:noHBand="0" w:noVBand="1" w:val="04A0"/>
      </w:tblPr>
      <w:tblGrid>
        <w:gridCol w:w="10166"/>
      </w:tblGrid>
      <w:tr>
        <w:tc>
          <w:tcPr>
            <w:tcW w:type="dxa" w:w="10166"/>
            <w:shd w:fill="F3F4F6"/>
            <w:tcMar>
              <w:top w:w="90" w:type="dxa"/>
              <w:start w:w="110" w:type="dxa"/>
              <w:bottom w:w="90" w:type="dxa"/>
              <w:end w:w="110" w:type="dxa"/>
            </w:tcMar>
          </w:tcPr>
          <w:p>
            <w:pPr>
              <w:spacing w:after="0"/>
            </w:pPr>
            <w:r>
              <w:rPr>
                <w:rFonts w:ascii="Consolas" w:hAnsi="Consolas"/>
                <w:sz w:val="17"/>
              </w:rPr>
              <w:t>fieldAt(point, charges):</w:t>
            </w:r>
            <w:r>
              <w:br/>
            </w:r>
            <w:r>
              <w:rPr>
                <w:rFonts w:ascii="Consolas" w:hAnsi="Consolas"/>
                <w:sz w:val="17"/>
              </w:rPr>
              <w:t xml:space="preserve">  result = (0,0,0)</w:t>
            </w:r>
            <w:r>
              <w:br/>
            </w:r>
            <w:r>
              <w:rPr>
                <w:rFonts w:ascii="Consolas" w:hAnsi="Consolas"/>
                <w:sz w:val="17"/>
              </w:rPr>
              <w:t xml:space="preserve">  for each charge:</w:t>
            </w:r>
            <w:r>
              <w:br/>
            </w:r>
            <w:r>
              <w:rPr>
                <w:rFonts w:ascii="Consolas" w:hAnsi="Consolas"/>
                <w:sz w:val="17"/>
              </w:rPr>
              <w:t xml:space="preserve">    displacement = point - charge.position</w:t>
            </w:r>
            <w:r>
              <w:br/>
            </w:r>
            <w:r>
              <w:rPr>
                <w:rFonts w:ascii="Consolas" w:hAnsi="Consolas"/>
                <w:sz w:val="17"/>
              </w:rPr>
              <w:t xml:space="preserve">    r = |displacement|</w:t>
            </w:r>
            <w:r>
              <w:br/>
            </w:r>
            <w:r>
              <w:rPr>
                <w:rFonts w:ascii="Consolas" w:hAnsi="Consolas"/>
                <w:sz w:val="17"/>
              </w:rPr>
              <w:t xml:space="preserve">    if r &lt; MIN_DISTANCE: tratar singularidad</w:t>
            </w:r>
            <w:r>
              <w:br/>
            </w:r>
            <w:r>
              <w:rPr>
                <w:rFonts w:ascii="Consolas" w:hAnsi="Consolas"/>
                <w:sz w:val="17"/>
              </w:rPr>
              <w:t xml:space="preserve">    result += k * q * displacement / r^3</w:t>
            </w:r>
            <w:r>
              <w:br/>
            </w:r>
            <w:r>
              <w:rPr>
                <w:rFonts w:ascii="Consolas" w:hAnsi="Consolas"/>
                <w:sz w:val="17"/>
              </w:rPr>
              <w:t xml:space="preserve">  return result</w:t>
            </w:r>
          </w:p>
        </w:tc>
      </w:tr>
    </w:tbl>
    <w:p>
      <w:pPr>
        <w:keepNext w:val="0"/>
        <w:spacing w:before="0" w:after="80" w:line="254" w:lineRule="auto"/>
      </w:pPr>
      <w:r>
        <w:rPr>
          <w:rFonts w:ascii="Aptos" w:hAnsi="Aptos"/>
          <w:sz w:val="21"/>
        </w:rPr>
        <w:t>Para N ≤ 10 cargas el costo de una consulta puntual es O(N). Un grid moderado de 20×20×20 implica 8 000 muestras y, como máximo, 80 000 contribuciones de cargas: una escala razonable para navegador.</w:t>
      </w:r>
    </w:p>
    <w:p>
      <w:pPr>
        <w:pStyle w:val="Heading3"/>
        <w:keepNext/>
        <w:spacing w:before="100" w:after="80"/>
      </w:pPr>
      <w:r>
        <w:rPr>
          <w:rFonts w:ascii="Aptos" w:hAnsi="Aptos"/>
          <w:b/>
          <w:color w:val="1F4E78"/>
          <w:sz w:val="22"/>
        </w:rPr>
        <w:t>5.8.2 Líneas de campo</w:t>
      </w:r>
    </w:p>
    <w:p>
      <w:pPr>
        <w:keepNext w:val="0"/>
        <w:spacing w:before="0" w:after="80" w:line="254" w:lineRule="auto"/>
      </w:pPr>
      <w:r>
        <w:rPr>
          <w:rFonts w:ascii="Aptos" w:hAnsi="Aptos"/>
          <w:sz w:val="21"/>
        </w:rPr>
        <w:t>Las líneas se obtienen integrando la dirección normalizada de E desde puntos semilla. Se detienen cuando salen del dominio, se aproximan a una carga, |E| cae bajo tolerancia o se alcanza MAX_STEPS. Las líneas son una representación cualitativa; su número no representa literalmente coulombs.</w:t>
      </w:r>
    </w:p>
    <w:p>
      <w:pPr>
        <w:pStyle w:val="Heading3"/>
        <w:keepNext/>
        <w:spacing w:before="100" w:after="80"/>
      </w:pPr>
      <w:r>
        <w:rPr>
          <w:rFonts w:ascii="Aptos" w:hAnsi="Aptos"/>
          <w:b/>
          <w:color w:val="1F4E78"/>
          <w:sz w:val="22"/>
        </w:rPr>
        <w:t>5.8.3 Equipotenciales</w:t>
      </w:r>
    </w:p>
    <w:p>
      <w:pPr>
        <w:keepNext w:val="0"/>
        <w:spacing w:before="0" w:after="80" w:line="254" w:lineRule="auto"/>
      </w:pPr>
      <w:r>
        <w:rPr>
          <w:rFonts w:ascii="Aptos" w:hAnsi="Aptos"/>
          <w:sz w:val="21"/>
        </w:rPr>
        <w:t>Para la primera entrega se recomienda calcular equipotenciales sobre un plano XY con z configurable y aplicar un algoritmo de contornos (por ejemplo Marching Squares). Las superficies 3D completas pueden posponerse; el requisito no se elimina, se implementa de forma incremental.</w:t>
      </w:r>
    </w:p>
    <w:p>
      <w:pPr>
        <w:pStyle w:val="Heading3"/>
        <w:keepNext/>
        <w:spacing w:before="100" w:after="80"/>
      </w:pPr>
      <w:r>
        <w:rPr>
          <w:rFonts w:ascii="Aptos" w:hAnsi="Aptos"/>
          <w:b/>
          <w:color w:val="1F4E78"/>
          <w:sz w:val="22"/>
        </w:rPr>
        <w:t>5.8.4 Trayectoria de partícula</w:t>
      </w:r>
    </w:p>
    <w:p>
      <w:pPr>
        <w:keepNext w:val="0"/>
        <w:spacing w:before="0" w:after="80" w:line="254" w:lineRule="auto"/>
      </w:pPr>
      <w:r>
        <w:rPr>
          <w:rFonts w:ascii="Aptos" w:hAnsi="Aptos"/>
          <w:sz w:val="21"/>
        </w:rPr>
        <w:t>Se utilizará RK4 como integrador inicial. Euler se descarta por acumulación de error. El paso dt quedará configurable internamente y podrá exponerse en opciones avanzadas si resulta necesario.</w:t>
      </w:r>
    </w:p>
    <w:tbl>
      <w:tblPr>
        <w:tblW w:type="auto" w:w="0"/>
        <w:jc w:val="center"/>
        <w:tblLayout w:type="autofit"/>
        <w:tblLook w:firstColumn="1" w:firstRow="1" w:lastColumn="0" w:lastRow="0" w:noHBand="0" w:noVBand="1" w:val="04A0"/>
      </w:tblPr>
      <w:tblGrid>
        <w:gridCol w:w="10166"/>
      </w:tblGrid>
      <w:tr>
        <w:tc>
          <w:tcPr>
            <w:tcW w:type="dxa" w:w="10166"/>
            <w:shd w:fill="F3F4F6"/>
            <w:tcMar>
              <w:top w:w="90" w:type="dxa"/>
              <w:start w:w="110" w:type="dxa"/>
              <w:bottom w:w="90" w:type="dxa"/>
              <w:end w:w="110" w:type="dxa"/>
            </w:tcMar>
          </w:tcPr>
          <w:p>
            <w:pPr>
              <w:spacing w:after="0"/>
            </w:pPr>
            <w:r>
              <w:rPr>
                <w:rFonts w:ascii="Consolas" w:hAnsi="Consolas"/>
                <w:sz w:val="17"/>
              </w:rPr>
              <w:t>simulate(config):</w:t>
            </w:r>
            <w:r>
              <w:br/>
            </w:r>
            <w:r>
              <w:rPr>
                <w:rFonts w:ascii="Consolas" w:hAnsi="Consolas"/>
                <w:sz w:val="17"/>
              </w:rPr>
              <w:t xml:space="preserve">  state = estado inicial</w:t>
            </w:r>
            <w:r>
              <w:br/>
            </w:r>
            <w:r>
              <w:rPr>
                <w:rFonts w:ascii="Consolas" w:hAnsi="Consolas"/>
                <w:sz w:val="17"/>
              </w:rPr>
              <w:t xml:space="preserve">  trajectory = []</w:t>
            </w:r>
            <w:r>
              <w:br/>
            </w:r>
            <w:r>
              <w:rPr>
                <w:rFonts w:ascii="Consolas" w:hAnsi="Consolas"/>
                <w:sz w:val="17"/>
              </w:rPr>
              <w:t xml:space="preserve">  while no se cumpla una condición de término:</w:t>
            </w:r>
            <w:r>
              <w:br/>
            </w:r>
            <w:r>
              <w:rPr>
                <w:rFonts w:ascii="Consolas" w:hAnsi="Consolas"/>
                <w:sz w:val="17"/>
              </w:rPr>
              <w:t xml:space="preserve">    E = fieldAt(state.position)</w:t>
            </w:r>
            <w:r>
              <w:br/>
            </w:r>
            <w:r>
              <w:rPr>
                <w:rFonts w:ascii="Consolas" w:hAnsi="Consolas"/>
                <w:sz w:val="17"/>
              </w:rPr>
              <w:t xml:space="preserve">    a = (q/m) * E</w:t>
            </w:r>
            <w:r>
              <w:br/>
            </w:r>
            <w:r>
              <w:rPr>
                <w:rFonts w:ascii="Consolas" w:hAnsi="Consolas"/>
                <w:sz w:val="17"/>
              </w:rPr>
              <w:t xml:space="preserve">    state = RK4.step(state, a, dt)</w:t>
            </w:r>
            <w:r>
              <w:br/>
            </w:r>
            <w:r>
              <w:rPr>
                <w:rFonts w:ascii="Consolas" w:hAnsi="Consolas"/>
                <w:sz w:val="17"/>
              </w:rPr>
              <w:t xml:space="preserve">    trajectory.append(state)</w:t>
            </w:r>
            <w:r>
              <w:br/>
            </w:r>
            <w:r>
              <w:rPr>
                <w:rFonts w:ascii="Consolas" w:hAnsi="Consolas"/>
                <w:sz w:val="17"/>
              </w:rPr>
              <w:t xml:space="preserve">  return {trajectory, terminationReason}</w:t>
            </w:r>
          </w:p>
        </w:tc>
      </w:tr>
    </w:tbl>
    <w:p>
      <w:pPr>
        <w:pStyle w:val="Heading2"/>
        <w:keepNext/>
        <w:spacing w:before="100" w:after="80"/>
      </w:pPr>
      <w:r>
        <w:rPr>
          <w:rFonts w:ascii="Aptos Display" w:hAnsi="Aptos Display"/>
          <w:b/>
          <w:color w:val="1F4E78"/>
          <w:sz w:val="26"/>
        </w:rPr>
        <w:t>5.9 Singularidades y escalado visual</w:t>
      </w:r>
    </w:p>
    <w:p>
      <w:pPr>
        <w:keepNext w:val="0"/>
        <w:spacing w:before="0" w:after="80" w:line="254" w:lineRule="auto"/>
      </w:pPr>
      <w:r>
        <w:rPr>
          <w:rFonts w:ascii="Aptos" w:hAnsi="Aptos"/>
          <w:sz w:val="21"/>
        </w:rPr>
        <w:t>La física no se debe alterar para facilitar el dibujo. Se separará el valor físico de su representación. Cerca de una carga puntual el campo diverge, por lo que se definirá MIN_DISTANCE para evitar división por cero. De forma equivalente, la longitud gráfica de las flechas usará una transformación acotada o logarítmica; el valor numérico mostrado seguirá siendo el real.</w:t>
      </w:r>
    </w:p>
    <w:p>
      <w:pPr>
        <w:pStyle w:val="Heading2"/>
        <w:keepNext/>
        <w:spacing w:before="100" w:after="80"/>
      </w:pPr>
      <w:r>
        <w:rPr>
          <w:rFonts w:ascii="Aptos Display" w:hAnsi="Aptos Display"/>
          <w:b/>
          <w:color w:val="1F4E78"/>
          <w:sz w:val="26"/>
        </w:rPr>
        <w:t>5.10 Flujo interno del módulo</w:t>
      </w:r>
    </w:p>
    <w:p>
      <w:pPr>
        <w:spacing w:after="40"/>
        <w:jc w:val="center"/>
      </w:pPr>
      <w:r>
        <w:drawing>
          <wp:inline xmlns:a="http://schemas.openxmlformats.org/drawingml/2006/main" xmlns:pic="http://schemas.openxmlformats.org/drawingml/2006/picture">
            <wp:extent cx="5577840" cy="1122511"/>
            <wp:docPr id="4" name="Picture 4"/>
            <wp:cNvGraphicFramePr>
              <a:graphicFrameLocks noChangeAspect="1"/>
            </wp:cNvGraphicFramePr>
            <a:graphic>
              <a:graphicData uri="http://schemas.openxmlformats.org/drawingml/2006/picture">
                <pic:pic>
                  <pic:nvPicPr>
                    <pic:cNvPr id="0" name="m1_flow.png"/>
                    <pic:cNvPicPr/>
                  </pic:nvPicPr>
                  <pic:blipFill>
                    <a:blip r:embed="rId14"/>
                    <a:stretch>
                      <a:fillRect/>
                    </a:stretch>
                  </pic:blipFill>
                  <pic:spPr>
                    <a:xfrm>
                      <a:off x="0" y="0"/>
                      <a:ext cx="5577840" cy="1122511"/>
                    </a:xfrm>
                    <a:prstGeom prst="rect"/>
                  </pic:spPr>
                </pic:pic>
              </a:graphicData>
            </a:graphic>
          </wp:inline>
        </w:drawing>
      </w:r>
    </w:p>
    <w:p>
      <w:pPr>
        <w:spacing w:after="100"/>
        <w:jc w:val="center"/>
      </w:pPr>
      <w:r>
        <w:rPr>
          <w:rFonts w:ascii="Aptos" w:hAnsi="Aptos"/>
          <w:i/>
          <w:color w:val="505050"/>
          <w:sz w:val="17"/>
        </w:rPr>
        <w:t>Figura 4. Flujo interno del Módulo 1: configuración → física → resultado → visualización.</w:t>
      </w:r>
    </w:p>
    <w:p>
      <w:pPr>
        <w:pStyle w:val="Heading2"/>
        <w:keepNext/>
        <w:spacing w:before="100" w:after="80"/>
      </w:pPr>
      <w:r>
        <w:rPr>
          <w:rFonts w:ascii="Aptos Display" w:hAnsi="Aptos Display"/>
          <w:b/>
          <w:color w:val="1F4E78"/>
          <w:sz w:val="26"/>
        </w:rPr>
        <w:t>5.11 Diseño de interfaz</w:t>
      </w:r>
    </w:p>
    <w:p>
      <w:pPr>
        <w:keepNext w:val="0"/>
        <w:spacing w:before="0" w:after="80" w:line="254" w:lineRule="auto"/>
      </w:pPr>
      <w:r>
        <w:rPr>
          <w:rFonts w:ascii="Aptos" w:hAnsi="Aptos"/>
          <w:sz w:val="21"/>
        </w:rPr>
        <w:t>La pantalla concentrará el trabajo en una sola vista: panel de cargas a la izquierda, escena 3D central, inspector E/V a la derecha y configuración de partícula/controles de ejecución en la zona inferior. No se recomienda separar campo, potencial y trayectoria en aplicaciones distintas porque comparten el mismo escenario físico.</w:t>
      </w:r>
    </w:p>
    <w:tbl>
      <w:tblPr>
        <w:tblW w:type="auto" w:w="0"/>
        <w:jc w:val="center"/>
        <w:tblLayout w:type="autofit"/>
        <w:tblLook w:firstColumn="1" w:firstRow="1" w:lastColumn="0" w:lastRow="0" w:noHBand="0" w:noVBand="1" w:val="04A0"/>
      </w:tblPr>
      <w:tblGrid>
        <w:gridCol w:w="10166"/>
      </w:tblGrid>
      <w:tr>
        <w:tc>
          <w:tcPr>
            <w:tcW w:type="dxa" w:w="10166"/>
            <w:shd w:fill="F3F4F6"/>
            <w:tcMar>
              <w:top w:w="90" w:type="dxa"/>
              <w:start w:w="110" w:type="dxa"/>
              <w:bottom w:w="90" w:type="dxa"/>
              <w:end w:w="110" w:type="dxa"/>
            </w:tcMar>
          </w:tcPr>
          <w:p>
            <w:pPr>
              <w:spacing w:after="0"/>
            </w:pPr>
            <w:r>
              <w:rPr>
                <w:rFonts w:ascii="Consolas" w:hAnsi="Consolas"/>
                <w:sz w:val="17"/>
              </w:rPr>
              <w:t>┌─────────────────────────────────────────────────────────────┐</w:t>
            </w:r>
            <w:r>
              <w:br/>
            </w:r>
            <w:r>
              <w:rPr>
                <w:rFonts w:ascii="Consolas" w:hAnsi="Consolas"/>
                <w:sz w:val="17"/>
              </w:rPr>
              <w:t>│ Módulo 1 - Electricidad              2D/3D       Reiniciar │</w:t>
            </w:r>
            <w:r>
              <w:br/>
            </w:r>
            <w:r>
              <w:rPr>
                <w:rFonts w:ascii="Consolas" w:hAnsi="Consolas"/>
                <w:sz w:val="17"/>
              </w:rPr>
              <w:t>├──────────────┬─────────────────────────────┬────────────────┤</w:t>
            </w:r>
            <w:r>
              <w:br/>
            </w:r>
            <w:r>
              <w:rPr>
                <w:rFonts w:ascii="Consolas" w:hAnsi="Consolas"/>
                <w:sz w:val="17"/>
              </w:rPr>
              <w:t>│ CARGAS       │                             │ INSPECTOR      │</w:t>
            </w:r>
            <w:r>
              <w:br/>
            </w:r>
            <w:r>
              <w:rPr>
                <w:rFonts w:ascii="Consolas" w:hAnsi="Consolas"/>
                <w:sz w:val="17"/>
              </w:rPr>
              <w:t>│ + Agregar    │         ESCENA 3D           │ P(x,y,z)       │</w:t>
            </w:r>
            <w:r>
              <w:br/>
            </w:r>
            <w:r>
              <w:rPr>
                <w:rFonts w:ascii="Consolas" w:hAnsi="Consolas"/>
                <w:sz w:val="17"/>
              </w:rPr>
              <w:t>│ +2 μC        │                             │ E = ...        │</w:t>
            </w:r>
            <w:r>
              <w:br/>
            </w:r>
            <w:r>
              <w:rPr>
                <w:rFonts w:ascii="Consolas" w:hAnsi="Consolas"/>
                <w:sz w:val="17"/>
              </w:rPr>
              <w:t>│ -5 μC        │                             │ V = ...        │</w:t>
            </w:r>
            <w:r>
              <w:br/>
            </w:r>
            <w:r>
              <w:rPr>
                <w:rFonts w:ascii="Consolas" w:hAnsi="Consolas"/>
                <w:sz w:val="17"/>
              </w:rPr>
              <w:t>├──────────────┴─────────────────────────────┴────────────────┤</w:t>
            </w:r>
            <w:r>
              <w:br/>
            </w:r>
            <w:r>
              <w:rPr>
                <w:rFonts w:ascii="Consolas" w:hAnsi="Consolas"/>
                <w:sz w:val="17"/>
              </w:rPr>
              <w:t>│ Campo | Líneas | Equipotenciales                            │</w:t>
            </w:r>
            <w:r>
              <w:br/>
            </w:r>
            <w:r>
              <w:rPr>
                <w:rFonts w:ascii="Consolas" w:hAnsi="Consolas"/>
                <w:sz w:val="17"/>
              </w:rPr>
              <w:t>├─────────────────────────────────────────────────────────────┤</w:t>
            </w:r>
            <w:r>
              <w:br/>
            </w:r>
            <w:r>
              <w:rPr>
                <w:rFonts w:ascii="Consolas" w:hAnsi="Consolas"/>
                <w:sz w:val="17"/>
              </w:rPr>
              <w:t>│ Partícula: q, m, posición, velocidad  Play Pause Reset      │</w:t>
            </w:r>
            <w:r>
              <w:br/>
            </w:r>
            <w:r>
              <w:rPr>
                <w:rFonts w:ascii="Consolas" w:hAnsi="Consolas"/>
                <w:sz w:val="17"/>
              </w:rPr>
              <w:t>└─────────────────────────────────────────────────────────────┘</w:t>
            </w:r>
          </w:p>
        </w:tc>
      </w:tr>
    </w:tbl>
    <w:p>
      <w:pPr>
        <w:keepNext w:val="0"/>
        <w:spacing w:before="0" w:after="80" w:line="254" w:lineRule="auto"/>
      </w:pPr>
      <w:r>
        <w:rPr>
          <w:rFonts w:ascii="Aptos" w:hAnsi="Aptos"/>
          <w:sz w:val="21"/>
        </w:rPr>
        <w:t>Presets mínimos: una carga positiva, una carga negativa, dos cargas iguales y dipolo. Son baratos de implementar y facilitan tanto el aprendizaje como la demostración del proyecto.</w:t>
      </w:r>
    </w:p>
    <w:p>
      <w:pPr>
        <w:pStyle w:val="Heading2"/>
        <w:keepNext/>
        <w:spacing w:before="100" w:after="80"/>
      </w:pPr>
      <w:r>
        <w:rPr>
          <w:rFonts w:ascii="Aptos Display" w:hAnsi="Aptos Display"/>
          <w:b/>
          <w:color w:val="1F4E78"/>
          <w:sz w:val="26"/>
        </w:rPr>
        <w:t>5.12 Criterios de aceptación y pruebas críticas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F4E78"/>
            <w:vAlign w:val="center"/>
            <w:tcMar>
              <w:top w:w="80" w:type="dxa"/>
              <w:start w:w="70" w:type="dxa"/>
              <w:bottom w:w="80" w:type="dxa"/>
              <w:end w:w="70" w:type="dxa"/>
            </w:tcMar>
          </w:tcPr>
          <w:p>
            <w:pPr>
              <w:jc w:val="center"/>
            </w:pPr>
            <w:r>
              <w:rPr>
                <w:rFonts w:ascii="Aptos" w:hAnsi="Aptos"/>
                <w:b/>
                <w:color w:val="FFFFFF"/>
                <w:sz w:val="16"/>
              </w:rPr>
              <w:t>Prueba</w:t>
            </w:r>
          </w:p>
        </w:tc>
        <w:tc>
          <w:tcPr>
            <w:tcW w:type="dxa" w:w="3744"/>
            <w:shd w:fill="1F4E78"/>
            <w:vAlign w:val="center"/>
            <w:tcMar>
              <w:top w:w="80" w:type="dxa"/>
              <w:start w:w="70" w:type="dxa"/>
              <w:bottom w:w="80" w:type="dxa"/>
              <w:end w:w="70" w:type="dxa"/>
            </w:tcMar>
          </w:tcPr>
          <w:p>
            <w:pPr>
              <w:jc w:val="center"/>
            </w:pPr>
            <w:r>
              <w:rPr>
                <w:rFonts w:ascii="Aptos" w:hAnsi="Aptos"/>
                <w:b/>
                <w:color w:val="FFFFFF"/>
                <w:sz w:val="16"/>
              </w:rPr>
              <w:t>Configuración/propiedad</w:t>
            </w:r>
          </w:p>
        </w:tc>
        <w:tc>
          <w:tcPr>
            <w:tcW w:type="dxa" w:w="5616"/>
            <w:shd w:fill="1F4E78"/>
            <w:vAlign w:val="center"/>
            <w:tcMar>
              <w:top w:w="80" w:type="dxa"/>
              <w:start w:w="70" w:type="dxa"/>
              <w:bottom w:w="80" w:type="dxa"/>
              <w:end w:w="70" w:type="dxa"/>
            </w:tcMar>
          </w:tcPr>
          <w:p>
            <w:pPr>
              <w:jc w:val="center"/>
            </w:pPr>
            <w:r>
              <w:rPr>
                <w:rFonts w:ascii="Aptos" w:hAnsi="Aptos"/>
                <w:b/>
                <w:color w:val="FFFFFF"/>
                <w:sz w:val="16"/>
              </w:rPr>
              <w:t>Criterio</w:t>
            </w:r>
          </w:p>
        </w:tc>
      </w:tr>
      <w:tr>
        <w:tc>
          <w:tcPr>
            <w:tcW w:type="dxa" w:w="936"/>
            <w:tcMar>
              <w:top w:w="70" w:type="dxa"/>
              <w:start w:w="70" w:type="dxa"/>
              <w:bottom w:w="70" w:type="dxa"/>
              <w:end w:w="70" w:type="dxa"/>
            </w:tcMar>
            <w:vAlign w:val="top"/>
          </w:tcPr>
          <w:p>
            <w:pPr>
              <w:spacing w:after="0"/>
            </w:pPr>
            <w:r>
              <w:rPr>
                <w:rFonts w:ascii="Aptos" w:hAnsi="Aptos"/>
                <w:sz w:val="16"/>
              </w:rPr>
              <w:t>T1</w:t>
            </w:r>
          </w:p>
        </w:tc>
        <w:tc>
          <w:tcPr>
            <w:tcW w:type="dxa" w:w="3744"/>
            <w:tcMar>
              <w:top w:w="70" w:type="dxa"/>
              <w:start w:w="70" w:type="dxa"/>
              <w:bottom w:w="70" w:type="dxa"/>
              <w:end w:w="70" w:type="dxa"/>
            </w:tcMar>
            <w:vAlign w:val="top"/>
          </w:tcPr>
          <w:p>
            <w:pPr>
              <w:spacing w:after="0"/>
            </w:pPr>
            <w:r>
              <w:rPr>
                <w:rFonts w:ascii="Aptos" w:hAnsi="Aptos"/>
                <w:sz w:val="16"/>
              </w:rPr>
              <w:t>+1 μC en origen; consulta en (1,0,0)</w:t>
            </w:r>
          </w:p>
        </w:tc>
        <w:tc>
          <w:tcPr>
            <w:tcW w:type="dxa" w:w="5616"/>
            <w:tcMar>
              <w:top w:w="70" w:type="dxa"/>
              <w:start w:w="70" w:type="dxa"/>
              <w:bottom w:w="70" w:type="dxa"/>
              <w:end w:w="70" w:type="dxa"/>
            </w:tcMar>
            <w:vAlign w:val="top"/>
          </w:tcPr>
          <w:p>
            <w:pPr>
              <w:spacing w:after="0"/>
            </w:pPr>
            <w:r>
              <w:rPr>
                <w:rFonts w:ascii="Aptos" w:hAnsi="Aptos"/>
                <w:sz w:val="16"/>
              </w:rPr>
              <w:t>Ex ≈ 8.99×10³ N/C, Ey=Ez≈0; V ≈ 8.99×10³ V.</w:t>
            </w:r>
          </w:p>
        </w:tc>
      </w:tr>
      <w:tr>
        <w:tc>
          <w:tcPr>
            <w:tcW w:type="dxa" w:w="936"/>
            <w:tcMar>
              <w:top w:w="70" w:type="dxa"/>
              <w:start w:w="70" w:type="dxa"/>
              <w:bottom w:w="70" w:type="dxa"/>
              <w:end w:w="70" w:type="dxa"/>
            </w:tcMar>
            <w:vAlign w:val="top"/>
          </w:tcPr>
          <w:p>
            <w:pPr>
              <w:spacing w:after="0"/>
            </w:pPr>
            <w:r>
              <w:rPr>
                <w:rFonts w:ascii="Aptos" w:hAnsi="Aptos"/>
                <w:sz w:val="16"/>
              </w:rPr>
              <w:t>T2</w:t>
            </w:r>
          </w:p>
        </w:tc>
        <w:tc>
          <w:tcPr>
            <w:tcW w:type="dxa" w:w="3744"/>
            <w:tcMar>
              <w:top w:w="70" w:type="dxa"/>
              <w:start w:w="70" w:type="dxa"/>
              <w:bottom w:w="70" w:type="dxa"/>
              <w:end w:w="70" w:type="dxa"/>
            </w:tcMar>
            <w:vAlign w:val="top"/>
          </w:tcPr>
          <w:p>
            <w:pPr>
              <w:spacing w:after="0"/>
            </w:pPr>
            <w:r>
              <w:rPr>
                <w:rFonts w:ascii="Aptos" w:hAnsi="Aptos"/>
                <w:sz w:val="16"/>
              </w:rPr>
              <w:t>Carga negativa en origen</w:t>
            </w:r>
          </w:p>
        </w:tc>
        <w:tc>
          <w:tcPr>
            <w:tcW w:type="dxa" w:w="5616"/>
            <w:tcMar>
              <w:top w:w="70" w:type="dxa"/>
              <w:start w:w="70" w:type="dxa"/>
              <w:bottom w:w="70" w:type="dxa"/>
              <w:end w:w="70" w:type="dxa"/>
            </w:tcMar>
            <w:vAlign w:val="top"/>
          </w:tcPr>
          <w:p>
            <w:pPr>
              <w:spacing w:after="0"/>
            </w:pPr>
            <w:r>
              <w:rPr>
                <w:rFonts w:ascii="Aptos" w:hAnsi="Aptos"/>
                <w:sz w:val="16"/>
              </w:rPr>
              <w:t>En x&gt;0 el campo apunta hacia el origen.</w:t>
            </w:r>
          </w:p>
        </w:tc>
      </w:tr>
      <w:tr>
        <w:tc>
          <w:tcPr>
            <w:tcW w:type="dxa" w:w="936"/>
            <w:tcMar>
              <w:top w:w="70" w:type="dxa"/>
              <w:start w:w="70" w:type="dxa"/>
              <w:bottom w:w="70" w:type="dxa"/>
              <w:end w:w="70" w:type="dxa"/>
            </w:tcMar>
            <w:vAlign w:val="top"/>
          </w:tcPr>
          <w:p>
            <w:pPr>
              <w:spacing w:after="0"/>
            </w:pPr>
            <w:r>
              <w:rPr>
                <w:rFonts w:ascii="Aptos" w:hAnsi="Aptos"/>
                <w:sz w:val="16"/>
              </w:rPr>
              <w:t>T3</w:t>
            </w:r>
          </w:p>
        </w:tc>
        <w:tc>
          <w:tcPr>
            <w:tcW w:type="dxa" w:w="3744"/>
            <w:tcMar>
              <w:top w:w="70" w:type="dxa"/>
              <w:start w:w="70" w:type="dxa"/>
              <w:bottom w:w="70" w:type="dxa"/>
              <w:end w:w="70" w:type="dxa"/>
            </w:tcMar>
            <w:vAlign w:val="top"/>
          </w:tcPr>
          <w:p>
            <w:pPr>
              <w:spacing w:after="0"/>
            </w:pPr>
            <w:r>
              <w:rPr>
                <w:rFonts w:ascii="Aptos" w:hAnsi="Aptos"/>
                <w:sz w:val="16"/>
              </w:rPr>
              <w:t>Dos cargas +q simétricas</w:t>
            </w:r>
          </w:p>
        </w:tc>
        <w:tc>
          <w:tcPr>
            <w:tcW w:type="dxa" w:w="5616"/>
            <w:tcMar>
              <w:top w:w="70" w:type="dxa"/>
              <w:start w:w="70" w:type="dxa"/>
              <w:bottom w:w="70" w:type="dxa"/>
              <w:end w:w="70" w:type="dxa"/>
            </w:tcMar>
            <w:vAlign w:val="top"/>
          </w:tcPr>
          <w:p>
            <w:pPr>
              <w:spacing w:after="0"/>
            </w:pPr>
            <w:r>
              <w:rPr>
                <w:rFonts w:ascii="Aptos" w:hAnsi="Aptos"/>
                <w:sz w:val="16"/>
              </w:rPr>
              <w:t>En el origen E≈0 pero V≠0.</w:t>
            </w:r>
          </w:p>
        </w:tc>
      </w:tr>
      <w:tr>
        <w:tc>
          <w:tcPr>
            <w:tcW w:type="dxa" w:w="936"/>
            <w:tcMar>
              <w:top w:w="70" w:type="dxa"/>
              <w:start w:w="70" w:type="dxa"/>
              <w:bottom w:w="70" w:type="dxa"/>
              <w:end w:w="70" w:type="dxa"/>
            </w:tcMar>
            <w:vAlign w:val="top"/>
          </w:tcPr>
          <w:p>
            <w:pPr>
              <w:spacing w:after="0"/>
            </w:pPr>
            <w:r>
              <w:rPr>
                <w:rFonts w:ascii="Aptos" w:hAnsi="Aptos"/>
                <w:sz w:val="16"/>
              </w:rPr>
              <w:t>T4</w:t>
            </w:r>
          </w:p>
        </w:tc>
        <w:tc>
          <w:tcPr>
            <w:tcW w:type="dxa" w:w="3744"/>
            <w:tcMar>
              <w:top w:w="70" w:type="dxa"/>
              <w:start w:w="70" w:type="dxa"/>
              <w:bottom w:w="70" w:type="dxa"/>
              <w:end w:w="70" w:type="dxa"/>
            </w:tcMar>
            <w:vAlign w:val="top"/>
          </w:tcPr>
          <w:p>
            <w:pPr>
              <w:spacing w:after="0"/>
            </w:pPr>
            <w:r>
              <w:rPr>
                <w:rFonts w:ascii="Aptos" w:hAnsi="Aptos"/>
                <w:sz w:val="16"/>
              </w:rPr>
              <w:t>Dipolo +q/-q simétrico</w:t>
            </w:r>
          </w:p>
        </w:tc>
        <w:tc>
          <w:tcPr>
            <w:tcW w:type="dxa" w:w="5616"/>
            <w:tcMar>
              <w:top w:w="70" w:type="dxa"/>
              <w:start w:w="70" w:type="dxa"/>
              <w:bottom w:w="70" w:type="dxa"/>
              <w:end w:w="70" w:type="dxa"/>
            </w:tcMar>
            <w:vAlign w:val="top"/>
          </w:tcPr>
          <w:p>
            <w:pPr>
              <w:spacing w:after="0"/>
            </w:pPr>
            <w:r>
              <w:rPr>
                <w:rFonts w:ascii="Aptos" w:hAnsi="Aptos"/>
                <w:sz w:val="16"/>
              </w:rPr>
              <w:t>En el origen V≈0 pero E≠0.</w:t>
            </w:r>
          </w:p>
        </w:tc>
      </w:tr>
      <w:tr>
        <w:tc>
          <w:tcPr>
            <w:tcW w:type="dxa" w:w="936"/>
            <w:tcMar>
              <w:top w:w="70" w:type="dxa"/>
              <w:start w:w="70" w:type="dxa"/>
              <w:bottom w:w="70" w:type="dxa"/>
              <w:end w:w="70" w:type="dxa"/>
            </w:tcMar>
            <w:vAlign w:val="top"/>
          </w:tcPr>
          <w:p>
            <w:pPr>
              <w:spacing w:after="0"/>
            </w:pPr>
            <w:r>
              <w:rPr>
                <w:rFonts w:ascii="Aptos" w:hAnsi="Aptos"/>
                <w:sz w:val="16"/>
              </w:rPr>
              <w:t>T5</w:t>
            </w:r>
          </w:p>
        </w:tc>
        <w:tc>
          <w:tcPr>
            <w:tcW w:type="dxa" w:w="3744"/>
            <w:tcMar>
              <w:top w:w="70" w:type="dxa"/>
              <w:start w:w="70" w:type="dxa"/>
              <w:bottom w:w="70" w:type="dxa"/>
              <w:end w:w="70" w:type="dxa"/>
            </w:tcMar>
            <w:vAlign w:val="top"/>
          </w:tcPr>
          <w:p>
            <w:pPr>
              <w:spacing w:after="0"/>
            </w:pPr>
            <w:r>
              <w:rPr>
                <w:rFonts w:ascii="Aptos" w:hAnsi="Aptos"/>
                <w:sz w:val="16"/>
              </w:rPr>
              <w:t>Superposición</w:t>
            </w:r>
          </w:p>
        </w:tc>
        <w:tc>
          <w:tcPr>
            <w:tcW w:type="dxa" w:w="5616"/>
            <w:tcMar>
              <w:top w:w="70" w:type="dxa"/>
              <w:start w:w="70" w:type="dxa"/>
              <w:bottom w:w="70" w:type="dxa"/>
              <w:end w:w="70" w:type="dxa"/>
            </w:tcMar>
            <w:vAlign w:val="top"/>
          </w:tcPr>
          <w:p>
            <w:pPr>
              <w:spacing w:after="0"/>
            </w:pPr>
            <w:r>
              <w:rPr>
                <w:rFonts w:ascii="Aptos" w:hAnsi="Aptos"/>
                <w:sz w:val="16"/>
              </w:rPr>
              <w:t>Etotal≈E1+E2 dentro de tolerancia.</w:t>
            </w:r>
          </w:p>
        </w:tc>
      </w:tr>
      <w:tr>
        <w:tc>
          <w:tcPr>
            <w:tcW w:type="dxa" w:w="936"/>
            <w:tcMar>
              <w:top w:w="70" w:type="dxa"/>
              <w:start w:w="70" w:type="dxa"/>
              <w:bottom w:w="70" w:type="dxa"/>
              <w:end w:w="70" w:type="dxa"/>
            </w:tcMar>
            <w:vAlign w:val="top"/>
          </w:tcPr>
          <w:p>
            <w:pPr>
              <w:spacing w:after="0"/>
            </w:pPr>
            <w:r>
              <w:rPr>
                <w:rFonts w:ascii="Aptos" w:hAnsi="Aptos"/>
                <w:sz w:val="16"/>
              </w:rPr>
              <w:t>T6</w:t>
            </w:r>
          </w:p>
        </w:tc>
        <w:tc>
          <w:tcPr>
            <w:tcW w:type="dxa" w:w="3744"/>
            <w:tcMar>
              <w:top w:w="70" w:type="dxa"/>
              <w:start w:w="70" w:type="dxa"/>
              <w:bottom w:w="70" w:type="dxa"/>
              <w:end w:w="70" w:type="dxa"/>
            </w:tcMar>
            <w:vAlign w:val="top"/>
          </w:tcPr>
          <w:p>
            <w:pPr>
              <w:spacing w:after="0"/>
            </w:pPr>
            <w:r>
              <w:rPr>
                <w:rFonts w:ascii="Aptos" w:hAnsi="Aptos"/>
                <w:sz w:val="16"/>
              </w:rPr>
              <w:t>Agregar 11.ª carga</w:t>
            </w:r>
          </w:p>
        </w:tc>
        <w:tc>
          <w:tcPr>
            <w:tcW w:type="dxa" w:w="5616"/>
            <w:tcMar>
              <w:top w:w="70" w:type="dxa"/>
              <w:start w:w="70" w:type="dxa"/>
              <w:bottom w:w="70" w:type="dxa"/>
              <w:end w:w="70" w:type="dxa"/>
            </w:tcMar>
            <w:vAlign w:val="top"/>
          </w:tcPr>
          <w:p>
            <w:pPr>
              <w:spacing w:after="0"/>
            </w:pPr>
            <w:r>
              <w:rPr>
                <w:rFonts w:ascii="Aptos" w:hAnsi="Aptos"/>
                <w:sz w:val="16"/>
              </w:rPr>
              <w:t>Operación rechazada sin fallo de aplicación.</w:t>
            </w:r>
          </w:p>
        </w:tc>
      </w:tr>
      <w:tr>
        <w:tc>
          <w:tcPr>
            <w:tcW w:type="dxa" w:w="936"/>
            <w:tcMar>
              <w:top w:w="70" w:type="dxa"/>
              <w:start w:w="70" w:type="dxa"/>
              <w:bottom w:w="70" w:type="dxa"/>
              <w:end w:w="70" w:type="dxa"/>
            </w:tcMar>
            <w:vAlign w:val="top"/>
          </w:tcPr>
          <w:p>
            <w:pPr>
              <w:spacing w:after="0"/>
            </w:pPr>
            <w:r>
              <w:rPr>
                <w:rFonts w:ascii="Aptos" w:hAnsi="Aptos"/>
                <w:sz w:val="16"/>
              </w:rPr>
              <w:t>T7</w:t>
            </w:r>
          </w:p>
        </w:tc>
        <w:tc>
          <w:tcPr>
            <w:tcW w:type="dxa" w:w="3744"/>
            <w:tcMar>
              <w:top w:w="70" w:type="dxa"/>
              <w:start w:w="70" w:type="dxa"/>
              <w:bottom w:w="70" w:type="dxa"/>
              <w:end w:w="70" w:type="dxa"/>
            </w:tcMar>
            <w:vAlign w:val="top"/>
          </w:tcPr>
          <w:p>
            <w:pPr>
              <w:spacing w:after="0"/>
            </w:pPr>
            <w:r>
              <w:rPr>
                <w:rFonts w:ascii="Aptos" w:hAnsi="Aptos"/>
                <w:sz w:val="16"/>
              </w:rPr>
              <w:t>Consulta sobre carga</w:t>
            </w:r>
          </w:p>
        </w:tc>
        <w:tc>
          <w:tcPr>
            <w:tcW w:type="dxa" w:w="5616"/>
            <w:tcMar>
              <w:top w:w="70" w:type="dxa"/>
              <w:start w:w="70" w:type="dxa"/>
              <w:bottom w:w="70" w:type="dxa"/>
              <w:end w:w="70" w:type="dxa"/>
            </w:tcMar>
            <w:vAlign w:val="top"/>
          </w:tcPr>
          <w:p>
            <w:pPr>
              <w:spacing w:after="0"/>
            </w:pPr>
            <w:r>
              <w:rPr>
                <w:rFonts w:ascii="Aptos" w:hAnsi="Aptos"/>
                <w:sz w:val="16"/>
              </w:rPr>
              <w:t>Singularidad controlada; no NaN/Infinity propagado.</w:t>
            </w:r>
          </w:p>
        </w:tc>
      </w:tr>
      <w:tr>
        <w:tc>
          <w:tcPr>
            <w:tcW w:type="dxa" w:w="936"/>
            <w:tcMar>
              <w:top w:w="70" w:type="dxa"/>
              <w:start w:w="70" w:type="dxa"/>
              <w:bottom w:w="70" w:type="dxa"/>
              <w:end w:w="70" w:type="dxa"/>
            </w:tcMar>
            <w:vAlign w:val="top"/>
          </w:tcPr>
          <w:p>
            <w:pPr>
              <w:spacing w:after="0"/>
            </w:pPr>
            <w:r>
              <w:rPr>
                <w:rFonts w:ascii="Aptos" w:hAnsi="Aptos"/>
                <w:sz w:val="16"/>
              </w:rPr>
              <w:t>T8</w:t>
            </w:r>
          </w:p>
        </w:tc>
        <w:tc>
          <w:tcPr>
            <w:tcW w:type="dxa" w:w="3744"/>
            <w:tcMar>
              <w:top w:w="70" w:type="dxa"/>
              <w:start w:w="70" w:type="dxa"/>
              <w:bottom w:w="70" w:type="dxa"/>
              <w:end w:w="70" w:type="dxa"/>
            </w:tcMar>
            <w:vAlign w:val="top"/>
          </w:tcPr>
          <w:p>
            <w:pPr>
              <w:spacing w:after="0"/>
            </w:pPr>
            <w:r>
              <w:rPr>
                <w:rFonts w:ascii="Aptos" w:hAnsi="Aptos"/>
                <w:sz w:val="16"/>
              </w:rPr>
              <w:t>Integrador con a=0</w:t>
            </w:r>
          </w:p>
        </w:tc>
        <w:tc>
          <w:tcPr>
            <w:tcW w:type="dxa" w:w="5616"/>
            <w:tcMar>
              <w:top w:w="70" w:type="dxa"/>
              <w:start w:w="70" w:type="dxa"/>
              <w:bottom w:w="70" w:type="dxa"/>
              <w:end w:w="70" w:type="dxa"/>
            </w:tcMar>
            <w:vAlign w:val="top"/>
          </w:tcPr>
          <w:p>
            <w:pPr>
              <w:spacing w:after="0"/>
            </w:pPr>
            <w:r>
              <w:rPr>
                <w:rFonts w:ascii="Aptos" w:hAnsi="Aptos"/>
                <w:sz w:val="16"/>
              </w:rPr>
              <w:t>r(t) coincide con movimiento uniforme.</w:t>
            </w:r>
          </w:p>
        </w:tc>
      </w:tr>
      <w:tr>
        <w:tc>
          <w:tcPr>
            <w:tcW w:type="dxa" w:w="936"/>
            <w:tcMar>
              <w:top w:w="70" w:type="dxa"/>
              <w:start w:w="70" w:type="dxa"/>
              <w:bottom w:w="70" w:type="dxa"/>
              <w:end w:w="70" w:type="dxa"/>
            </w:tcMar>
            <w:vAlign w:val="top"/>
          </w:tcPr>
          <w:p>
            <w:pPr>
              <w:spacing w:after="0"/>
            </w:pPr>
            <w:r>
              <w:rPr>
                <w:rFonts w:ascii="Aptos" w:hAnsi="Aptos"/>
                <w:sz w:val="16"/>
              </w:rPr>
              <w:t>T9</w:t>
            </w:r>
          </w:p>
        </w:tc>
        <w:tc>
          <w:tcPr>
            <w:tcW w:type="dxa" w:w="3744"/>
            <w:tcMar>
              <w:top w:w="70" w:type="dxa"/>
              <w:start w:w="70" w:type="dxa"/>
              <w:bottom w:w="70" w:type="dxa"/>
              <w:end w:w="70" w:type="dxa"/>
            </w:tcMar>
            <w:vAlign w:val="top"/>
          </w:tcPr>
          <w:p>
            <w:pPr>
              <w:spacing w:after="0"/>
            </w:pPr>
            <w:r>
              <w:rPr>
                <w:rFonts w:ascii="Aptos" w:hAnsi="Aptos"/>
                <w:sz w:val="16"/>
              </w:rPr>
              <w:t>Integrador con a constante</w:t>
            </w:r>
          </w:p>
        </w:tc>
        <w:tc>
          <w:tcPr>
            <w:tcW w:type="dxa" w:w="5616"/>
            <w:tcMar>
              <w:top w:w="70" w:type="dxa"/>
              <w:start w:w="70" w:type="dxa"/>
              <w:bottom w:w="70" w:type="dxa"/>
              <w:end w:w="70" w:type="dxa"/>
            </w:tcMar>
            <w:vAlign w:val="top"/>
          </w:tcPr>
          <w:p>
            <w:pPr>
              <w:spacing w:after="0"/>
            </w:pPr>
            <w:r>
              <w:rPr>
                <w:rFonts w:ascii="Aptos" w:hAnsi="Aptos"/>
                <w:sz w:val="16"/>
              </w:rPr>
              <w:t>Coincidencia con x=x0+v0t+½at² dentro de tolerancia.</w:t>
            </w:r>
          </w:p>
        </w:tc>
      </w:tr>
    </w:tbl>
    <w:p>
      <w:pPr>
        <w:spacing w:after="20"/>
      </w:pPr>
    </w:p>
    <w:tbl>
      <w:tblPr>
        <w:tblW w:type="auto" w:w="0"/>
        <w:jc w:val="center"/>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pPr>
              <w:spacing w:after="0"/>
            </w:pPr>
            <w:r>
              <w:rPr>
                <w:rFonts w:ascii="Aptos" w:hAnsi="Aptos"/>
                <w:b/>
                <w:color w:val="1F4E78"/>
                <w:sz w:val="21"/>
              </w:rPr>
              <w:t xml:space="preserve">Criterio de terminación del Módulo 1: </w:t>
            </w:r>
            <w:r>
              <w:rPr>
                <w:rFonts w:ascii="Aptos" w:hAnsi="Aptos"/>
                <w:sz w:val="21"/>
              </w:rPr>
              <w:t>Debe ser posible crear cargas, consultar E/V, visualizar el campo, configurar una partícula y observar una trayectoria reproducible y físicamente validada. El 3D no sustituye estas pruebas.</w:t>
            </w:r>
          </w:p>
        </w:tc>
      </w:tr>
    </w:tbl>
    <w:p>
      <w:pPr>
        <w:pStyle w:val="Heading1"/>
        <w:keepNext/>
        <w:spacing w:before="160" w:after="80"/>
      </w:pPr>
      <w:r>
        <w:rPr>
          <w:rFonts w:ascii="Aptos Display" w:hAnsi="Aptos Display"/>
          <w:b/>
          <w:color w:val="1F4E78"/>
          <w:sz w:val="32"/>
        </w:rPr>
        <w:t>6. Módulo 2 - Capacitores y Dieléctricos</w:t>
      </w:r>
    </w:p>
    <w:p>
      <w:pPr>
        <w:pStyle w:val="Heading2"/>
        <w:keepNext/>
        <w:spacing w:before="100" w:after="80"/>
      </w:pPr>
      <w:r>
        <w:rPr>
          <w:rFonts w:ascii="Aptos Display" w:hAnsi="Aptos Display"/>
          <w:b/>
          <w:color w:val="1F4E78"/>
          <w:sz w:val="26"/>
        </w:rPr>
        <w:t>6.1 Objetivo</w:t>
      </w:r>
    </w:p>
    <w:p>
      <w:pPr>
        <w:keepNext w:val="0"/>
        <w:spacing w:before="0" w:after="80" w:line="254" w:lineRule="auto"/>
      </w:pPr>
      <w:r>
        <w:rPr>
          <w:rFonts w:ascii="Aptos" w:hAnsi="Aptos"/>
          <w:sz w:val="21"/>
        </w:rPr>
        <w:t>Permitir al usuario configurar un capacitor ideal de placas paralelas y observar de forma inmediata cómo cambian sus propiedades al modificar el área A, la separación d, el material dieléctrico κ y el voltaje V. Los resultados obligatorios son la capacitancia y la energía almacenada; como extensiones de alto valor y bajo costo se calcularán carga almacenada y campo eléctrico aproximado.</w:t>
      </w:r>
    </w:p>
    <w:p>
      <w:pPr>
        <w:pStyle w:val="Heading2"/>
        <w:keepNext/>
        <w:spacing w:before="100" w:after="80"/>
      </w:pPr>
      <w:r>
        <w:rPr>
          <w:rFonts w:ascii="Aptos Display" w:hAnsi="Aptos Display"/>
          <w:b/>
          <w:color w:val="1F4E78"/>
          <w:sz w:val="26"/>
        </w:rPr>
        <w:t>6.2 Modelo físico y supuestos</w:t>
      </w:r>
    </w:p>
    <w:p>
      <w:pPr>
        <w:pStyle w:val="ListBullet"/>
        <w:spacing w:after="30" w:line="247" w:lineRule="auto"/>
      </w:pPr>
      <w:r>
        <w:rPr>
          <w:rFonts w:ascii="Aptos" w:hAnsi="Aptos"/>
          <w:sz w:val="21"/>
        </w:rPr>
        <w:t>Capacitor ideal de dos placas conductoras paralelas.</w:t>
      </w:r>
    </w:p>
    <w:p>
      <w:pPr>
        <w:pStyle w:val="ListBullet"/>
        <w:spacing w:after="30" w:line="247" w:lineRule="auto"/>
      </w:pPr>
      <w:r>
        <w:rPr>
          <w:rFonts w:ascii="Aptos" w:hAnsi="Aptos"/>
          <w:sz w:val="21"/>
        </w:rPr>
        <w:t>El dieléctrico llena completamente el espacio entre las placas.</w:t>
      </w:r>
    </w:p>
    <w:p>
      <w:pPr>
        <w:pStyle w:val="ListBullet"/>
        <w:spacing w:after="30" w:line="247" w:lineRule="auto"/>
      </w:pPr>
      <w:r>
        <w:rPr>
          <w:rFonts w:ascii="Aptos" w:hAnsi="Aptos"/>
          <w:sz w:val="21"/>
        </w:rPr>
        <w:t>Se ignoran efectos de borde; el campo interno se considera aproximadamente uniforme.</w:t>
      </w:r>
    </w:p>
    <w:p>
      <w:pPr>
        <w:pStyle w:val="ListBullet"/>
        <w:spacing w:after="30" w:line="247" w:lineRule="auto"/>
      </w:pPr>
      <w:r>
        <w:rPr>
          <w:rFonts w:ascii="Aptos" w:hAnsi="Aptos"/>
          <w:sz w:val="21"/>
        </w:rPr>
        <w:t>κ se considera constante para cada material.</w:t>
      </w:r>
    </w:p>
    <w:p>
      <w:pPr>
        <w:pStyle w:val="ListBullet"/>
        <w:spacing w:after="30" w:line="247" w:lineRule="auto"/>
      </w:pPr>
      <w:r>
        <w:rPr>
          <w:rFonts w:ascii="Aptos" w:hAnsi="Aptos"/>
          <w:sz w:val="21"/>
        </w:rPr>
        <w:t>No se modelan pérdidas ni ruptura dieléctrica.</w:t>
      </w:r>
    </w:p>
    <w:p>
      <w:pPr>
        <w:pStyle w:val="ListBullet"/>
        <w:spacing w:after="30" w:line="247" w:lineRule="auto"/>
      </w:pPr>
      <w:r>
        <w:rPr>
          <w:rFonts w:ascii="Aptos" w:hAnsi="Aptos"/>
          <w:sz w:val="21"/>
        </w:rPr>
        <w:t>En el MVP se asume una fuente ideal que mantiene V constante.</w:t>
      </w:r>
    </w:p>
    <w:p>
      <w:pPr>
        <w:spacing w:before="60" w:after="100"/>
        <w:jc w:val="center"/>
      </w:pPr>
      <w:r>
        <w:rPr>
          <w:rFonts w:ascii="Cambria Math" w:hAnsi="Cambria Math"/>
          <w:sz w:val="24"/>
        </w:rPr>
        <w:t>C = κ ε₀ A / d</w:t>
      </w:r>
    </w:p>
    <w:p>
      <w:pPr>
        <w:spacing w:before="60" w:after="100"/>
        <w:jc w:val="center"/>
      </w:pPr>
      <w:r>
        <w:rPr>
          <w:rFonts w:ascii="Cambria Math" w:hAnsi="Cambria Math"/>
          <w:sz w:val="24"/>
        </w:rPr>
        <w:t>U = ½ C V²</w:t>
      </w:r>
    </w:p>
    <w:p>
      <w:pPr>
        <w:spacing w:before="60" w:after="100"/>
        <w:jc w:val="center"/>
      </w:pPr>
      <w:r>
        <w:rPr>
          <w:rFonts w:ascii="Cambria Math" w:hAnsi="Cambria Math"/>
          <w:sz w:val="24"/>
        </w:rPr>
        <w:t>Q = C V     ;     E ≈ V / d</w:t>
      </w:r>
    </w:p>
    <w:p>
      <w:pPr>
        <w:keepNext w:val="0"/>
        <w:spacing w:before="0" w:after="80" w:line="254" w:lineRule="auto"/>
      </w:pPr>
      <w:r>
        <w:rPr>
          <w:rFonts w:ascii="Aptos" w:hAnsi="Aptos"/>
          <w:sz w:val="21"/>
        </w:rPr>
        <w:t>El uso del modelo de placas paralelas está alineado con el material de referencia: la capacitancia depende del área y de la separación, y aumenta por un factor κ cuando el espacio se ocupa con un dieléctrico. La energía almacenada puede interpretarse como energía del campo eléctrico.</w:t>
      </w:r>
    </w:p>
    <w:p>
      <w:pPr>
        <w:pStyle w:val="Heading2"/>
        <w:keepNext/>
        <w:spacing w:before="100" w:after="80"/>
      </w:pPr>
      <w:r>
        <w:rPr>
          <w:rFonts w:ascii="Aptos Display" w:hAnsi="Aptos Display"/>
          <w:b/>
          <w:color w:val="1F4E78"/>
          <w:sz w:val="26"/>
        </w:rPr>
        <w:t>6.3 Requisitos funcionales detallados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F4E78"/>
            <w:vAlign w:val="center"/>
            <w:tcMar>
              <w:top w:w="80" w:type="dxa"/>
              <w:start w:w="70" w:type="dxa"/>
              <w:bottom w:w="80" w:type="dxa"/>
              <w:end w:w="70" w:type="dxa"/>
            </w:tcMar>
          </w:tcPr>
          <w:p>
            <w:pPr>
              <w:jc w:val="center"/>
            </w:pPr>
            <w:r>
              <w:rPr>
                <w:rFonts w:ascii="Aptos" w:hAnsi="Aptos"/>
                <w:b/>
                <w:color w:val="FFFFFF"/>
                <w:sz w:val="15"/>
              </w:rPr>
              <w:t>ID</w:t>
            </w:r>
          </w:p>
        </w:tc>
        <w:tc>
          <w:tcPr>
            <w:tcW w:type="dxa" w:w="6696"/>
            <w:shd w:fill="1F4E78"/>
            <w:vAlign w:val="center"/>
            <w:tcMar>
              <w:top w:w="80" w:type="dxa"/>
              <w:start w:w="70" w:type="dxa"/>
              <w:bottom w:w="80" w:type="dxa"/>
              <w:end w:w="70" w:type="dxa"/>
            </w:tcMar>
          </w:tcPr>
          <w:p>
            <w:pPr>
              <w:jc w:val="center"/>
            </w:pPr>
            <w:r>
              <w:rPr>
                <w:rFonts w:ascii="Aptos" w:hAnsi="Aptos"/>
                <w:b/>
                <w:color w:val="FFFFFF"/>
                <w:sz w:val="15"/>
              </w:rPr>
              <w:t>Descripción</w:t>
            </w:r>
          </w:p>
        </w:tc>
        <w:tc>
          <w:tcPr>
            <w:tcW w:type="dxa" w:w="1224"/>
            <w:shd w:fill="1F4E78"/>
            <w:vAlign w:val="center"/>
            <w:tcMar>
              <w:top w:w="80" w:type="dxa"/>
              <w:start w:w="70" w:type="dxa"/>
              <w:bottom w:w="80" w:type="dxa"/>
              <w:end w:w="70" w:type="dxa"/>
            </w:tcMar>
          </w:tcPr>
          <w:p>
            <w:pPr>
              <w:jc w:val="center"/>
            </w:pPr>
            <w:r>
              <w:rPr>
                <w:rFonts w:ascii="Aptos" w:hAnsi="Aptos"/>
                <w:b/>
                <w:color w:val="FFFFFF"/>
                <w:sz w:val="15"/>
              </w:rPr>
              <w:t>Origen</w:t>
            </w:r>
          </w:p>
        </w:tc>
        <w:tc>
          <w:tcPr>
            <w:tcW w:type="dxa" w:w="792"/>
            <w:shd w:fill="1F4E78"/>
            <w:vAlign w:val="center"/>
            <w:tcMar>
              <w:top w:w="80" w:type="dxa"/>
              <w:start w:w="70" w:type="dxa"/>
              <w:bottom w:w="80" w:type="dxa"/>
              <w:end w:w="70" w:type="dxa"/>
            </w:tcMar>
          </w:tcPr>
          <w:p>
            <w:pPr>
              <w:jc w:val="center"/>
            </w:pPr>
            <w:r>
              <w:rPr>
                <w:rFonts w:ascii="Aptos" w:hAnsi="Aptos"/>
                <w:b/>
                <w:color w:val="FFFFFF"/>
                <w:sz w:val="15"/>
              </w:rPr>
              <w:t>Pri.</w:t>
            </w:r>
          </w:p>
        </w:tc>
      </w:tr>
      <w:tr>
        <w:tc>
          <w:tcPr>
            <w:tcW w:type="dxa" w:w="1512"/>
            <w:tcMar>
              <w:top w:w="70" w:type="dxa"/>
              <w:start w:w="70" w:type="dxa"/>
              <w:bottom w:w="70" w:type="dxa"/>
              <w:end w:w="70" w:type="dxa"/>
            </w:tcMar>
            <w:vAlign w:val="top"/>
          </w:tcPr>
          <w:p>
            <w:pPr>
              <w:spacing w:after="0"/>
            </w:pPr>
            <w:r>
              <w:rPr>
                <w:rFonts w:ascii="Aptos" w:hAnsi="Aptos"/>
                <w:sz w:val="15"/>
              </w:rPr>
              <w:t>RF-M2-01</w:t>
            </w:r>
          </w:p>
        </w:tc>
        <w:tc>
          <w:tcPr>
            <w:tcW w:type="dxa" w:w="6696"/>
            <w:tcMar>
              <w:top w:w="70" w:type="dxa"/>
              <w:start w:w="70" w:type="dxa"/>
              <w:bottom w:w="70" w:type="dxa"/>
              <w:end w:w="70" w:type="dxa"/>
            </w:tcMar>
            <w:vAlign w:val="top"/>
          </w:tcPr>
          <w:p>
            <w:pPr>
              <w:spacing w:after="0"/>
            </w:pPr>
            <w:r>
              <w:rPr>
                <w:rFonts w:ascii="Aptos" w:hAnsi="Aptos"/>
                <w:sz w:val="15"/>
              </w:rPr>
              <w:t>Modificar área A.</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RF-M2-02</w:t>
            </w:r>
          </w:p>
        </w:tc>
        <w:tc>
          <w:tcPr>
            <w:tcW w:type="dxa" w:w="6696"/>
            <w:tcMar>
              <w:top w:w="70" w:type="dxa"/>
              <w:start w:w="70" w:type="dxa"/>
              <w:bottom w:w="70" w:type="dxa"/>
              <w:end w:w="70" w:type="dxa"/>
            </w:tcMar>
            <w:vAlign w:val="top"/>
          </w:tcPr>
          <w:p>
            <w:pPr>
              <w:spacing w:after="0"/>
            </w:pPr>
            <w:r>
              <w:rPr>
                <w:rFonts w:ascii="Aptos" w:hAnsi="Aptos"/>
                <w:sz w:val="15"/>
              </w:rPr>
              <w:t>Modificar separación d.</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RF-M2-03</w:t>
            </w:r>
          </w:p>
        </w:tc>
        <w:tc>
          <w:tcPr>
            <w:tcW w:type="dxa" w:w="6696"/>
            <w:tcMar>
              <w:top w:w="70" w:type="dxa"/>
              <w:start w:w="70" w:type="dxa"/>
              <w:bottom w:w="70" w:type="dxa"/>
              <w:end w:w="70" w:type="dxa"/>
            </w:tcMar>
            <w:vAlign w:val="top"/>
          </w:tcPr>
          <w:p>
            <w:pPr>
              <w:spacing w:after="0"/>
            </w:pPr>
            <w:r>
              <w:rPr>
                <w:rFonts w:ascii="Aptos" w:hAnsi="Aptos"/>
                <w:sz w:val="15"/>
              </w:rPr>
              <w:t>Modificar dieléctrico κ.</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RF-M2-04</w:t>
            </w:r>
          </w:p>
        </w:tc>
        <w:tc>
          <w:tcPr>
            <w:tcW w:type="dxa" w:w="6696"/>
            <w:tcMar>
              <w:top w:w="70" w:type="dxa"/>
              <w:start w:w="70" w:type="dxa"/>
              <w:bottom w:w="70" w:type="dxa"/>
              <w:end w:w="70" w:type="dxa"/>
            </w:tcMar>
            <w:vAlign w:val="top"/>
          </w:tcPr>
          <w:p>
            <w:pPr>
              <w:spacing w:after="0"/>
            </w:pPr>
            <w:r>
              <w:rPr>
                <w:rFonts w:ascii="Aptos" w:hAnsi="Aptos"/>
                <w:sz w:val="15"/>
              </w:rPr>
              <w:t>Calcular capacitancia C.</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RF-M2-05</w:t>
            </w:r>
          </w:p>
        </w:tc>
        <w:tc>
          <w:tcPr>
            <w:tcW w:type="dxa" w:w="6696"/>
            <w:tcMar>
              <w:top w:w="70" w:type="dxa"/>
              <w:start w:w="70" w:type="dxa"/>
              <w:bottom w:w="70" w:type="dxa"/>
              <w:end w:w="70" w:type="dxa"/>
            </w:tcMar>
            <w:vAlign w:val="top"/>
          </w:tcPr>
          <w:p>
            <w:pPr>
              <w:spacing w:after="0"/>
            </w:pPr>
            <w:r>
              <w:rPr>
                <w:rFonts w:ascii="Aptos" w:hAnsi="Aptos"/>
                <w:sz w:val="15"/>
              </w:rPr>
              <w:t>Reflejar cambios en visualización.</w:t>
            </w:r>
          </w:p>
        </w:tc>
        <w:tc>
          <w:tcPr>
            <w:tcW w:type="dxa" w:w="1224"/>
            <w:tcMar>
              <w:top w:w="70" w:type="dxa"/>
              <w:start w:w="70" w:type="dxa"/>
              <w:bottom w:w="70" w:type="dxa"/>
              <w:end w:w="70" w:type="dxa"/>
            </w:tcMar>
            <w:vAlign w:val="top"/>
          </w:tcPr>
          <w:p>
            <w:pPr>
              <w:spacing w:after="0"/>
            </w:pPr>
            <w:r>
              <w:rPr>
                <w:rFonts w:ascii="Aptos" w:hAnsi="Aptos"/>
                <w:sz w:val="15"/>
              </w:rPr>
              <w:t>REQ/REC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RF-M2-06</w:t>
            </w:r>
          </w:p>
        </w:tc>
        <w:tc>
          <w:tcPr>
            <w:tcW w:type="dxa" w:w="6696"/>
            <w:tcMar>
              <w:top w:w="70" w:type="dxa"/>
              <w:start w:w="70" w:type="dxa"/>
              <w:bottom w:w="70" w:type="dxa"/>
              <w:end w:w="70" w:type="dxa"/>
            </w:tcMar>
            <w:vAlign w:val="top"/>
          </w:tcPr>
          <w:p>
            <w:pPr>
              <w:spacing w:after="0"/>
            </w:pPr>
            <w:r>
              <w:rPr>
                <w:rFonts w:ascii="Aptos" w:hAnsi="Aptos"/>
                <w:sz w:val="15"/>
              </w:rPr>
              <w:t>Modificar voltaje V.</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RF-M2-07</w:t>
            </w:r>
          </w:p>
        </w:tc>
        <w:tc>
          <w:tcPr>
            <w:tcW w:type="dxa" w:w="6696"/>
            <w:tcMar>
              <w:top w:w="70" w:type="dxa"/>
              <w:start w:w="70" w:type="dxa"/>
              <w:bottom w:w="70" w:type="dxa"/>
              <w:end w:w="70" w:type="dxa"/>
            </w:tcMar>
            <w:vAlign w:val="top"/>
          </w:tcPr>
          <w:p>
            <w:pPr>
              <w:spacing w:after="0"/>
            </w:pPr>
            <w:r>
              <w:rPr>
                <w:rFonts w:ascii="Aptos" w:hAnsi="Aptos"/>
                <w:sz w:val="15"/>
              </w:rPr>
              <w:t>Calcular energía U.</w:t>
            </w:r>
          </w:p>
        </w:tc>
        <w:tc>
          <w:tcPr>
            <w:tcW w:type="dxa" w:w="1224"/>
            <w:tcMar>
              <w:top w:w="70" w:type="dxa"/>
              <w:start w:w="70" w:type="dxa"/>
              <w:bottom w:w="70" w:type="dxa"/>
              <w:end w:w="70" w:type="dxa"/>
            </w:tcMar>
            <w:vAlign w:val="top"/>
          </w:tcPr>
          <w:p>
            <w:pPr>
              <w:spacing w:after="0"/>
            </w:pPr>
            <w:r>
              <w:rPr>
                <w:rFonts w:ascii="Aptos" w:hAnsi="Aptos"/>
                <w:sz w:val="15"/>
              </w:rPr>
              <w:t>REQ</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RF-M2-08</w:t>
            </w:r>
          </w:p>
        </w:tc>
        <w:tc>
          <w:tcPr>
            <w:tcW w:type="dxa" w:w="6696"/>
            <w:tcMar>
              <w:top w:w="70" w:type="dxa"/>
              <w:start w:w="70" w:type="dxa"/>
              <w:bottom w:w="70" w:type="dxa"/>
              <w:end w:w="70" w:type="dxa"/>
            </w:tcMar>
            <w:vAlign w:val="top"/>
          </w:tcPr>
          <w:p>
            <w:pPr>
              <w:spacing w:after="0"/>
            </w:pPr>
            <w:r>
              <w:rPr>
                <w:rFonts w:ascii="Aptos" w:hAnsi="Aptos"/>
                <w:sz w:val="15"/>
              </w:rPr>
              <w:t>Mostrar placas gráficamente.</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RF-M2-09</w:t>
            </w:r>
          </w:p>
        </w:tc>
        <w:tc>
          <w:tcPr>
            <w:tcW w:type="dxa" w:w="6696"/>
            <w:tcMar>
              <w:top w:w="70" w:type="dxa"/>
              <w:start w:w="70" w:type="dxa"/>
              <w:bottom w:w="70" w:type="dxa"/>
              <w:end w:w="70" w:type="dxa"/>
            </w:tcMar>
            <w:vAlign w:val="top"/>
          </w:tcPr>
          <w:p>
            <w:pPr>
              <w:spacing w:after="0"/>
            </w:pPr>
            <w:r>
              <w:rPr>
                <w:rFonts w:ascii="Aptos" w:hAnsi="Aptos"/>
                <w:sz w:val="15"/>
              </w:rPr>
              <w:t>Cambiar separación visualmente.</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RF-M2-10</w:t>
            </w:r>
          </w:p>
        </w:tc>
        <w:tc>
          <w:tcPr>
            <w:tcW w:type="dxa" w:w="6696"/>
            <w:tcMar>
              <w:top w:w="70" w:type="dxa"/>
              <w:start w:w="70" w:type="dxa"/>
              <w:bottom w:w="70" w:type="dxa"/>
              <w:end w:w="70" w:type="dxa"/>
            </w:tcMar>
            <w:vAlign w:val="top"/>
          </w:tcPr>
          <w:p>
            <w:pPr>
              <w:spacing w:after="0"/>
            </w:pPr>
            <w:r>
              <w:rPr>
                <w:rFonts w:ascii="Aptos" w:hAnsi="Aptos"/>
                <w:sz w:val="15"/>
              </w:rPr>
              <w:t>Cambiar tamaño de placas según A.</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RF-M2-11</w:t>
            </w:r>
          </w:p>
        </w:tc>
        <w:tc>
          <w:tcPr>
            <w:tcW w:type="dxa" w:w="6696"/>
            <w:tcMar>
              <w:top w:w="70" w:type="dxa"/>
              <w:start w:w="70" w:type="dxa"/>
              <w:bottom w:w="70" w:type="dxa"/>
              <w:end w:w="70" w:type="dxa"/>
            </w:tcMar>
            <w:vAlign w:val="top"/>
          </w:tcPr>
          <w:p>
            <w:pPr>
              <w:spacing w:after="0"/>
            </w:pPr>
            <w:r>
              <w:rPr>
                <w:rFonts w:ascii="Aptos" w:hAnsi="Aptos"/>
                <w:sz w:val="15"/>
              </w:rPr>
              <w:t>Representar dieléctrico.</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RF-M2-12</w:t>
            </w:r>
          </w:p>
        </w:tc>
        <w:tc>
          <w:tcPr>
            <w:tcW w:type="dxa" w:w="6696"/>
            <w:tcMar>
              <w:top w:w="70" w:type="dxa"/>
              <w:start w:w="70" w:type="dxa"/>
              <w:bottom w:w="70" w:type="dxa"/>
              <w:end w:w="70" w:type="dxa"/>
            </w:tcMar>
            <w:vAlign w:val="top"/>
          </w:tcPr>
          <w:p>
            <w:pPr>
              <w:spacing w:after="0"/>
            </w:pPr>
            <w:r>
              <w:rPr>
                <w:rFonts w:ascii="Aptos" w:hAnsi="Aptos"/>
                <w:sz w:val="15"/>
              </w:rPr>
              <w:t>Actualizar resultados al cambiar parámetros.</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RF-M2-13</w:t>
            </w:r>
          </w:p>
        </w:tc>
        <w:tc>
          <w:tcPr>
            <w:tcW w:type="dxa" w:w="6696"/>
            <w:tcMar>
              <w:top w:w="70" w:type="dxa"/>
              <w:start w:w="70" w:type="dxa"/>
              <w:bottom w:w="70" w:type="dxa"/>
              <w:end w:w="70" w:type="dxa"/>
            </w:tcMar>
            <w:vAlign w:val="top"/>
          </w:tcPr>
          <w:p>
            <w:pPr>
              <w:spacing w:after="0"/>
            </w:pPr>
            <w:r>
              <w:rPr>
                <w:rFonts w:ascii="Aptos" w:hAnsi="Aptos"/>
                <w:sz w:val="15"/>
              </w:rPr>
              <w:t>Mostrar carga Q.</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RF-M2-14</w:t>
            </w:r>
          </w:p>
        </w:tc>
        <w:tc>
          <w:tcPr>
            <w:tcW w:type="dxa" w:w="6696"/>
            <w:tcMar>
              <w:top w:w="70" w:type="dxa"/>
              <w:start w:w="70" w:type="dxa"/>
              <w:bottom w:w="70" w:type="dxa"/>
              <w:end w:w="70" w:type="dxa"/>
            </w:tcMar>
            <w:vAlign w:val="top"/>
          </w:tcPr>
          <w:p>
            <w:pPr>
              <w:spacing w:after="0"/>
            </w:pPr>
            <w:r>
              <w:rPr>
                <w:rFonts w:ascii="Aptos" w:hAnsi="Aptos"/>
                <w:sz w:val="15"/>
              </w:rPr>
              <w:t>Mostrar campo E.</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RF-M2-15</w:t>
            </w:r>
          </w:p>
        </w:tc>
        <w:tc>
          <w:tcPr>
            <w:tcW w:type="dxa" w:w="6696"/>
            <w:tcMar>
              <w:top w:w="70" w:type="dxa"/>
              <w:start w:w="70" w:type="dxa"/>
              <w:bottom w:w="70" w:type="dxa"/>
              <w:end w:w="70" w:type="dxa"/>
            </w:tcMar>
            <w:vAlign w:val="top"/>
          </w:tcPr>
          <w:p>
            <w:pPr>
              <w:spacing w:after="0"/>
            </w:pPr>
            <w:r>
              <w:rPr>
                <w:rFonts w:ascii="Aptos" w:hAnsi="Aptos"/>
                <w:sz w:val="15"/>
              </w:rPr>
              <w:t>Restablecer valores.</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P0</w:t>
            </w:r>
          </w:p>
        </w:tc>
      </w:tr>
      <w:tr>
        <w:tc>
          <w:tcPr>
            <w:tcW w:type="dxa" w:w="1512"/>
            <w:tcMar>
              <w:top w:w="70" w:type="dxa"/>
              <w:start w:w="70" w:type="dxa"/>
              <w:bottom w:w="70" w:type="dxa"/>
              <w:end w:w="70" w:type="dxa"/>
            </w:tcMar>
            <w:vAlign w:val="top"/>
          </w:tcPr>
          <w:p>
            <w:pPr>
              <w:spacing w:after="0"/>
            </w:pPr>
            <w:r>
              <w:rPr>
                <w:rFonts w:ascii="Aptos" w:hAnsi="Aptos"/>
                <w:sz w:val="15"/>
              </w:rPr>
              <w:t>RF-M2-16</w:t>
            </w:r>
          </w:p>
        </w:tc>
        <w:tc>
          <w:tcPr>
            <w:tcW w:type="dxa" w:w="6696"/>
            <w:tcMar>
              <w:top w:w="70" w:type="dxa"/>
              <w:start w:w="70" w:type="dxa"/>
              <w:bottom w:w="70" w:type="dxa"/>
              <w:end w:w="70" w:type="dxa"/>
            </w:tcMar>
            <w:vAlign w:val="top"/>
          </w:tcPr>
          <w:p>
            <w:pPr>
              <w:spacing w:after="0"/>
            </w:pPr>
            <w:r>
              <w:rPr>
                <w:rFonts w:ascii="Aptos" w:hAnsi="Aptos"/>
                <w:sz w:val="15"/>
              </w:rPr>
              <w:t>Presets.</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r>
        <w:tc>
          <w:tcPr>
            <w:tcW w:type="dxa" w:w="1512"/>
            <w:tcMar>
              <w:top w:w="70" w:type="dxa"/>
              <w:start w:w="70" w:type="dxa"/>
              <w:bottom w:w="70" w:type="dxa"/>
              <w:end w:w="70" w:type="dxa"/>
            </w:tcMar>
            <w:vAlign w:val="top"/>
          </w:tcPr>
          <w:p>
            <w:pPr>
              <w:spacing w:after="0"/>
            </w:pPr>
            <w:r>
              <w:rPr>
                <w:rFonts w:ascii="Aptos" w:hAnsi="Aptos"/>
                <w:sz w:val="15"/>
              </w:rPr>
              <w:t>RF-M2-17</w:t>
            </w:r>
          </w:p>
        </w:tc>
        <w:tc>
          <w:tcPr>
            <w:tcW w:type="dxa" w:w="6696"/>
            <w:tcMar>
              <w:top w:w="70" w:type="dxa"/>
              <w:start w:w="70" w:type="dxa"/>
              <w:bottom w:w="70" w:type="dxa"/>
              <w:end w:w="70" w:type="dxa"/>
            </w:tcMar>
            <w:vAlign w:val="top"/>
          </w:tcPr>
          <w:p>
            <w:pPr>
              <w:spacing w:after="0"/>
            </w:pPr>
            <w:r>
              <w:rPr>
                <w:rFonts w:ascii="Aptos" w:hAnsi="Aptos"/>
                <w:sz w:val="15"/>
              </w:rPr>
              <w:t>Gráficas paramétricas.</w:t>
            </w:r>
          </w:p>
        </w:tc>
        <w:tc>
          <w:tcPr>
            <w:tcW w:type="dxa" w:w="1224"/>
            <w:tcMar>
              <w:top w:w="70" w:type="dxa"/>
              <w:start w:w="70" w:type="dxa"/>
              <w:bottom w:w="70" w:type="dxa"/>
              <w:end w:w="70" w:type="dxa"/>
            </w:tcMar>
            <w:vAlign w:val="top"/>
          </w:tcPr>
          <w:p>
            <w:pPr>
              <w:spacing w:after="0"/>
            </w:pPr>
            <w:r>
              <w:rPr>
                <w:rFonts w:ascii="Aptos" w:hAnsi="Aptos"/>
                <w:sz w:val="15"/>
              </w:rPr>
              <w:t>REC</w:t>
            </w:r>
          </w:p>
        </w:tc>
        <w:tc>
          <w:tcPr>
            <w:tcW w:type="dxa" w:w="792"/>
            <w:tcMar>
              <w:top w:w="70" w:type="dxa"/>
              <w:start w:w="70" w:type="dxa"/>
              <w:bottom w:w="70" w:type="dxa"/>
              <w:end w:w="70" w:type="dxa"/>
            </w:tcMar>
            <w:vAlign w:val="top"/>
          </w:tcPr>
          <w:p>
            <w:pPr>
              <w:spacing w:after="0"/>
            </w:pPr>
            <w:r>
              <w:rPr>
                <w:rFonts w:ascii="Aptos" w:hAnsi="Aptos"/>
                <w:sz w:val="15"/>
              </w:rPr>
              <w:t>P1</w:t>
            </w:r>
          </w:p>
        </w:tc>
      </w:tr>
    </w:tbl>
    <w:p>
      <w:pPr>
        <w:spacing w:after="20"/>
      </w:pPr>
    </w:p>
    <w:p>
      <w:pPr>
        <w:pStyle w:val="Heading2"/>
        <w:keepNext/>
        <w:spacing w:before="100" w:after="80"/>
      </w:pPr>
      <w:r>
        <w:rPr>
          <w:rFonts w:ascii="Aptos Display" w:hAnsi="Aptos Display"/>
          <w:b/>
          <w:color w:val="1F4E78"/>
          <w:sz w:val="26"/>
        </w:rPr>
        <w:t>6.4 Casos de uso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F4E78"/>
            <w:vAlign w:val="center"/>
            <w:tcMar>
              <w:top w:w="80" w:type="dxa"/>
              <w:start w:w="70" w:type="dxa"/>
              <w:bottom w:w="80" w:type="dxa"/>
              <w:end w:w="70" w:type="dxa"/>
            </w:tcMar>
          </w:tcPr>
          <w:p>
            <w:pPr>
              <w:jc w:val="center"/>
            </w:pPr>
            <w:r>
              <w:rPr>
                <w:rFonts w:ascii="Aptos" w:hAnsi="Aptos"/>
                <w:b/>
                <w:color w:val="FFFFFF"/>
                <w:sz w:val="16"/>
              </w:rPr>
              <w:t>CU</w:t>
            </w:r>
          </w:p>
        </w:tc>
        <w:tc>
          <w:tcPr>
            <w:tcW w:type="dxa" w:w="2592"/>
            <w:shd w:fill="1F4E78"/>
            <w:vAlign w:val="center"/>
            <w:tcMar>
              <w:top w:w="80" w:type="dxa"/>
              <w:start w:w="70" w:type="dxa"/>
              <w:bottom w:w="80" w:type="dxa"/>
              <w:end w:w="70" w:type="dxa"/>
            </w:tcMar>
          </w:tcPr>
          <w:p>
            <w:pPr>
              <w:jc w:val="center"/>
            </w:pPr>
            <w:r>
              <w:rPr>
                <w:rFonts w:ascii="Aptos" w:hAnsi="Aptos"/>
                <w:b/>
                <w:color w:val="FFFFFF"/>
                <w:sz w:val="16"/>
              </w:rPr>
              <w:t>Nombre</w:t>
            </w:r>
          </w:p>
        </w:tc>
        <w:tc>
          <w:tcPr>
            <w:tcW w:type="dxa" w:w="6120"/>
            <w:shd w:fill="1F4E78"/>
            <w:vAlign w:val="center"/>
            <w:tcMar>
              <w:top w:w="80" w:type="dxa"/>
              <w:start w:w="70" w:type="dxa"/>
              <w:bottom w:w="80" w:type="dxa"/>
              <w:end w:w="70" w:type="dxa"/>
            </w:tcMar>
          </w:tcPr>
          <w:p>
            <w:pPr>
              <w:jc w:val="center"/>
            </w:pPr>
            <w:r>
              <w:rPr>
                <w:rFonts w:ascii="Aptos" w:hAnsi="Aptos"/>
                <w:b/>
                <w:color w:val="FFFFFF"/>
                <w:sz w:val="16"/>
              </w:rPr>
              <w:t>Resultado</w:t>
            </w:r>
          </w:p>
        </w:tc>
      </w:tr>
      <w:tr>
        <w:tc>
          <w:tcPr>
            <w:tcW w:type="dxa" w:w="1512"/>
            <w:tcMar>
              <w:top w:w="70" w:type="dxa"/>
              <w:start w:w="70" w:type="dxa"/>
              <w:bottom w:w="70" w:type="dxa"/>
              <w:end w:w="70" w:type="dxa"/>
            </w:tcMar>
            <w:vAlign w:val="top"/>
          </w:tcPr>
          <w:p>
            <w:pPr>
              <w:spacing w:after="0"/>
            </w:pPr>
            <w:r>
              <w:rPr>
                <w:rFonts w:ascii="Aptos" w:hAnsi="Aptos"/>
                <w:sz w:val="16"/>
              </w:rPr>
              <w:t>CU-M2-01</w:t>
            </w:r>
          </w:p>
        </w:tc>
        <w:tc>
          <w:tcPr>
            <w:tcW w:type="dxa" w:w="2592"/>
            <w:tcMar>
              <w:top w:w="70" w:type="dxa"/>
              <w:start w:w="70" w:type="dxa"/>
              <w:bottom w:w="70" w:type="dxa"/>
              <w:end w:w="70" w:type="dxa"/>
            </w:tcMar>
            <w:vAlign w:val="top"/>
          </w:tcPr>
          <w:p>
            <w:pPr>
              <w:spacing w:after="0"/>
            </w:pPr>
            <w:r>
              <w:rPr>
                <w:rFonts w:ascii="Aptos" w:hAnsi="Aptos"/>
                <w:sz w:val="16"/>
              </w:rPr>
              <w:t>Configurar capacitor</w:t>
            </w:r>
          </w:p>
        </w:tc>
        <w:tc>
          <w:tcPr>
            <w:tcW w:type="dxa" w:w="6120"/>
            <w:tcMar>
              <w:top w:w="70" w:type="dxa"/>
              <w:start w:w="70" w:type="dxa"/>
              <w:bottom w:w="70" w:type="dxa"/>
              <w:end w:w="70" w:type="dxa"/>
            </w:tcMar>
            <w:vAlign w:val="top"/>
          </w:tcPr>
          <w:p>
            <w:pPr>
              <w:spacing w:after="0"/>
            </w:pPr>
            <w:r>
              <w:rPr>
                <w:rFonts w:ascii="Aptos" w:hAnsi="Aptos"/>
                <w:sz w:val="16"/>
              </w:rPr>
              <w:t>A, d, κ y V válidos y visualización sincronizada.</w:t>
            </w:r>
          </w:p>
        </w:tc>
      </w:tr>
      <w:tr>
        <w:tc>
          <w:tcPr>
            <w:tcW w:type="dxa" w:w="1512"/>
            <w:tcMar>
              <w:top w:w="70" w:type="dxa"/>
              <w:start w:w="70" w:type="dxa"/>
              <w:bottom w:w="70" w:type="dxa"/>
              <w:end w:w="70" w:type="dxa"/>
            </w:tcMar>
            <w:vAlign w:val="top"/>
          </w:tcPr>
          <w:p>
            <w:pPr>
              <w:spacing w:after="0"/>
            </w:pPr>
            <w:r>
              <w:rPr>
                <w:rFonts w:ascii="Aptos" w:hAnsi="Aptos"/>
                <w:sz w:val="16"/>
              </w:rPr>
              <w:t>CU-M2-02</w:t>
            </w:r>
          </w:p>
        </w:tc>
        <w:tc>
          <w:tcPr>
            <w:tcW w:type="dxa" w:w="2592"/>
            <w:tcMar>
              <w:top w:w="70" w:type="dxa"/>
              <w:start w:w="70" w:type="dxa"/>
              <w:bottom w:w="70" w:type="dxa"/>
              <w:end w:w="70" w:type="dxa"/>
            </w:tcMar>
            <w:vAlign w:val="top"/>
          </w:tcPr>
          <w:p>
            <w:pPr>
              <w:spacing w:after="0"/>
            </w:pPr>
            <w:r>
              <w:rPr>
                <w:rFonts w:ascii="Aptos" w:hAnsi="Aptos"/>
                <w:sz w:val="16"/>
              </w:rPr>
              <w:t>Modificar área</w:t>
            </w:r>
          </w:p>
        </w:tc>
        <w:tc>
          <w:tcPr>
            <w:tcW w:type="dxa" w:w="6120"/>
            <w:tcMar>
              <w:top w:w="70" w:type="dxa"/>
              <w:start w:w="70" w:type="dxa"/>
              <w:bottom w:w="70" w:type="dxa"/>
              <w:end w:w="70" w:type="dxa"/>
            </w:tcMar>
            <w:vAlign w:val="top"/>
          </w:tcPr>
          <w:p>
            <w:pPr>
              <w:spacing w:after="0"/>
            </w:pPr>
            <w:r>
              <w:rPr>
                <w:rFonts w:ascii="Aptos" w:hAnsi="Aptos"/>
                <w:sz w:val="16"/>
              </w:rPr>
              <w:t>C cambia proporcionalmente y la placa cambia visualmente.</w:t>
            </w:r>
          </w:p>
        </w:tc>
      </w:tr>
      <w:tr>
        <w:tc>
          <w:tcPr>
            <w:tcW w:type="dxa" w:w="1512"/>
            <w:tcMar>
              <w:top w:w="70" w:type="dxa"/>
              <w:start w:w="70" w:type="dxa"/>
              <w:bottom w:w="70" w:type="dxa"/>
              <w:end w:w="70" w:type="dxa"/>
            </w:tcMar>
            <w:vAlign w:val="top"/>
          </w:tcPr>
          <w:p>
            <w:pPr>
              <w:spacing w:after="0"/>
            </w:pPr>
            <w:r>
              <w:rPr>
                <w:rFonts w:ascii="Aptos" w:hAnsi="Aptos"/>
                <w:sz w:val="16"/>
              </w:rPr>
              <w:t>CU-M2-03</w:t>
            </w:r>
          </w:p>
        </w:tc>
        <w:tc>
          <w:tcPr>
            <w:tcW w:type="dxa" w:w="2592"/>
            <w:tcMar>
              <w:top w:w="70" w:type="dxa"/>
              <w:start w:w="70" w:type="dxa"/>
              <w:bottom w:w="70" w:type="dxa"/>
              <w:end w:w="70" w:type="dxa"/>
            </w:tcMar>
            <w:vAlign w:val="top"/>
          </w:tcPr>
          <w:p>
            <w:pPr>
              <w:spacing w:after="0"/>
            </w:pPr>
            <w:r>
              <w:rPr>
                <w:rFonts w:ascii="Aptos" w:hAnsi="Aptos"/>
                <w:sz w:val="16"/>
              </w:rPr>
              <w:t>Modificar distancia</w:t>
            </w:r>
          </w:p>
        </w:tc>
        <w:tc>
          <w:tcPr>
            <w:tcW w:type="dxa" w:w="6120"/>
            <w:tcMar>
              <w:top w:w="70" w:type="dxa"/>
              <w:start w:w="70" w:type="dxa"/>
              <w:bottom w:w="70" w:type="dxa"/>
              <w:end w:w="70" w:type="dxa"/>
            </w:tcMar>
            <w:vAlign w:val="top"/>
          </w:tcPr>
          <w:p>
            <w:pPr>
              <w:spacing w:after="0"/>
            </w:pPr>
            <w:r>
              <w:rPr>
                <w:rFonts w:ascii="Aptos" w:hAnsi="Aptos"/>
                <w:sz w:val="16"/>
              </w:rPr>
              <w:t>C cambia de forma inversa y las placas se separan/acercan.</w:t>
            </w:r>
          </w:p>
        </w:tc>
      </w:tr>
      <w:tr>
        <w:tc>
          <w:tcPr>
            <w:tcW w:type="dxa" w:w="1512"/>
            <w:tcMar>
              <w:top w:w="70" w:type="dxa"/>
              <w:start w:w="70" w:type="dxa"/>
              <w:bottom w:w="70" w:type="dxa"/>
              <w:end w:w="70" w:type="dxa"/>
            </w:tcMar>
            <w:vAlign w:val="top"/>
          </w:tcPr>
          <w:p>
            <w:pPr>
              <w:spacing w:after="0"/>
            </w:pPr>
            <w:r>
              <w:rPr>
                <w:rFonts w:ascii="Aptos" w:hAnsi="Aptos"/>
                <w:sz w:val="16"/>
              </w:rPr>
              <w:t>CU-M2-04</w:t>
            </w:r>
          </w:p>
        </w:tc>
        <w:tc>
          <w:tcPr>
            <w:tcW w:type="dxa" w:w="2592"/>
            <w:tcMar>
              <w:top w:w="70" w:type="dxa"/>
              <w:start w:w="70" w:type="dxa"/>
              <w:bottom w:w="70" w:type="dxa"/>
              <w:end w:w="70" w:type="dxa"/>
            </w:tcMar>
            <w:vAlign w:val="top"/>
          </w:tcPr>
          <w:p>
            <w:pPr>
              <w:spacing w:after="0"/>
            </w:pPr>
            <w:r>
              <w:rPr>
                <w:rFonts w:ascii="Aptos" w:hAnsi="Aptos"/>
                <w:sz w:val="16"/>
              </w:rPr>
              <w:t>Cambiar dieléctrico</w:t>
            </w:r>
          </w:p>
        </w:tc>
        <w:tc>
          <w:tcPr>
            <w:tcW w:type="dxa" w:w="6120"/>
            <w:tcMar>
              <w:top w:w="70" w:type="dxa"/>
              <w:start w:w="70" w:type="dxa"/>
              <w:bottom w:w="70" w:type="dxa"/>
              <w:end w:w="70" w:type="dxa"/>
            </w:tcMar>
            <w:vAlign w:val="top"/>
          </w:tcPr>
          <w:p>
            <w:pPr>
              <w:spacing w:after="0"/>
            </w:pPr>
            <w:r>
              <w:rPr>
                <w:rFonts w:ascii="Aptos" w:hAnsi="Aptos"/>
                <w:sz w:val="16"/>
              </w:rPr>
              <w:t>κ cambia y se recalculan resultados.</w:t>
            </w:r>
          </w:p>
        </w:tc>
      </w:tr>
      <w:tr>
        <w:tc>
          <w:tcPr>
            <w:tcW w:type="dxa" w:w="1512"/>
            <w:tcMar>
              <w:top w:w="70" w:type="dxa"/>
              <w:start w:w="70" w:type="dxa"/>
              <w:bottom w:w="70" w:type="dxa"/>
              <w:end w:w="70" w:type="dxa"/>
            </w:tcMar>
            <w:vAlign w:val="top"/>
          </w:tcPr>
          <w:p>
            <w:pPr>
              <w:spacing w:after="0"/>
            </w:pPr>
            <w:r>
              <w:rPr>
                <w:rFonts w:ascii="Aptos" w:hAnsi="Aptos"/>
                <w:sz w:val="16"/>
              </w:rPr>
              <w:t>CU-M2-05</w:t>
            </w:r>
          </w:p>
        </w:tc>
        <w:tc>
          <w:tcPr>
            <w:tcW w:type="dxa" w:w="2592"/>
            <w:tcMar>
              <w:top w:w="70" w:type="dxa"/>
              <w:start w:w="70" w:type="dxa"/>
              <w:bottom w:w="70" w:type="dxa"/>
              <w:end w:w="70" w:type="dxa"/>
            </w:tcMar>
            <w:vAlign w:val="top"/>
          </w:tcPr>
          <w:p>
            <w:pPr>
              <w:spacing w:after="0"/>
            </w:pPr>
            <w:r>
              <w:rPr>
                <w:rFonts w:ascii="Aptos" w:hAnsi="Aptos"/>
                <w:sz w:val="16"/>
              </w:rPr>
              <w:t>Cambiar voltaje</w:t>
            </w:r>
          </w:p>
        </w:tc>
        <w:tc>
          <w:tcPr>
            <w:tcW w:type="dxa" w:w="6120"/>
            <w:tcMar>
              <w:top w:w="70" w:type="dxa"/>
              <w:start w:w="70" w:type="dxa"/>
              <w:bottom w:w="70" w:type="dxa"/>
              <w:end w:w="70" w:type="dxa"/>
            </w:tcMar>
            <w:vAlign w:val="top"/>
          </w:tcPr>
          <w:p>
            <w:pPr>
              <w:spacing w:after="0"/>
            </w:pPr>
            <w:r>
              <w:rPr>
                <w:rFonts w:ascii="Aptos" w:hAnsi="Aptos"/>
                <w:sz w:val="16"/>
              </w:rPr>
              <w:t>C permanece; U y Q cambian.</w:t>
            </w:r>
          </w:p>
        </w:tc>
      </w:tr>
      <w:tr>
        <w:tc>
          <w:tcPr>
            <w:tcW w:type="dxa" w:w="1512"/>
            <w:tcMar>
              <w:top w:w="70" w:type="dxa"/>
              <w:start w:w="70" w:type="dxa"/>
              <w:bottom w:w="70" w:type="dxa"/>
              <w:end w:w="70" w:type="dxa"/>
            </w:tcMar>
            <w:vAlign w:val="top"/>
          </w:tcPr>
          <w:p>
            <w:pPr>
              <w:spacing w:after="0"/>
            </w:pPr>
            <w:r>
              <w:rPr>
                <w:rFonts w:ascii="Aptos" w:hAnsi="Aptos"/>
                <w:sz w:val="16"/>
              </w:rPr>
              <w:t>CU-M2-06</w:t>
            </w:r>
          </w:p>
        </w:tc>
        <w:tc>
          <w:tcPr>
            <w:tcW w:type="dxa" w:w="2592"/>
            <w:tcMar>
              <w:top w:w="70" w:type="dxa"/>
              <w:start w:w="70" w:type="dxa"/>
              <w:bottom w:w="70" w:type="dxa"/>
              <w:end w:w="70" w:type="dxa"/>
            </w:tcMar>
            <w:vAlign w:val="top"/>
          </w:tcPr>
          <w:p>
            <w:pPr>
              <w:spacing w:after="0"/>
            </w:pPr>
            <w:r>
              <w:rPr>
                <w:rFonts w:ascii="Aptos" w:hAnsi="Aptos"/>
                <w:sz w:val="16"/>
              </w:rPr>
              <w:t>Consultar resultados</w:t>
            </w:r>
          </w:p>
        </w:tc>
        <w:tc>
          <w:tcPr>
            <w:tcW w:type="dxa" w:w="6120"/>
            <w:tcMar>
              <w:top w:w="70" w:type="dxa"/>
              <w:start w:w="70" w:type="dxa"/>
              <w:bottom w:w="70" w:type="dxa"/>
              <w:end w:w="70" w:type="dxa"/>
            </w:tcMar>
            <w:vAlign w:val="top"/>
          </w:tcPr>
          <w:p>
            <w:pPr>
              <w:spacing w:after="0"/>
            </w:pPr>
            <w:r>
              <w:rPr>
                <w:rFonts w:ascii="Aptos" w:hAnsi="Aptos"/>
                <w:sz w:val="16"/>
              </w:rPr>
              <w:t>Mostrar C, U y, como ampliación, Q y E.</w:t>
            </w:r>
          </w:p>
        </w:tc>
      </w:tr>
      <w:tr>
        <w:tc>
          <w:tcPr>
            <w:tcW w:type="dxa" w:w="1512"/>
            <w:tcMar>
              <w:top w:w="70" w:type="dxa"/>
              <w:start w:w="70" w:type="dxa"/>
              <w:bottom w:w="70" w:type="dxa"/>
              <w:end w:w="70" w:type="dxa"/>
            </w:tcMar>
            <w:vAlign w:val="top"/>
          </w:tcPr>
          <w:p>
            <w:pPr>
              <w:spacing w:after="0"/>
            </w:pPr>
            <w:r>
              <w:rPr>
                <w:rFonts w:ascii="Aptos" w:hAnsi="Aptos"/>
                <w:sz w:val="16"/>
              </w:rPr>
              <w:t>CU-M2-07</w:t>
            </w:r>
          </w:p>
        </w:tc>
        <w:tc>
          <w:tcPr>
            <w:tcW w:type="dxa" w:w="2592"/>
            <w:tcMar>
              <w:top w:w="70" w:type="dxa"/>
              <w:start w:w="70" w:type="dxa"/>
              <w:bottom w:w="70" w:type="dxa"/>
              <w:end w:w="70" w:type="dxa"/>
            </w:tcMar>
            <w:vAlign w:val="top"/>
          </w:tcPr>
          <w:p>
            <w:pPr>
              <w:spacing w:after="0"/>
            </w:pPr>
            <w:r>
              <w:rPr>
                <w:rFonts w:ascii="Aptos" w:hAnsi="Aptos"/>
                <w:sz w:val="16"/>
              </w:rPr>
              <w:t>Analizar gráfica</w:t>
            </w:r>
          </w:p>
        </w:tc>
        <w:tc>
          <w:tcPr>
            <w:tcW w:type="dxa" w:w="6120"/>
            <w:tcMar>
              <w:top w:w="70" w:type="dxa"/>
              <w:start w:w="70" w:type="dxa"/>
              <w:bottom w:w="70" w:type="dxa"/>
              <w:end w:w="70" w:type="dxa"/>
            </w:tcMar>
            <w:vAlign w:val="top"/>
          </w:tcPr>
          <w:p>
            <w:pPr>
              <w:spacing w:after="0"/>
            </w:pPr>
            <w:r>
              <w:rPr>
                <w:rFonts w:ascii="Aptos" w:hAnsi="Aptos"/>
                <w:sz w:val="16"/>
              </w:rPr>
              <w:t>Graficar C vs A/d/κ o U vs V.</w:t>
            </w:r>
          </w:p>
        </w:tc>
      </w:tr>
      <w:tr>
        <w:tc>
          <w:tcPr>
            <w:tcW w:type="dxa" w:w="1512"/>
            <w:tcMar>
              <w:top w:w="70" w:type="dxa"/>
              <w:start w:w="70" w:type="dxa"/>
              <w:bottom w:w="70" w:type="dxa"/>
              <w:end w:w="70" w:type="dxa"/>
            </w:tcMar>
            <w:vAlign w:val="top"/>
          </w:tcPr>
          <w:p>
            <w:pPr>
              <w:spacing w:after="0"/>
            </w:pPr>
            <w:r>
              <w:rPr>
                <w:rFonts w:ascii="Aptos" w:hAnsi="Aptos"/>
                <w:sz w:val="16"/>
              </w:rPr>
              <w:t>CU-M2-08</w:t>
            </w:r>
          </w:p>
        </w:tc>
        <w:tc>
          <w:tcPr>
            <w:tcW w:type="dxa" w:w="2592"/>
            <w:tcMar>
              <w:top w:w="70" w:type="dxa"/>
              <w:start w:w="70" w:type="dxa"/>
              <w:bottom w:w="70" w:type="dxa"/>
              <w:end w:w="70" w:type="dxa"/>
            </w:tcMar>
            <w:vAlign w:val="top"/>
          </w:tcPr>
          <w:p>
            <w:pPr>
              <w:spacing w:after="0"/>
            </w:pPr>
            <w:r>
              <w:rPr>
                <w:rFonts w:ascii="Aptos" w:hAnsi="Aptos"/>
                <w:sz w:val="16"/>
              </w:rPr>
              <w:t>Restablecer</w:t>
            </w:r>
          </w:p>
        </w:tc>
        <w:tc>
          <w:tcPr>
            <w:tcW w:type="dxa" w:w="6120"/>
            <w:tcMar>
              <w:top w:w="70" w:type="dxa"/>
              <w:start w:w="70" w:type="dxa"/>
              <w:bottom w:w="70" w:type="dxa"/>
              <w:end w:w="70" w:type="dxa"/>
            </w:tcMar>
            <w:vAlign w:val="top"/>
          </w:tcPr>
          <w:p>
            <w:pPr>
              <w:spacing w:after="0"/>
            </w:pPr>
            <w:r>
              <w:rPr>
                <w:rFonts w:ascii="Aptos" w:hAnsi="Aptos"/>
                <w:sz w:val="16"/>
              </w:rPr>
              <w:t>Volver a valores de preset inicial.</w:t>
            </w:r>
          </w:p>
        </w:tc>
      </w:tr>
    </w:tbl>
    <w:p>
      <w:pPr>
        <w:spacing w:after="20"/>
      </w:pPr>
    </w:p>
    <w:p>
      <w:pPr>
        <w:pStyle w:val="Heading2"/>
        <w:keepNext/>
        <w:spacing w:before="100" w:after="80"/>
      </w:pPr>
      <w:r>
        <w:rPr>
          <w:rFonts w:ascii="Aptos Display" w:hAnsi="Aptos Display"/>
          <w:b/>
          <w:color w:val="1F4E78"/>
          <w:sz w:val="26"/>
        </w:rPr>
        <w:t>6.5 Modelo del dominio</w:t>
      </w:r>
    </w:p>
    <w:p>
      <w:pPr>
        <w:keepNext w:val="0"/>
        <w:spacing w:before="0" w:after="80" w:line="254" w:lineRule="auto"/>
      </w:pPr>
      <w:r>
        <w:rPr>
          <w:rFonts w:ascii="Aptos" w:hAnsi="Aptos"/>
          <w:sz w:val="21"/>
        </w:rPr>
        <w:t>Este módulo deliberadamente usa menos clases. No necesita un “SimulationEngine” universal ni una jerarquía de Plate/PositivePlate/NegativePlate. El concepto central es ParallelPlateCapacitor. DielectricMaterial es un value object. Los resultados se derivan de la configuración y no se persisten como estado independiente.</w:t>
      </w:r>
    </w:p>
    <w:p>
      <w:pPr>
        <w:spacing w:after="40"/>
        <w:jc w:val="center"/>
      </w:pPr>
      <w:r>
        <w:drawing>
          <wp:inline xmlns:a="http://schemas.openxmlformats.org/drawingml/2006/main" xmlns:pic="http://schemas.openxmlformats.org/drawingml/2006/picture">
            <wp:extent cx="5715000" cy="1974980"/>
            <wp:docPr id="5" name="Picture 5"/>
            <wp:cNvGraphicFramePr>
              <a:graphicFrameLocks noChangeAspect="1"/>
            </wp:cNvGraphicFramePr>
            <a:graphic>
              <a:graphicData uri="http://schemas.openxmlformats.org/drawingml/2006/picture">
                <pic:pic>
                  <pic:nvPicPr>
                    <pic:cNvPr id="0" name="m2_class.png"/>
                    <pic:cNvPicPr/>
                  </pic:nvPicPr>
                  <pic:blipFill>
                    <a:blip r:embed="rId15"/>
                    <a:stretch>
                      <a:fillRect/>
                    </a:stretch>
                  </pic:blipFill>
                  <pic:spPr>
                    <a:xfrm>
                      <a:off x="0" y="0"/>
                      <a:ext cx="5715000" cy="1974980"/>
                    </a:xfrm>
                    <a:prstGeom prst="rect"/>
                  </pic:spPr>
                </pic:pic>
              </a:graphicData>
            </a:graphic>
          </wp:inline>
        </w:drawing>
      </w:r>
    </w:p>
    <w:p>
      <w:pPr>
        <w:spacing w:after="100"/>
        <w:jc w:val="center"/>
      </w:pPr>
      <w:r>
        <w:rPr>
          <w:rFonts w:ascii="Aptos" w:hAnsi="Aptos"/>
          <w:i/>
          <w:color w:val="505050"/>
          <w:sz w:val="17"/>
        </w:rPr>
        <w:t>Figura 5. Diagrama de clases conceptual del Módulo 2.</w:t>
      </w:r>
    </w:p>
    <w:p>
      <w:pPr>
        <w:pStyle w:val="Heading2"/>
        <w:keepNext/>
        <w:spacing w:before="100" w:after="80"/>
      </w:pPr>
      <w:r>
        <w:rPr>
          <w:rFonts w:ascii="Aptos Display" w:hAnsi="Aptos Display"/>
          <w:b/>
          <w:color w:val="1F4E78"/>
          <w:sz w:val="26"/>
        </w:rPr>
        <w:t>6.6 Contratos TypeScript</w:t>
      </w:r>
    </w:p>
    <w:tbl>
      <w:tblPr>
        <w:tblW w:type="auto" w:w="0"/>
        <w:jc w:val="center"/>
        <w:tblLayout w:type="autofit"/>
        <w:tblLook w:firstColumn="1" w:firstRow="1" w:lastColumn="0" w:lastRow="0" w:noHBand="0" w:noVBand="1" w:val="04A0"/>
      </w:tblPr>
      <w:tblGrid>
        <w:gridCol w:w="10166"/>
      </w:tblGrid>
      <w:tr>
        <w:tc>
          <w:tcPr>
            <w:tcW w:type="dxa" w:w="10166"/>
            <w:shd w:fill="F3F4F6"/>
            <w:tcMar>
              <w:top w:w="90" w:type="dxa"/>
              <w:start w:w="110" w:type="dxa"/>
              <w:bottom w:w="90" w:type="dxa"/>
              <w:end w:w="110" w:type="dxa"/>
            </w:tcMar>
          </w:tcPr>
          <w:p>
            <w:pPr>
              <w:spacing w:after="0"/>
            </w:pPr>
            <w:r>
              <w:rPr>
                <w:rFonts w:ascii="Consolas" w:hAnsi="Consolas"/>
                <w:sz w:val="17"/>
              </w:rPr>
              <w:t>interface DielectricMaterial {</w:t>
            </w:r>
            <w:r>
              <w:br/>
            </w:r>
            <w:r>
              <w:rPr>
                <w:rFonts w:ascii="Consolas" w:hAnsi="Consolas"/>
                <w:sz w:val="17"/>
              </w:rPr>
              <w:t xml:space="preserve">  id: string;</w:t>
            </w:r>
            <w:r>
              <w:br/>
            </w:r>
            <w:r>
              <w:rPr>
                <w:rFonts w:ascii="Consolas" w:hAnsi="Consolas"/>
                <w:sz w:val="17"/>
              </w:rPr>
              <w:t xml:space="preserve">  name: string;</w:t>
            </w:r>
            <w:r>
              <w:br/>
            </w:r>
            <w:r>
              <w:rPr>
                <w:rFonts w:ascii="Consolas" w:hAnsi="Consolas"/>
                <w:sz w:val="17"/>
              </w:rPr>
              <w:t xml:space="preserve">  relativePermittivity: number;</w:t>
            </w:r>
            <w:r>
              <w:br/>
            </w:r>
            <w:r>
              <w:rPr>
                <w:rFonts w:ascii="Consolas" w:hAnsi="Consolas"/>
                <w:sz w:val="17"/>
              </w:rPr>
              <w:t>}</w:t>
            </w:r>
            <w:r>
              <w:br/>
            </w:r>
            <w:r>
              <w:rPr>
                <w:rFonts w:ascii="Consolas" w:hAnsi="Consolas"/>
                <w:sz w:val="17"/>
              </w:rPr>
            </w:r>
            <w:r>
              <w:br/>
            </w:r>
            <w:r>
              <w:rPr>
                <w:rFonts w:ascii="Consolas" w:hAnsi="Consolas"/>
                <w:sz w:val="17"/>
              </w:rPr>
              <w:t>interface CapacitorConfiguration {</w:t>
            </w:r>
            <w:r>
              <w:br/>
            </w:r>
            <w:r>
              <w:rPr>
                <w:rFonts w:ascii="Consolas" w:hAnsi="Consolas"/>
                <w:sz w:val="17"/>
              </w:rPr>
              <w:t xml:space="preserve">  areaM2: number;</w:t>
            </w:r>
            <w:r>
              <w:br/>
            </w:r>
            <w:r>
              <w:rPr>
                <w:rFonts w:ascii="Consolas" w:hAnsi="Consolas"/>
                <w:sz w:val="17"/>
              </w:rPr>
              <w:t xml:space="preserve">  distanceM: number;</w:t>
            </w:r>
            <w:r>
              <w:br/>
            </w:r>
            <w:r>
              <w:rPr>
                <w:rFonts w:ascii="Consolas" w:hAnsi="Consolas"/>
                <w:sz w:val="17"/>
              </w:rPr>
              <w:t xml:space="preserve">  dielectric: DielectricMaterial;</w:t>
            </w:r>
            <w:r>
              <w:br/>
            </w:r>
            <w:r>
              <w:rPr>
                <w:rFonts w:ascii="Consolas" w:hAnsi="Consolas"/>
                <w:sz w:val="17"/>
              </w:rPr>
              <w:t xml:space="preserve">  voltageV: number;</w:t>
            </w:r>
            <w:r>
              <w:br/>
            </w:r>
            <w:r>
              <w:rPr>
                <w:rFonts w:ascii="Consolas" w:hAnsi="Consolas"/>
                <w:sz w:val="17"/>
              </w:rPr>
              <w:t>}</w:t>
            </w:r>
            <w:r>
              <w:br/>
            </w:r>
            <w:r>
              <w:rPr>
                <w:rFonts w:ascii="Consolas" w:hAnsi="Consolas"/>
                <w:sz w:val="17"/>
              </w:rPr>
            </w:r>
            <w:r>
              <w:br/>
            </w:r>
            <w:r>
              <w:rPr>
                <w:rFonts w:ascii="Consolas" w:hAnsi="Consolas"/>
                <w:sz w:val="17"/>
              </w:rPr>
              <w:t>interface CapacitorResult {</w:t>
            </w:r>
            <w:r>
              <w:br/>
            </w:r>
            <w:r>
              <w:rPr>
                <w:rFonts w:ascii="Consolas" w:hAnsi="Consolas"/>
                <w:sz w:val="17"/>
              </w:rPr>
              <w:t xml:space="preserve">  capacitanceF: number;</w:t>
            </w:r>
            <w:r>
              <w:br/>
            </w:r>
            <w:r>
              <w:rPr>
                <w:rFonts w:ascii="Consolas" w:hAnsi="Consolas"/>
                <w:sz w:val="17"/>
              </w:rPr>
              <w:t xml:space="preserve">  storedEnergyJ: number;</w:t>
            </w:r>
            <w:r>
              <w:br/>
            </w:r>
            <w:r>
              <w:rPr>
                <w:rFonts w:ascii="Consolas" w:hAnsi="Consolas"/>
                <w:sz w:val="17"/>
              </w:rPr>
              <w:t xml:space="preserve">  storedChargeC: number;</w:t>
            </w:r>
            <w:r>
              <w:br/>
            </w:r>
            <w:r>
              <w:rPr>
                <w:rFonts w:ascii="Consolas" w:hAnsi="Consolas"/>
                <w:sz w:val="17"/>
              </w:rPr>
              <w:t xml:space="preserve">  electricFieldVm: number;</w:t>
            </w:r>
            <w:r>
              <w:br/>
            </w:r>
            <w:r>
              <w:rPr>
                <w:rFonts w:ascii="Consolas" w:hAnsi="Consolas"/>
                <w:sz w:val="17"/>
              </w:rPr>
              <w:t>}</w:t>
            </w:r>
          </w:p>
        </w:tc>
      </w:tr>
    </w:tbl>
    <w:p>
      <w:pPr>
        <w:pStyle w:val="Heading2"/>
        <w:keepNext/>
        <w:spacing w:before="100" w:after="80"/>
      </w:pPr>
      <w:r>
        <w:rPr>
          <w:rFonts w:ascii="Aptos Display" w:hAnsi="Aptos Display"/>
          <w:b/>
          <w:color w:val="1F4E78"/>
          <w:sz w:val="26"/>
        </w:rPr>
        <w:t>6.7 Algoritmo principal</w:t>
      </w:r>
    </w:p>
    <w:tbl>
      <w:tblPr>
        <w:tblW w:type="auto" w:w="0"/>
        <w:jc w:val="center"/>
        <w:tblLayout w:type="autofit"/>
        <w:tblLook w:firstColumn="1" w:firstRow="1" w:lastColumn="0" w:lastRow="0" w:noHBand="0" w:noVBand="1" w:val="04A0"/>
      </w:tblPr>
      <w:tblGrid>
        <w:gridCol w:w="10166"/>
      </w:tblGrid>
      <w:tr>
        <w:tc>
          <w:tcPr>
            <w:tcW w:type="dxa" w:w="10166"/>
            <w:shd w:fill="F3F4F6"/>
            <w:tcMar>
              <w:top w:w="90" w:type="dxa"/>
              <w:start w:w="110" w:type="dxa"/>
              <w:bottom w:w="90" w:type="dxa"/>
              <w:end w:w="110" w:type="dxa"/>
            </w:tcMar>
          </w:tcPr>
          <w:p>
            <w:pPr>
              <w:spacing w:after="0"/>
            </w:pPr>
            <w:r>
              <w:rPr>
                <w:rFonts w:ascii="Consolas" w:hAnsi="Consolas"/>
                <w:sz w:val="17"/>
              </w:rPr>
              <w:t>calculateCapacitor(config):</w:t>
            </w:r>
            <w:r>
              <w:br/>
            </w:r>
            <w:r>
              <w:rPr>
                <w:rFonts w:ascii="Consolas" w:hAnsi="Consolas"/>
                <w:sz w:val="17"/>
              </w:rPr>
              <w:t xml:space="preserve">  validate(config)</w:t>
            </w:r>
            <w:r>
              <w:br/>
            </w:r>
            <w:r>
              <w:rPr>
                <w:rFonts w:ascii="Consolas" w:hAnsi="Consolas"/>
                <w:sz w:val="17"/>
              </w:rPr>
              <w:t xml:space="preserve">  epsilon = EPSILON_0 * config.dielectric.relativePermittivity</w:t>
            </w:r>
            <w:r>
              <w:br/>
            </w:r>
            <w:r>
              <w:rPr>
                <w:rFonts w:ascii="Consolas" w:hAnsi="Consolas"/>
                <w:sz w:val="17"/>
              </w:rPr>
              <w:t xml:space="preserve">  C = epsilon * config.areaM2 / config.distanceM</w:t>
            </w:r>
            <w:r>
              <w:br/>
            </w:r>
            <w:r>
              <w:rPr>
                <w:rFonts w:ascii="Consolas" w:hAnsi="Consolas"/>
                <w:sz w:val="17"/>
              </w:rPr>
              <w:t xml:space="preserve">  Q = C * config.voltageV</w:t>
            </w:r>
            <w:r>
              <w:br/>
            </w:r>
            <w:r>
              <w:rPr>
                <w:rFonts w:ascii="Consolas" w:hAnsi="Consolas"/>
                <w:sz w:val="17"/>
              </w:rPr>
              <w:t xml:space="preserve">  U = 0.5 * C * config.voltageV^2</w:t>
            </w:r>
            <w:r>
              <w:br/>
            </w:r>
            <w:r>
              <w:rPr>
                <w:rFonts w:ascii="Consolas" w:hAnsi="Consolas"/>
                <w:sz w:val="17"/>
              </w:rPr>
              <w:t xml:space="preserve">  E = config.voltageV / config.distanceM</w:t>
            </w:r>
            <w:r>
              <w:br/>
            </w:r>
            <w:r>
              <w:rPr>
                <w:rFonts w:ascii="Consolas" w:hAnsi="Consolas"/>
                <w:sz w:val="17"/>
              </w:rPr>
              <w:t xml:space="preserve">  return { C, Q, U, E }</w:t>
            </w:r>
          </w:p>
        </w:tc>
      </w:tr>
    </w:tbl>
    <w:p>
      <w:pPr>
        <w:keepNext w:val="0"/>
        <w:spacing w:before="0" w:after="80" w:line="254" w:lineRule="auto"/>
      </w:pPr>
      <w:r>
        <w:rPr>
          <w:rFonts w:ascii="Aptos" w:hAnsi="Aptos"/>
          <w:sz w:val="21"/>
        </w:rPr>
        <w:t>La complejidad es O(1). No existe razón para introducir un solver numérico ni un ciclo temporal. La interfaz puede recalcular en cada cambio de slider sin botón “Calcular”.</w:t>
      </w:r>
    </w:p>
    <w:p>
      <w:pPr>
        <w:pStyle w:val="Heading2"/>
        <w:keepNext/>
        <w:spacing w:before="100" w:after="80"/>
      </w:pPr>
      <w:r>
        <w:rPr>
          <w:rFonts w:ascii="Aptos Display" w:hAnsi="Aptos Display"/>
          <w:b/>
          <w:color w:val="1F4E78"/>
          <w:sz w:val="26"/>
        </w:rPr>
        <w:t>6.8 Decisión sobre voltaje constante y carga constante</w:t>
      </w:r>
    </w:p>
    <w:p>
      <w:pPr>
        <w:keepNext w:val="0"/>
        <w:spacing w:before="0" w:after="80" w:line="254" w:lineRule="auto"/>
      </w:pPr>
      <w:r>
        <w:rPr>
          <w:rFonts w:ascii="Aptos" w:hAnsi="Aptos"/>
          <w:sz w:val="21"/>
        </w:rPr>
        <w:t>La física difiere si el capacitor permanece conectado a una batería (V constante) o se desconecta (Q constante). Para el MVP se fija V constante, porque el documento solicita calcular energía en función de voltaje y capacitancia y esta opción mantiene la UX simple. El modo Q constante queda como mejora posterior.</w:t>
      </w:r>
    </w:p>
    <w:p>
      <w:pPr>
        <w:pStyle w:val="Heading2"/>
        <w:keepNext/>
        <w:spacing w:before="100" w:after="80"/>
      </w:pPr>
      <w:r>
        <w:rPr>
          <w:rFonts w:ascii="Aptos Display" w:hAnsi="Aptos Display"/>
          <w:b/>
          <w:color w:val="1F4E78"/>
          <w:sz w:val="26"/>
        </w:rPr>
        <w:t>6.9 Unidades y validaciones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F4E78"/>
            <w:vAlign w:val="center"/>
            <w:tcMar>
              <w:top w:w="80" w:type="dxa"/>
              <w:start w:w="70" w:type="dxa"/>
              <w:bottom w:w="80" w:type="dxa"/>
              <w:end w:w="70" w:type="dxa"/>
            </w:tcMar>
          </w:tcPr>
          <w:p>
            <w:pPr>
              <w:jc w:val="center"/>
            </w:pPr>
            <w:r>
              <w:rPr>
                <w:rFonts w:ascii="Aptos" w:hAnsi="Aptos"/>
                <w:b/>
                <w:color w:val="FFFFFF"/>
                <w:sz w:val="16"/>
              </w:rPr>
              <w:t>Magnitud</w:t>
            </w:r>
          </w:p>
        </w:tc>
        <w:tc>
          <w:tcPr>
            <w:tcW w:type="dxa" w:w="5616"/>
            <w:shd w:fill="1F4E78"/>
            <w:vAlign w:val="center"/>
            <w:tcMar>
              <w:top w:w="80" w:type="dxa"/>
              <w:start w:w="70" w:type="dxa"/>
              <w:bottom w:w="80" w:type="dxa"/>
              <w:end w:w="70" w:type="dxa"/>
            </w:tcMar>
          </w:tcPr>
          <w:p>
            <w:pPr>
              <w:jc w:val="center"/>
            </w:pPr>
            <w:r>
              <w:rPr>
                <w:rFonts w:ascii="Aptos" w:hAnsi="Aptos"/>
                <w:b/>
                <w:color w:val="FFFFFF"/>
                <w:sz w:val="16"/>
              </w:rPr>
              <w:t>Regla de dominio</w:t>
            </w:r>
          </w:p>
        </w:tc>
        <w:tc>
          <w:tcPr>
            <w:tcW w:type="dxa" w:w="2448"/>
            <w:shd w:fill="1F4E78"/>
            <w:vAlign w:val="center"/>
            <w:tcMar>
              <w:top w:w="80" w:type="dxa"/>
              <w:start w:w="70" w:type="dxa"/>
              <w:bottom w:w="80" w:type="dxa"/>
              <w:end w:w="70" w:type="dxa"/>
            </w:tcMar>
          </w:tcPr>
          <w:p>
            <w:pPr>
              <w:jc w:val="center"/>
            </w:pPr>
            <w:r>
              <w:rPr>
                <w:rFonts w:ascii="Aptos" w:hAnsi="Aptos"/>
                <w:b/>
                <w:color w:val="FFFFFF"/>
                <w:sz w:val="16"/>
              </w:rPr>
              <w:t>Unidad interna</w:t>
            </w:r>
          </w:p>
        </w:tc>
      </w:tr>
      <w:tr>
        <w:tc>
          <w:tcPr>
            <w:tcW w:type="dxa" w:w="2160"/>
            <w:tcMar>
              <w:top w:w="70" w:type="dxa"/>
              <w:start w:w="70" w:type="dxa"/>
              <w:bottom w:w="70" w:type="dxa"/>
              <w:end w:w="70" w:type="dxa"/>
            </w:tcMar>
            <w:vAlign w:val="top"/>
          </w:tcPr>
          <w:p>
            <w:pPr>
              <w:spacing w:after="0"/>
            </w:pPr>
            <w:r>
              <w:rPr>
                <w:rFonts w:ascii="Aptos" w:hAnsi="Aptos"/>
                <w:sz w:val="16"/>
              </w:rPr>
              <w:t>Área A</w:t>
            </w:r>
          </w:p>
        </w:tc>
        <w:tc>
          <w:tcPr>
            <w:tcW w:type="dxa" w:w="5616"/>
            <w:tcMar>
              <w:top w:w="70" w:type="dxa"/>
              <w:start w:w="70" w:type="dxa"/>
              <w:bottom w:w="70" w:type="dxa"/>
              <w:end w:w="70" w:type="dxa"/>
            </w:tcMar>
            <w:vAlign w:val="top"/>
          </w:tcPr>
          <w:p>
            <w:pPr>
              <w:spacing w:after="0"/>
            </w:pPr>
            <w:r>
              <w:rPr>
                <w:rFonts w:ascii="Aptos" w:hAnsi="Aptos"/>
                <w:sz w:val="16"/>
              </w:rPr>
              <w:t>A &gt; 0</w:t>
            </w:r>
          </w:p>
        </w:tc>
        <w:tc>
          <w:tcPr>
            <w:tcW w:type="dxa" w:w="2448"/>
            <w:tcMar>
              <w:top w:w="70" w:type="dxa"/>
              <w:start w:w="70" w:type="dxa"/>
              <w:bottom w:w="70" w:type="dxa"/>
              <w:end w:w="70" w:type="dxa"/>
            </w:tcMar>
            <w:vAlign w:val="top"/>
          </w:tcPr>
          <w:p>
            <w:pPr>
              <w:spacing w:after="0"/>
            </w:pPr>
            <w:r>
              <w:rPr>
                <w:rFonts w:ascii="Aptos" w:hAnsi="Aptos"/>
                <w:sz w:val="16"/>
              </w:rPr>
              <w:t>m²</w:t>
            </w:r>
          </w:p>
        </w:tc>
      </w:tr>
      <w:tr>
        <w:tc>
          <w:tcPr>
            <w:tcW w:type="dxa" w:w="2160"/>
            <w:tcMar>
              <w:top w:w="70" w:type="dxa"/>
              <w:start w:w="70" w:type="dxa"/>
              <w:bottom w:w="70" w:type="dxa"/>
              <w:end w:w="70" w:type="dxa"/>
            </w:tcMar>
            <w:vAlign w:val="top"/>
          </w:tcPr>
          <w:p>
            <w:pPr>
              <w:spacing w:after="0"/>
            </w:pPr>
            <w:r>
              <w:rPr>
                <w:rFonts w:ascii="Aptos" w:hAnsi="Aptos"/>
                <w:sz w:val="16"/>
              </w:rPr>
              <w:t>Distancia d</w:t>
            </w:r>
          </w:p>
        </w:tc>
        <w:tc>
          <w:tcPr>
            <w:tcW w:type="dxa" w:w="5616"/>
            <w:tcMar>
              <w:top w:w="70" w:type="dxa"/>
              <w:start w:w="70" w:type="dxa"/>
              <w:bottom w:w="70" w:type="dxa"/>
              <w:end w:w="70" w:type="dxa"/>
            </w:tcMar>
            <w:vAlign w:val="top"/>
          </w:tcPr>
          <w:p>
            <w:pPr>
              <w:spacing w:after="0"/>
            </w:pPr>
            <w:r>
              <w:rPr>
                <w:rFonts w:ascii="Aptos" w:hAnsi="Aptos"/>
                <w:sz w:val="16"/>
              </w:rPr>
              <w:t>d &gt; 0</w:t>
            </w:r>
          </w:p>
        </w:tc>
        <w:tc>
          <w:tcPr>
            <w:tcW w:type="dxa" w:w="2448"/>
            <w:tcMar>
              <w:top w:w="70" w:type="dxa"/>
              <w:start w:w="70" w:type="dxa"/>
              <w:bottom w:w="70" w:type="dxa"/>
              <w:end w:w="70" w:type="dxa"/>
            </w:tcMar>
            <w:vAlign w:val="top"/>
          </w:tcPr>
          <w:p>
            <w:pPr>
              <w:spacing w:after="0"/>
            </w:pPr>
            <w:r>
              <w:rPr>
                <w:rFonts w:ascii="Aptos" w:hAnsi="Aptos"/>
                <w:sz w:val="16"/>
              </w:rPr>
              <w:t>m</w:t>
            </w:r>
          </w:p>
        </w:tc>
      </w:tr>
      <w:tr>
        <w:tc>
          <w:tcPr>
            <w:tcW w:type="dxa" w:w="2160"/>
            <w:tcMar>
              <w:top w:w="70" w:type="dxa"/>
              <w:start w:w="70" w:type="dxa"/>
              <w:bottom w:w="70" w:type="dxa"/>
              <w:end w:w="70" w:type="dxa"/>
            </w:tcMar>
            <w:vAlign w:val="top"/>
          </w:tcPr>
          <w:p>
            <w:pPr>
              <w:spacing w:after="0"/>
            </w:pPr>
            <w:r>
              <w:rPr>
                <w:rFonts w:ascii="Aptos" w:hAnsi="Aptos"/>
                <w:sz w:val="16"/>
              </w:rPr>
              <w:t>Permitividad relativa κ</w:t>
            </w:r>
          </w:p>
        </w:tc>
        <w:tc>
          <w:tcPr>
            <w:tcW w:type="dxa" w:w="5616"/>
            <w:tcMar>
              <w:top w:w="70" w:type="dxa"/>
              <w:start w:w="70" w:type="dxa"/>
              <w:bottom w:w="70" w:type="dxa"/>
              <w:end w:w="70" w:type="dxa"/>
            </w:tcMar>
            <w:vAlign w:val="top"/>
          </w:tcPr>
          <w:p>
            <w:pPr>
              <w:spacing w:after="0"/>
            </w:pPr>
            <w:r>
              <w:rPr>
                <w:rFonts w:ascii="Aptos" w:hAnsi="Aptos"/>
                <w:sz w:val="16"/>
              </w:rPr>
              <w:t>κ &gt; 0; en UI educativa se usarán valores físicos documentados</w:t>
            </w:r>
          </w:p>
        </w:tc>
        <w:tc>
          <w:tcPr>
            <w:tcW w:type="dxa" w:w="2448"/>
            <w:tcMar>
              <w:top w:w="70" w:type="dxa"/>
              <w:start w:w="70" w:type="dxa"/>
              <w:bottom w:w="70" w:type="dxa"/>
              <w:end w:w="70" w:type="dxa"/>
            </w:tcMar>
            <w:vAlign w:val="top"/>
          </w:tcPr>
          <w:p>
            <w:pPr>
              <w:spacing w:after="0"/>
            </w:pPr>
            <w:r>
              <w:rPr>
                <w:rFonts w:ascii="Aptos" w:hAnsi="Aptos"/>
                <w:sz w:val="16"/>
              </w:rPr>
              <w:t>adimensional</w:t>
            </w:r>
          </w:p>
        </w:tc>
      </w:tr>
      <w:tr>
        <w:tc>
          <w:tcPr>
            <w:tcW w:type="dxa" w:w="2160"/>
            <w:tcMar>
              <w:top w:w="70" w:type="dxa"/>
              <w:start w:w="70" w:type="dxa"/>
              <w:bottom w:w="70" w:type="dxa"/>
              <w:end w:w="70" w:type="dxa"/>
            </w:tcMar>
            <w:vAlign w:val="top"/>
          </w:tcPr>
          <w:p>
            <w:pPr>
              <w:spacing w:after="0"/>
            </w:pPr>
            <w:r>
              <w:rPr>
                <w:rFonts w:ascii="Aptos" w:hAnsi="Aptos"/>
                <w:sz w:val="16"/>
              </w:rPr>
              <w:t>Voltaje V</w:t>
            </w:r>
          </w:p>
        </w:tc>
        <w:tc>
          <w:tcPr>
            <w:tcW w:type="dxa" w:w="5616"/>
            <w:tcMar>
              <w:top w:w="70" w:type="dxa"/>
              <w:start w:w="70" w:type="dxa"/>
              <w:bottom w:w="70" w:type="dxa"/>
              <w:end w:w="70" w:type="dxa"/>
            </w:tcMar>
            <w:vAlign w:val="top"/>
          </w:tcPr>
          <w:p>
            <w:pPr>
              <w:spacing w:after="0"/>
            </w:pPr>
            <w:r>
              <w:rPr>
                <w:rFonts w:ascii="Aptos" w:hAnsi="Aptos"/>
                <w:sz w:val="16"/>
              </w:rPr>
              <w:t>finito; V=0 permitido</w:t>
            </w:r>
          </w:p>
        </w:tc>
        <w:tc>
          <w:tcPr>
            <w:tcW w:type="dxa" w:w="2448"/>
            <w:tcMar>
              <w:top w:w="70" w:type="dxa"/>
              <w:start w:w="70" w:type="dxa"/>
              <w:bottom w:w="70" w:type="dxa"/>
              <w:end w:w="70" w:type="dxa"/>
            </w:tcMar>
            <w:vAlign w:val="top"/>
          </w:tcPr>
          <w:p>
            <w:pPr>
              <w:spacing w:after="0"/>
            </w:pPr>
            <w:r>
              <w:rPr>
                <w:rFonts w:ascii="Aptos" w:hAnsi="Aptos"/>
                <w:sz w:val="16"/>
              </w:rPr>
              <w:t>V</w:t>
            </w:r>
          </w:p>
        </w:tc>
      </w:tr>
      <w:tr>
        <w:tc>
          <w:tcPr>
            <w:tcW w:type="dxa" w:w="2160"/>
            <w:tcMar>
              <w:top w:w="70" w:type="dxa"/>
              <w:start w:w="70" w:type="dxa"/>
              <w:bottom w:w="70" w:type="dxa"/>
              <w:end w:w="70" w:type="dxa"/>
            </w:tcMar>
            <w:vAlign w:val="top"/>
          </w:tcPr>
          <w:p>
            <w:pPr>
              <w:spacing w:after="0"/>
            </w:pPr>
            <w:r>
              <w:rPr>
                <w:rFonts w:ascii="Aptos" w:hAnsi="Aptos"/>
                <w:sz w:val="16"/>
              </w:rPr>
              <w:t>Capacitancia C</w:t>
            </w:r>
          </w:p>
        </w:tc>
        <w:tc>
          <w:tcPr>
            <w:tcW w:type="dxa" w:w="5616"/>
            <w:tcMar>
              <w:top w:w="70" w:type="dxa"/>
              <w:start w:w="70" w:type="dxa"/>
              <w:bottom w:w="70" w:type="dxa"/>
              <w:end w:w="70" w:type="dxa"/>
            </w:tcMar>
            <w:vAlign w:val="top"/>
          </w:tcPr>
          <w:p>
            <w:pPr>
              <w:spacing w:after="0"/>
            </w:pPr>
            <w:r>
              <w:rPr>
                <w:rFonts w:ascii="Aptos" w:hAnsi="Aptos"/>
                <w:sz w:val="16"/>
              </w:rPr>
              <w:t>derivada</w:t>
            </w:r>
          </w:p>
        </w:tc>
        <w:tc>
          <w:tcPr>
            <w:tcW w:type="dxa" w:w="2448"/>
            <w:tcMar>
              <w:top w:w="70" w:type="dxa"/>
              <w:start w:w="70" w:type="dxa"/>
              <w:bottom w:w="70" w:type="dxa"/>
              <w:end w:w="70" w:type="dxa"/>
            </w:tcMar>
            <w:vAlign w:val="top"/>
          </w:tcPr>
          <w:p>
            <w:pPr>
              <w:spacing w:after="0"/>
            </w:pPr>
            <w:r>
              <w:rPr>
                <w:rFonts w:ascii="Aptos" w:hAnsi="Aptos"/>
                <w:sz w:val="16"/>
              </w:rPr>
              <w:t>F</w:t>
            </w:r>
          </w:p>
        </w:tc>
      </w:tr>
      <w:tr>
        <w:tc>
          <w:tcPr>
            <w:tcW w:type="dxa" w:w="2160"/>
            <w:tcMar>
              <w:top w:w="70" w:type="dxa"/>
              <w:start w:w="70" w:type="dxa"/>
              <w:bottom w:w="70" w:type="dxa"/>
              <w:end w:w="70" w:type="dxa"/>
            </w:tcMar>
            <w:vAlign w:val="top"/>
          </w:tcPr>
          <w:p>
            <w:pPr>
              <w:spacing w:after="0"/>
            </w:pPr>
            <w:r>
              <w:rPr>
                <w:rFonts w:ascii="Aptos" w:hAnsi="Aptos"/>
                <w:sz w:val="16"/>
              </w:rPr>
              <w:t>Energía U</w:t>
            </w:r>
          </w:p>
        </w:tc>
        <w:tc>
          <w:tcPr>
            <w:tcW w:type="dxa" w:w="5616"/>
            <w:tcMar>
              <w:top w:w="70" w:type="dxa"/>
              <w:start w:w="70" w:type="dxa"/>
              <w:bottom w:w="70" w:type="dxa"/>
              <w:end w:w="70" w:type="dxa"/>
            </w:tcMar>
            <w:vAlign w:val="top"/>
          </w:tcPr>
          <w:p>
            <w:pPr>
              <w:spacing w:after="0"/>
            </w:pPr>
            <w:r>
              <w:rPr>
                <w:rFonts w:ascii="Aptos" w:hAnsi="Aptos"/>
                <w:sz w:val="16"/>
              </w:rPr>
              <w:t>derivada</w:t>
            </w:r>
          </w:p>
        </w:tc>
        <w:tc>
          <w:tcPr>
            <w:tcW w:type="dxa" w:w="2448"/>
            <w:tcMar>
              <w:top w:w="70" w:type="dxa"/>
              <w:start w:w="70" w:type="dxa"/>
              <w:bottom w:w="70" w:type="dxa"/>
              <w:end w:w="70" w:type="dxa"/>
            </w:tcMar>
            <w:vAlign w:val="top"/>
          </w:tcPr>
          <w:p>
            <w:pPr>
              <w:spacing w:after="0"/>
            </w:pPr>
            <w:r>
              <w:rPr>
                <w:rFonts w:ascii="Aptos" w:hAnsi="Aptos"/>
                <w:sz w:val="16"/>
              </w:rPr>
              <w:t>J</w:t>
            </w:r>
          </w:p>
        </w:tc>
      </w:tr>
      <w:tr>
        <w:tc>
          <w:tcPr>
            <w:tcW w:type="dxa" w:w="2160"/>
            <w:tcMar>
              <w:top w:w="70" w:type="dxa"/>
              <w:start w:w="70" w:type="dxa"/>
              <w:bottom w:w="70" w:type="dxa"/>
              <w:end w:w="70" w:type="dxa"/>
            </w:tcMar>
            <w:vAlign w:val="top"/>
          </w:tcPr>
          <w:p>
            <w:pPr>
              <w:spacing w:after="0"/>
            </w:pPr>
            <w:r>
              <w:rPr>
                <w:rFonts w:ascii="Aptos" w:hAnsi="Aptos"/>
                <w:sz w:val="16"/>
              </w:rPr>
              <w:t>Carga Q</w:t>
            </w:r>
          </w:p>
        </w:tc>
        <w:tc>
          <w:tcPr>
            <w:tcW w:type="dxa" w:w="5616"/>
            <w:tcMar>
              <w:top w:w="70" w:type="dxa"/>
              <w:start w:w="70" w:type="dxa"/>
              <w:bottom w:w="70" w:type="dxa"/>
              <w:end w:w="70" w:type="dxa"/>
            </w:tcMar>
            <w:vAlign w:val="top"/>
          </w:tcPr>
          <w:p>
            <w:pPr>
              <w:spacing w:after="0"/>
            </w:pPr>
            <w:r>
              <w:rPr>
                <w:rFonts w:ascii="Aptos" w:hAnsi="Aptos"/>
                <w:sz w:val="16"/>
              </w:rPr>
              <w:t>derivada</w:t>
            </w:r>
          </w:p>
        </w:tc>
        <w:tc>
          <w:tcPr>
            <w:tcW w:type="dxa" w:w="2448"/>
            <w:tcMar>
              <w:top w:w="70" w:type="dxa"/>
              <w:start w:w="70" w:type="dxa"/>
              <w:bottom w:w="70" w:type="dxa"/>
              <w:end w:w="70" w:type="dxa"/>
            </w:tcMar>
            <w:vAlign w:val="top"/>
          </w:tcPr>
          <w:p>
            <w:pPr>
              <w:spacing w:after="0"/>
            </w:pPr>
            <w:r>
              <w:rPr>
                <w:rFonts w:ascii="Aptos" w:hAnsi="Aptos"/>
                <w:sz w:val="16"/>
              </w:rPr>
              <w:t>C</w:t>
            </w:r>
          </w:p>
        </w:tc>
      </w:tr>
      <w:tr>
        <w:tc>
          <w:tcPr>
            <w:tcW w:type="dxa" w:w="2160"/>
            <w:tcMar>
              <w:top w:w="70" w:type="dxa"/>
              <w:start w:w="70" w:type="dxa"/>
              <w:bottom w:w="70" w:type="dxa"/>
              <w:end w:w="70" w:type="dxa"/>
            </w:tcMar>
            <w:vAlign w:val="top"/>
          </w:tcPr>
          <w:p>
            <w:pPr>
              <w:spacing w:after="0"/>
            </w:pPr>
            <w:r>
              <w:rPr>
                <w:rFonts w:ascii="Aptos" w:hAnsi="Aptos"/>
                <w:sz w:val="16"/>
              </w:rPr>
              <w:t>Campo E</w:t>
            </w:r>
          </w:p>
        </w:tc>
        <w:tc>
          <w:tcPr>
            <w:tcW w:type="dxa" w:w="5616"/>
            <w:tcMar>
              <w:top w:w="70" w:type="dxa"/>
              <w:start w:w="70" w:type="dxa"/>
              <w:bottom w:w="70" w:type="dxa"/>
              <w:end w:w="70" w:type="dxa"/>
            </w:tcMar>
            <w:vAlign w:val="top"/>
          </w:tcPr>
          <w:p>
            <w:pPr>
              <w:spacing w:after="0"/>
            </w:pPr>
            <w:r>
              <w:rPr>
                <w:rFonts w:ascii="Aptos" w:hAnsi="Aptos"/>
                <w:sz w:val="16"/>
              </w:rPr>
              <w:t>derivado</w:t>
            </w:r>
          </w:p>
        </w:tc>
        <w:tc>
          <w:tcPr>
            <w:tcW w:type="dxa" w:w="2448"/>
            <w:tcMar>
              <w:top w:w="70" w:type="dxa"/>
              <w:start w:w="70" w:type="dxa"/>
              <w:bottom w:w="70" w:type="dxa"/>
              <w:end w:w="70" w:type="dxa"/>
            </w:tcMar>
            <w:vAlign w:val="top"/>
          </w:tcPr>
          <w:p>
            <w:pPr>
              <w:spacing w:after="0"/>
            </w:pPr>
            <w:r>
              <w:rPr>
                <w:rFonts w:ascii="Aptos" w:hAnsi="Aptos"/>
                <w:sz w:val="16"/>
              </w:rPr>
              <w:t>V/m</w:t>
            </w:r>
          </w:p>
        </w:tc>
      </w:tr>
    </w:tbl>
    <w:p>
      <w:pPr>
        <w:spacing w:after="20"/>
      </w:pPr>
    </w:p>
    <w:p>
      <w:pPr>
        <w:keepNext w:val="0"/>
        <w:spacing w:before="0" w:after="80" w:line="254" w:lineRule="auto"/>
      </w:pPr>
      <w:r>
        <w:rPr>
          <w:rFonts w:ascii="Aptos" w:hAnsi="Aptos"/>
          <w:sz w:val="21"/>
        </w:rPr>
        <w:t>La UI podrá aceptar cm², mm, μC, pF, etc., pero el núcleo siempre utilizará SI. El formateador elegirá prefijos adecuados para evitar salidas poco legibles como 0.0000000000234 F cuando puede mostrarse 23.4 pF.</w:t>
      </w:r>
    </w:p>
    <w:p>
      <w:pPr>
        <w:pStyle w:val="Heading2"/>
        <w:keepNext/>
        <w:spacing w:before="100" w:after="80"/>
      </w:pPr>
      <w:r>
        <w:rPr>
          <w:rFonts w:ascii="Aptos Display" w:hAnsi="Aptos Display"/>
          <w:b/>
          <w:color w:val="1F4E78"/>
          <w:sz w:val="26"/>
        </w:rPr>
        <w:t>6.10 Diseño de interfaz</w:t>
      </w:r>
    </w:p>
    <w:tbl>
      <w:tblPr>
        <w:tblW w:type="auto" w:w="0"/>
        <w:jc w:val="center"/>
        <w:tblLayout w:type="autofit"/>
        <w:tblLook w:firstColumn="1" w:firstRow="1" w:lastColumn="0" w:lastRow="0" w:noHBand="0" w:noVBand="1" w:val="04A0"/>
      </w:tblPr>
      <w:tblGrid>
        <w:gridCol w:w="10166"/>
      </w:tblGrid>
      <w:tr>
        <w:tc>
          <w:tcPr>
            <w:tcW w:type="dxa" w:w="10166"/>
            <w:shd w:fill="F3F4F6"/>
            <w:tcMar>
              <w:top w:w="90" w:type="dxa"/>
              <w:start w:w="110" w:type="dxa"/>
              <w:bottom w:w="90" w:type="dxa"/>
              <w:end w:w="110" w:type="dxa"/>
            </w:tcMar>
          </w:tcPr>
          <w:p>
            <w:pPr>
              <w:spacing w:after="0"/>
            </w:pPr>
            <w:r>
              <w:rPr>
                <w:rFonts w:ascii="Consolas" w:hAnsi="Consolas"/>
                <w:sz w:val="17"/>
              </w:rPr>
              <w:t>┌──────────────────────────────────────────────────────────┐</w:t>
            </w:r>
            <w:r>
              <w:br/>
            </w:r>
            <w:r>
              <w:rPr>
                <w:rFonts w:ascii="Consolas" w:hAnsi="Consolas"/>
                <w:sz w:val="17"/>
              </w:rPr>
              <w:t>│ Módulo 2 - Capacitores y Dieléctricos             Reset │</w:t>
            </w:r>
            <w:r>
              <w:br/>
            </w:r>
            <w:r>
              <w:rPr>
                <w:rFonts w:ascii="Consolas" w:hAnsi="Consolas"/>
                <w:sz w:val="17"/>
              </w:rPr>
              <w:t>├────────────────┬─────────────────────┬───────────────────┤</w:t>
            </w:r>
            <w:r>
              <w:br/>
            </w:r>
            <w:r>
              <w:rPr>
                <w:rFonts w:ascii="Consolas" w:hAnsi="Consolas"/>
                <w:sz w:val="17"/>
              </w:rPr>
              <w:t>│ CONFIGURACIÓN  │                     │ RESULTADOS        │</w:t>
            </w:r>
            <w:r>
              <w:br/>
            </w:r>
            <w:r>
              <w:rPr>
                <w:rFonts w:ascii="Consolas" w:hAnsi="Consolas"/>
                <w:sz w:val="17"/>
              </w:rPr>
              <w:t>│ Área           │    CAPACITOR 3D     │ C = ...           │</w:t>
            </w:r>
            <w:r>
              <w:br/>
            </w:r>
            <w:r>
              <w:rPr>
                <w:rFonts w:ascii="Consolas" w:hAnsi="Consolas"/>
                <w:sz w:val="17"/>
              </w:rPr>
              <w:t>│ Distancia      │                     │ U = ...           │</w:t>
            </w:r>
            <w:r>
              <w:br/>
            </w:r>
            <w:r>
              <w:rPr>
                <w:rFonts w:ascii="Consolas" w:hAnsi="Consolas"/>
                <w:sz w:val="17"/>
              </w:rPr>
              <w:t>│ Dieléctrico    │                     │ Q = ...           │</w:t>
            </w:r>
            <w:r>
              <w:br/>
            </w:r>
            <w:r>
              <w:rPr>
                <w:rFonts w:ascii="Consolas" w:hAnsi="Consolas"/>
                <w:sz w:val="17"/>
              </w:rPr>
              <w:t>│ Voltaje        │                     │ E = ...           │</w:t>
            </w:r>
            <w:r>
              <w:br/>
            </w:r>
            <w:r>
              <w:rPr>
                <w:rFonts w:ascii="Consolas" w:hAnsi="Consolas"/>
                <w:sz w:val="17"/>
              </w:rPr>
              <w:t>├────────────────┴─────────────────────┴───────────────────┤</w:t>
            </w:r>
            <w:r>
              <w:br/>
            </w:r>
            <w:r>
              <w:rPr>
                <w:rFonts w:ascii="Consolas" w:hAnsi="Consolas"/>
                <w:sz w:val="17"/>
              </w:rPr>
              <w:t>│ Gráfica seleccionable: C vs A / d / κ | U vs V          │</w:t>
            </w:r>
            <w:r>
              <w:br/>
            </w:r>
            <w:r>
              <w:rPr>
                <w:rFonts w:ascii="Consolas" w:hAnsi="Consolas"/>
                <w:sz w:val="17"/>
              </w:rPr>
              <w:t>└──────────────────────────────────────────────────────────┘</w:t>
            </w:r>
          </w:p>
        </w:tc>
      </w:tr>
    </w:tbl>
    <w:p>
      <w:pPr>
        <w:keepNext w:val="0"/>
        <w:spacing w:before="0" w:after="80" w:line="254" w:lineRule="auto"/>
      </w:pPr>
      <w:r>
        <w:rPr>
          <w:rFonts w:ascii="Aptos" w:hAnsi="Aptos"/>
          <w:sz w:val="21"/>
        </w:rPr>
        <w:t>La escala física y la escala visual se mantendrán separadas: una separación real de milímetros no debe hacer desaparecer la distancia entre placas en pantalla. La UI representa tendencias, mientras los valores numéricos conservan las magnitudes físicas reales.</w:t>
      </w:r>
    </w:p>
    <w:p>
      <w:pPr>
        <w:pStyle w:val="Heading2"/>
        <w:keepNext/>
        <w:spacing w:before="100" w:after="80"/>
      </w:pPr>
      <w:r>
        <w:rPr>
          <w:rFonts w:ascii="Aptos Display" w:hAnsi="Aptos Display"/>
          <w:b/>
          <w:color w:val="1F4E78"/>
          <w:sz w:val="26"/>
        </w:rPr>
        <w:t>6.11 Gráficas recomendadas</w:t>
      </w:r>
    </w:p>
    <w:p>
      <w:pPr>
        <w:pStyle w:val="ListBullet"/>
        <w:spacing w:after="30" w:line="247" w:lineRule="auto"/>
      </w:pPr>
      <w:r>
        <w:rPr>
          <w:rFonts w:ascii="Aptos" w:hAnsi="Aptos"/>
          <w:sz w:val="21"/>
        </w:rPr>
        <w:t>C vs A: relación lineal creciente.</w:t>
      </w:r>
    </w:p>
    <w:p>
      <w:pPr>
        <w:pStyle w:val="ListBullet"/>
        <w:spacing w:after="30" w:line="247" w:lineRule="auto"/>
      </w:pPr>
      <w:r>
        <w:rPr>
          <w:rFonts w:ascii="Aptos" w:hAnsi="Aptos"/>
          <w:sz w:val="21"/>
        </w:rPr>
        <w:t>C vs d: relación inversa.</w:t>
      </w:r>
    </w:p>
    <w:p>
      <w:pPr>
        <w:pStyle w:val="ListBullet"/>
        <w:spacing w:after="30" w:line="247" w:lineRule="auto"/>
      </w:pPr>
      <w:r>
        <w:rPr>
          <w:rFonts w:ascii="Aptos" w:hAnsi="Aptos"/>
          <w:sz w:val="21"/>
        </w:rPr>
        <w:t>C vs κ: relación lineal creciente.</w:t>
      </w:r>
    </w:p>
    <w:p>
      <w:pPr>
        <w:pStyle w:val="ListBullet"/>
        <w:spacing w:after="30" w:line="247" w:lineRule="auto"/>
      </w:pPr>
      <w:r>
        <w:rPr>
          <w:rFonts w:ascii="Aptos" w:hAnsi="Aptos"/>
          <w:sz w:val="21"/>
        </w:rPr>
        <w:t>U vs V: relación cuadrática para C fija.</w:t>
      </w:r>
    </w:p>
    <w:p>
      <w:pPr>
        <w:keepNext w:val="0"/>
        <w:spacing w:before="0" w:after="80" w:line="254" w:lineRule="auto"/>
      </w:pPr>
      <w:r>
        <w:rPr>
          <w:rFonts w:ascii="Aptos" w:hAnsi="Aptos"/>
          <w:sz w:val="21"/>
        </w:rPr>
        <w:t>Estas gráficas aportan valor didáctico y convierten el módulo en una herramienta de exploración, no sólo en una calculadora.</w:t>
      </w:r>
    </w:p>
    <w:p>
      <w:pPr>
        <w:pStyle w:val="Heading2"/>
        <w:keepNext/>
        <w:spacing w:before="100" w:after="80"/>
      </w:pPr>
      <w:r>
        <w:rPr>
          <w:rFonts w:ascii="Aptos Display" w:hAnsi="Aptos Display"/>
          <w:b/>
          <w:color w:val="1F4E78"/>
          <w:sz w:val="26"/>
        </w:rPr>
        <w:t>6.12 Pruebas y criterios de aceptación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F4E78"/>
            <w:vAlign w:val="center"/>
            <w:tcMar>
              <w:top w:w="80" w:type="dxa"/>
              <w:start w:w="70" w:type="dxa"/>
              <w:bottom w:w="80" w:type="dxa"/>
              <w:end w:w="70" w:type="dxa"/>
            </w:tcMar>
          </w:tcPr>
          <w:p>
            <w:pPr>
              <w:jc w:val="center"/>
            </w:pPr>
            <w:r>
              <w:rPr>
                <w:rFonts w:ascii="Aptos" w:hAnsi="Aptos"/>
                <w:b/>
                <w:color w:val="FFFFFF"/>
                <w:sz w:val="16"/>
              </w:rPr>
              <w:t>Prueba</w:t>
            </w:r>
          </w:p>
        </w:tc>
        <w:tc>
          <w:tcPr>
            <w:tcW w:type="dxa" w:w="3960"/>
            <w:shd w:fill="1F4E78"/>
            <w:vAlign w:val="center"/>
            <w:tcMar>
              <w:top w:w="80" w:type="dxa"/>
              <w:start w:w="70" w:type="dxa"/>
              <w:bottom w:w="80" w:type="dxa"/>
              <w:end w:w="70" w:type="dxa"/>
            </w:tcMar>
          </w:tcPr>
          <w:p>
            <w:pPr>
              <w:jc w:val="center"/>
            </w:pPr>
            <w:r>
              <w:rPr>
                <w:rFonts w:ascii="Aptos" w:hAnsi="Aptos"/>
                <w:b/>
                <w:color w:val="FFFFFF"/>
                <w:sz w:val="16"/>
              </w:rPr>
              <w:t>Propiedad</w:t>
            </w:r>
          </w:p>
        </w:tc>
        <w:tc>
          <w:tcPr>
            <w:tcW w:type="dxa" w:w="5832"/>
            <w:shd w:fill="1F4E78"/>
            <w:vAlign w:val="center"/>
            <w:tcMar>
              <w:top w:w="80" w:type="dxa"/>
              <w:start w:w="70" w:type="dxa"/>
              <w:bottom w:w="80" w:type="dxa"/>
              <w:end w:w="70" w:type="dxa"/>
            </w:tcMar>
          </w:tcPr>
          <w:p>
            <w:pPr>
              <w:jc w:val="center"/>
            </w:pPr>
            <w:r>
              <w:rPr>
                <w:rFonts w:ascii="Aptos" w:hAnsi="Aptos"/>
                <w:b/>
                <w:color w:val="FFFFFF"/>
                <w:sz w:val="16"/>
              </w:rPr>
              <w:t>Criterio</w:t>
            </w:r>
          </w:p>
        </w:tc>
      </w:tr>
      <w:tr>
        <w:tc>
          <w:tcPr>
            <w:tcW w:type="dxa" w:w="936"/>
            <w:tcMar>
              <w:top w:w="70" w:type="dxa"/>
              <w:start w:w="70" w:type="dxa"/>
              <w:bottom w:w="70" w:type="dxa"/>
              <w:end w:w="70" w:type="dxa"/>
            </w:tcMar>
            <w:vAlign w:val="top"/>
          </w:tcPr>
          <w:p>
            <w:pPr>
              <w:spacing w:after="0"/>
            </w:pPr>
            <w:r>
              <w:rPr>
                <w:rFonts w:ascii="Aptos" w:hAnsi="Aptos"/>
                <w:sz w:val="16"/>
              </w:rPr>
              <w:t>T1</w:t>
            </w:r>
          </w:p>
        </w:tc>
        <w:tc>
          <w:tcPr>
            <w:tcW w:type="dxa" w:w="3960"/>
            <w:tcMar>
              <w:top w:w="70" w:type="dxa"/>
              <w:start w:w="70" w:type="dxa"/>
              <w:bottom w:w="70" w:type="dxa"/>
              <w:end w:w="70" w:type="dxa"/>
            </w:tcMar>
            <w:vAlign w:val="top"/>
          </w:tcPr>
          <w:p>
            <w:pPr>
              <w:spacing w:after="0"/>
            </w:pPr>
            <w:r>
              <w:rPr>
                <w:rFonts w:ascii="Aptos" w:hAnsi="Aptos"/>
                <w:sz w:val="16"/>
              </w:rPr>
              <w:t>Duplicar A</w:t>
            </w:r>
          </w:p>
        </w:tc>
        <w:tc>
          <w:tcPr>
            <w:tcW w:type="dxa" w:w="5832"/>
            <w:tcMar>
              <w:top w:w="70" w:type="dxa"/>
              <w:start w:w="70" w:type="dxa"/>
              <w:bottom w:w="70" w:type="dxa"/>
              <w:end w:w="70" w:type="dxa"/>
            </w:tcMar>
            <w:vAlign w:val="top"/>
          </w:tcPr>
          <w:p>
            <w:pPr>
              <w:spacing w:after="0"/>
            </w:pPr>
            <w:r>
              <w:rPr>
                <w:rFonts w:ascii="Aptos" w:hAnsi="Aptos"/>
                <w:sz w:val="16"/>
              </w:rPr>
              <w:t>C₂ ≈ 2C₁.</w:t>
            </w:r>
          </w:p>
        </w:tc>
      </w:tr>
      <w:tr>
        <w:tc>
          <w:tcPr>
            <w:tcW w:type="dxa" w:w="936"/>
            <w:tcMar>
              <w:top w:w="70" w:type="dxa"/>
              <w:start w:w="70" w:type="dxa"/>
              <w:bottom w:w="70" w:type="dxa"/>
              <w:end w:w="70" w:type="dxa"/>
            </w:tcMar>
            <w:vAlign w:val="top"/>
          </w:tcPr>
          <w:p>
            <w:pPr>
              <w:spacing w:after="0"/>
            </w:pPr>
            <w:r>
              <w:rPr>
                <w:rFonts w:ascii="Aptos" w:hAnsi="Aptos"/>
                <w:sz w:val="16"/>
              </w:rPr>
              <w:t>T2</w:t>
            </w:r>
          </w:p>
        </w:tc>
        <w:tc>
          <w:tcPr>
            <w:tcW w:type="dxa" w:w="3960"/>
            <w:tcMar>
              <w:top w:w="70" w:type="dxa"/>
              <w:start w:w="70" w:type="dxa"/>
              <w:bottom w:w="70" w:type="dxa"/>
              <w:end w:w="70" w:type="dxa"/>
            </w:tcMar>
            <w:vAlign w:val="top"/>
          </w:tcPr>
          <w:p>
            <w:pPr>
              <w:spacing w:after="0"/>
            </w:pPr>
            <w:r>
              <w:rPr>
                <w:rFonts w:ascii="Aptos" w:hAnsi="Aptos"/>
                <w:sz w:val="16"/>
              </w:rPr>
              <w:t>Duplicar d</w:t>
            </w:r>
          </w:p>
        </w:tc>
        <w:tc>
          <w:tcPr>
            <w:tcW w:type="dxa" w:w="5832"/>
            <w:tcMar>
              <w:top w:w="70" w:type="dxa"/>
              <w:start w:w="70" w:type="dxa"/>
              <w:bottom w:w="70" w:type="dxa"/>
              <w:end w:w="70" w:type="dxa"/>
            </w:tcMar>
            <w:vAlign w:val="top"/>
          </w:tcPr>
          <w:p>
            <w:pPr>
              <w:spacing w:after="0"/>
            </w:pPr>
            <w:r>
              <w:rPr>
                <w:rFonts w:ascii="Aptos" w:hAnsi="Aptos"/>
                <w:sz w:val="16"/>
              </w:rPr>
              <w:t>C₂ ≈ C₁/2.</w:t>
            </w:r>
          </w:p>
        </w:tc>
      </w:tr>
      <w:tr>
        <w:tc>
          <w:tcPr>
            <w:tcW w:type="dxa" w:w="936"/>
            <w:tcMar>
              <w:top w:w="70" w:type="dxa"/>
              <w:start w:w="70" w:type="dxa"/>
              <w:bottom w:w="70" w:type="dxa"/>
              <w:end w:w="70" w:type="dxa"/>
            </w:tcMar>
            <w:vAlign w:val="top"/>
          </w:tcPr>
          <w:p>
            <w:pPr>
              <w:spacing w:after="0"/>
            </w:pPr>
            <w:r>
              <w:rPr>
                <w:rFonts w:ascii="Aptos" w:hAnsi="Aptos"/>
                <w:sz w:val="16"/>
              </w:rPr>
              <w:t>T3</w:t>
            </w:r>
          </w:p>
        </w:tc>
        <w:tc>
          <w:tcPr>
            <w:tcW w:type="dxa" w:w="3960"/>
            <w:tcMar>
              <w:top w:w="70" w:type="dxa"/>
              <w:start w:w="70" w:type="dxa"/>
              <w:bottom w:w="70" w:type="dxa"/>
              <w:end w:w="70" w:type="dxa"/>
            </w:tcMar>
            <w:vAlign w:val="top"/>
          </w:tcPr>
          <w:p>
            <w:pPr>
              <w:spacing w:after="0"/>
            </w:pPr>
            <w:r>
              <w:rPr>
                <w:rFonts w:ascii="Aptos" w:hAnsi="Aptos"/>
                <w:sz w:val="16"/>
              </w:rPr>
              <w:t>κ = 4</w:t>
            </w:r>
          </w:p>
        </w:tc>
        <w:tc>
          <w:tcPr>
            <w:tcW w:type="dxa" w:w="5832"/>
            <w:tcMar>
              <w:top w:w="70" w:type="dxa"/>
              <w:start w:w="70" w:type="dxa"/>
              <w:bottom w:w="70" w:type="dxa"/>
              <w:end w:w="70" w:type="dxa"/>
            </w:tcMar>
            <w:vAlign w:val="top"/>
          </w:tcPr>
          <w:p>
            <w:pPr>
              <w:spacing w:after="0"/>
            </w:pPr>
            <w:r>
              <w:rPr>
                <w:rFonts w:ascii="Aptos" w:hAnsi="Aptos"/>
                <w:sz w:val="16"/>
              </w:rPr>
              <w:t>C ≈ 4C₀ respecto del vacío.</w:t>
            </w:r>
          </w:p>
        </w:tc>
      </w:tr>
      <w:tr>
        <w:tc>
          <w:tcPr>
            <w:tcW w:type="dxa" w:w="936"/>
            <w:tcMar>
              <w:top w:w="70" w:type="dxa"/>
              <w:start w:w="70" w:type="dxa"/>
              <w:bottom w:w="70" w:type="dxa"/>
              <w:end w:w="70" w:type="dxa"/>
            </w:tcMar>
            <w:vAlign w:val="top"/>
          </w:tcPr>
          <w:p>
            <w:pPr>
              <w:spacing w:after="0"/>
            </w:pPr>
            <w:r>
              <w:rPr>
                <w:rFonts w:ascii="Aptos" w:hAnsi="Aptos"/>
                <w:sz w:val="16"/>
              </w:rPr>
              <w:t>T4</w:t>
            </w:r>
          </w:p>
        </w:tc>
        <w:tc>
          <w:tcPr>
            <w:tcW w:type="dxa" w:w="3960"/>
            <w:tcMar>
              <w:top w:w="70" w:type="dxa"/>
              <w:start w:w="70" w:type="dxa"/>
              <w:bottom w:w="70" w:type="dxa"/>
              <w:end w:w="70" w:type="dxa"/>
            </w:tcMar>
            <w:vAlign w:val="top"/>
          </w:tcPr>
          <w:p>
            <w:pPr>
              <w:spacing w:after="0"/>
            </w:pPr>
            <w:r>
              <w:rPr>
                <w:rFonts w:ascii="Aptos" w:hAnsi="Aptos"/>
                <w:sz w:val="16"/>
              </w:rPr>
              <w:t>Cambiar V con A,d,κ fijos</w:t>
            </w:r>
          </w:p>
        </w:tc>
        <w:tc>
          <w:tcPr>
            <w:tcW w:type="dxa" w:w="5832"/>
            <w:tcMar>
              <w:top w:w="70" w:type="dxa"/>
              <w:start w:w="70" w:type="dxa"/>
              <w:bottom w:w="70" w:type="dxa"/>
              <w:end w:w="70" w:type="dxa"/>
            </w:tcMar>
            <w:vAlign w:val="top"/>
          </w:tcPr>
          <w:p>
            <w:pPr>
              <w:spacing w:after="0"/>
            </w:pPr>
            <w:r>
              <w:rPr>
                <w:rFonts w:ascii="Aptos" w:hAnsi="Aptos"/>
                <w:sz w:val="16"/>
              </w:rPr>
              <w:t>C no cambia.</w:t>
            </w:r>
          </w:p>
        </w:tc>
      </w:tr>
      <w:tr>
        <w:tc>
          <w:tcPr>
            <w:tcW w:type="dxa" w:w="936"/>
            <w:tcMar>
              <w:top w:w="70" w:type="dxa"/>
              <w:start w:w="70" w:type="dxa"/>
              <w:bottom w:w="70" w:type="dxa"/>
              <w:end w:w="70" w:type="dxa"/>
            </w:tcMar>
            <w:vAlign w:val="top"/>
          </w:tcPr>
          <w:p>
            <w:pPr>
              <w:spacing w:after="0"/>
            </w:pPr>
            <w:r>
              <w:rPr>
                <w:rFonts w:ascii="Aptos" w:hAnsi="Aptos"/>
                <w:sz w:val="16"/>
              </w:rPr>
              <w:t>T5</w:t>
            </w:r>
          </w:p>
        </w:tc>
        <w:tc>
          <w:tcPr>
            <w:tcW w:type="dxa" w:w="3960"/>
            <w:tcMar>
              <w:top w:w="70" w:type="dxa"/>
              <w:start w:w="70" w:type="dxa"/>
              <w:bottom w:w="70" w:type="dxa"/>
              <w:end w:w="70" w:type="dxa"/>
            </w:tcMar>
            <w:vAlign w:val="top"/>
          </w:tcPr>
          <w:p>
            <w:pPr>
              <w:spacing w:after="0"/>
            </w:pPr>
            <w:r>
              <w:rPr>
                <w:rFonts w:ascii="Aptos" w:hAnsi="Aptos"/>
                <w:sz w:val="16"/>
              </w:rPr>
              <w:t>Duplicar V</w:t>
            </w:r>
          </w:p>
        </w:tc>
        <w:tc>
          <w:tcPr>
            <w:tcW w:type="dxa" w:w="5832"/>
            <w:tcMar>
              <w:top w:w="70" w:type="dxa"/>
              <w:start w:w="70" w:type="dxa"/>
              <w:bottom w:w="70" w:type="dxa"/>
              <w:end w:w="70" w:type="dxa"/>
            </w:tcMar>
            <w:vAlign w:val="top"/>
          </w:tcPr>
          <w:p>
            <w:pPr>
              <w:spacing w:after="0"/>
            </w:pPr>
            <w:r>
              <w:rPr>
                <w:rFonts w:ascii="Aptos" w:hAnsi="Aptos"/>
                <w:sz w:val="16"/>
              </w:rPr>
              <w:t>U₂ ≈ 4U₁.</w:t>
            </w:r>
          </w:p>
        </w:tc>
      </w:tr>
      <w:tr>
        <w:tc>
          <w:tcPr>
            <w:tcW w:type="dxa" w:w="936"/>
            <w:tcMar>
              <w:top w:w="70" w:type="dxa"/>
              <w:start w:w="70" w:type="dxa"/>
              <w:bottom w:w="70" w:type="dxa"/>
              <w:end w:w="70" w:type="dxa"/>
            </w:tcMar>
            <w:vAlign w:val="top"/>
          </w:tcPr>
          <w:p>
            <w:pPr>
              <w:spacing w:after="0"/>
            </w:pPr>
            <w:r>
              <w:rPr>
                <w:rFonts w:ascii="Aptos" w:hAnsi="Aptos"/>
                <w:sz w:val="16"/>
              </w:rPr>
              <w:t>T6</w:t>
            </w:r>
          </w:p>
        </w:tc>
        <w:tc>
          <w:tcPr>
            <w:tcW w:type="dxa" w:w="3960"/>
            <w:tcMar>
              <w:top w:w="70" w:type="dxa"/>
              <w:start w:w="70" w:type="dxa"/>
              <w:bottom w:w="70" w:type="dxa"/>
              <w:end w:w="70" w:type="dxa"/>
            </w:tcMar>
            <w:vAlign w:val="top"/>
          </w:tcPr>
          <w:p>
            <w:pPr>
              <w:spacing w:after="0"/>
            </w:pPr>
            <w:r>
              <w:rPr>
                <w:rFonts w:ascii="Aptos" w:hAnsi="Aptos"/>
                <w:sz w:val="16"/>
              </w:rPr>
              <w:t>Duplicar V</w:t>
            </w:r>
          </w:p>
        </w:tc>
        <w:tc>
          <w:tcPr>
            <w:tcW w:type="dxa" w:w="5832"/>
            <w:tcMar>
              <w:top w:w="70" w:type="dxa"/>
              <w:start w:w="70" w:type="dxa"/>
              <w:bottom w:w="70" w:type="dxa"/>
              <w:end w:w="70" w:type="dxa"/>
            </w:tcMar>
            <w:vAlign w:val="top"/>
          </w:tcPr>
          <w:p>
            <w:pPr>
              <w:spacing w:after="0"/>
            </w:pPr>
            <w:r>
              <w:rPr>
                <w:rFonts w:ascii="Aptos" w:hAnsi="Aptos"/>
                <w:sz w:val="16"/>
              </w:rPr>
              <w:t>Q₂ ≈ 2Q₁.</w:t>
            </w:r>
          </w:p>
        </w:tc>
      </w:tr>
      <w:tr>
        <w:tc>
          <w:tcPr>
            <w:tcW w:type="dxa" w:w="936"/>
            <w:tcMar>
              <w:top w:w="70" w:type="dxa"/>
              <w:start w:w="70" w:type="dxa"/>
              <w:bottom w:w="70" w:type="dxa"/>
              <w:end w:w="70" w:type="dxa"/>
            </w:tcMar>
            <w:vAlign w:val="top"/>
          </w:tcPr>
          <w:p>
            <w:pPr>
              <w:spacing w:after="0"/>
            </w:pPr>
            <w:r>
              <w:rPr>
                <w:rFonts w:ascii="Aptos" w:hAnsi="Aptos"/>
                <w:sz w:val="16"/>
              </w:rPr>
              <w:t>T7</w:t>
            </w:r>
          </w:p>
        </w:tc>
        <w:tc>
          <w:tcPr>
            <w:tcW w:type="dxa" w:w="3960"/>
            <w:tcMar>
              <w:top w:w="70" w:type="dxa"/>
              <w:start w:w="70" w:type="dxa"/>
              <w:bottom w:w="70" w:type="dxa"/>
              <w:end w:w="70" w:type="dxa"/>
            </w:tcMar>
            <w:vAlign w:val="top"/>
          </w:tcPr>
          <w:p>
            <w:pPr>
              <w:spacing w:after="0"/>
            </w:pPr>
            <w:r>
              <w:rPr>
                <w:rFonts w:ascii="Aptos" w:hAnsi="Aptos"/>
                <w:sz w:val="16"/>
              </w:rPr>
              <w:t>Duplicar d con V fijo</w:t>
            </w:r>
          </w:p>
        </w:tc>
        <w:tc>
          <w:tcPr>
            <w:tcW w:type="dxa" w:w="5832"/>
            <w:tcMar>
              <w:top w:w="70" w:type="dxa"/>
              <w:start w:w="70" w:type="dxa"/>
              <w:bottom w:w="70" w:type="dxa"/>
              <w:end w:w="70" w:type="dxa"/>
            </w:tcMar>
            <w:vAlign w:val="top"/>
          </w:tcPr>
          <w:p>
            <w:pPr>
              <w:spacing w:after="0"/>
            </w:pPr>
            <w:r>
              <w:rPr>
                <w:rFonts w:ascii="Aptos" w:hAnsi="Aptos"/>
                <w:sz w:val="16"/>
              </w:rPr>
              <w:t>E₂ ≈ E₁/2.</w:t>
            </w:r>
          </w:p>
        </w:tc>
      </w:tr>
      <w:tr>
        <w:tc>
          <w:tcPr>
            <w:tcW w:type="dxa" w:w="936"/>
            <w:tcMar>
              <w:top w:w="70" w:type="dxa"/>
              <w:start w:w="70" w:type="dxa"/>
              <w:bottom w:w="70" w:type="dxa"/>
              <w:end w:w="70" w:type="dxa"/>
            </w:tcMar>
            <w:vAlign w:val="top"/>
          </w:tcPr>
          <w:p>
            <w:pPr>
              <w:spacing w:after="0"/>
            </w:pPr>
            <w:r>
              <w:rPr>
                <w:rFonts w:ascii="Aptos" w:hAnsi="Aptos"/>
                <w:sz w:val="16"/>
              </w:rPr>
              <w:t>T8</w:t>
            </w:r>
          </w:p>
        </w:tc>
        <w:tc>
          <w:tcPr>
            <w:tcW w:type="dxa" w:w="3960"/>
            <w:tcMar>
              <w:top w:w="70" w:type="dxa"/>
              <w:start w:w="70" w:type="dxa"/>
              <w:bottom w:w="70" w:type="dxa"/>
              <w:end w:w="70" w:type="dxa"/>
            </w:tcMar>
            <w:vAlign w:val="top"/>
          </w:tcPr>
          <w:p>
            <w:pPr>
              <w:spacing w:after="0"/>
            </w:pPr>
            <w:r>
              <w:rPr>
                <w:rFonts w:ascii="Aptos" w:hAnsi="Aptos"/>
                <w:sz w:val="16"/>
              </w:rPr>
              <w:t>A=0 o d=0</w:t>
            </w:r>
          </w:p>
        </w:tc>
        <w:tc>
          <w:tcPr>
            <w:tcW w:type="dxa" w:w="5832"/>
            <w:tcMar>
              <w:top w:w="70" w:type="dxa"/>
              <w:start w:w="70" w:type="dxa"/>
              <w:bottom w:w="70" w:type="dxa"/>
              <w:end w:w="70" w:type="dxa"/>
            </w:tcMar>
            <w:vAlign w:val="top"/>
          </w:tcPr>
          <w:p>
            <w:pPr>
              <w:spacing w:after="0"/>
            </w:pPr>
            <w:r>
              <w:rPr>
                <w:rFonts w:ascii="Aptos" w:hAnsi="Aptos"/>
                <w:sz w:val="16"/>
              </w:rPr>
              <w:t>Entrada rechazada; no Infinity.</w:t>
            </w:r>
          </w:p>
        </w:tc>
      </w:tr>
    </w:tbl>
    <w:p>
      <w:pPr>
        <w:spacing w:after="20"/>
      </w:pPr>
    </w:p>
    <w:tbl>
      <w:tblPr>
        <w:tblW w:type="auto" w:w="0"/>
        <w:jc w:val="center"/>
        <w:tblLook w:firstColumn="1" w:firstRow="1" w:lastColumn="0" w:lastRow="0" w:noHBand="0" w:noVBand="1" w:val="04A0"/>
      </w:tblPr>
      <w:tblGrid>
        <w:gridCol w:w="10166"/>
      </w:tblGrid>
      <w:tr>
        <w:tc>
          <w:tcPr>
            <w:tcW w:type="dxa" w:w="10166"/>
            <w:shd w:fill="E2F0D9"/>
            <w:tcMar>
              <w:top w:w="100" w:type="dxa"/>
              <w:start w:w="120" w:type="dxa"/>
              <w:bottom w:w="100" w:type="dxa"/>
              <w:end w:w="120" w:type="dxa"/>
            </w:tcMar>
          </w:tcPr>
          <w:p>
            <w:pPr>
              <w:spacing w:after="0"/>
            </w:pPr>
            <w:r>
              <w:rPr>
                <w:rFonts w:ascii="Aptos" w:hAnsi="Aptos"/>
                <w:b/>
                <w:color w:val="1F4E78"/>
                <w:sz w:val="21"/>
              </w:rPr>
              <w:t xml:space="preserve">Criterio de terminación del Módulo 2: </w:t>
            </w:r>
            <w:r>
              <w:rPr>
                <w:rFonts w:ascii="Aptos" w:hAnsi="Aptos"/>
                <w:sz w:val="21"/>
              </w:rPr>
              <w:t>Al modificar A, d, κ y V, el capacitor debe actualizar visualización y resultados de forma inmediata, y los resultados deben cumplir las relaciones analíticas esperadas.</w:t>
            </w:r>
          </w:p>
        </w:tc>
      </w:tr>
    </w:tbl>
    <w:p>
      <w:pPr>
        <w:pStyle w:val="Heading1"/>
        <w:keepNext/>
        <w:spacing w:before="160" w:after="80"/>
      </w:pPr>
      <w:r>
        <w:rPr>
          <w:rFonts w:ascii="Aptos Display" w:hAnsi="Aptos Display"/>
          <w:b/>
          <w:color w:val="1F4E78"/>
          <w:sz w:val="32"/>
        </w:rPr>
        <w:t>7. Estructura del proyecto y reglas de dependencia</w:t>
      </w:r>
    </w:p>
    <w:p>
      <w:pPr>
        <w:keepNext w:val="0"/>
        <w:spacing w:before="0" w:after="80" w:line="254" w:lineRule="auto"/>
      </w:pPr>
      <w:r>
        <w:rPr>
          <w:rFonts w:ascii="Aptos" w:hAnsi="Aptos"/>
          <w:sz w:val="21"/>
        </w:rPr>
        <w:t>La estructura propuesta reutiliza infraestructura común y mantiene separados el dominio físico, las funciones numéricas, los módulos de UI y la visualización. La siguiente estructura es la línea base para iniciar el repositorio:</w:t>
      </w:r>
    </w:p>
    <w:tbl>
      <w:tblPr>
        <w:tblW w:type="auto" w:w="0"/>
        <w:jc w:val="center"/>
        <w:tblLayout w:type="autofit"/>
        <w:tblLook w:firstColumn="1" w:firstRow="1" w:lastColumn="0" w:lastRow="0" w:noHBand="0" w:noVBand="1" w:val="04A0"/>
      </w:tblPr>
      <w:tblGrid>
        <w:gridCol w:w="10166"/>
      </w:tblGrid>
      <w:tr>
        <w:tc>
          <w:tcPr>
            <w:tcW w:type="dxa" w:w="10166"/>
            <w:shd w:fill="F3F4F6"/>
            <w:tcMar>
              <w:top w:w="90" w:type="dxa"/>
              <w:start w:w="110" w:type="dxa"/>
              <w:bottom w:w="90" w:type="dxa"/>
              <w:end w:w="110" w:type="dxa"/>
            </w:tcMar>
          </w:tcPr>
          <w:p>
            <w:pPr>
              <w:spacing w:after="0"/>
            </w:pPr>
            <w:r>
              <w:rPr>
                <w:rFonts w:ascii="Consolas" w:hAnsi="Consolas"/>
                <w:sz w:val="17"/>
              </w:rPr>
              <w:t>physics-simulator/</w:t>
            </w:r>
            <w:r>
              <w:br/>
            </w:r>
            <w:r>
              <w:rPr>
                <w:rFonts w:ascii="Consolas" w:hAnsi="Consolas"/>
                <w:sz w:val="17"/>
              </w:rPr>
              <w:t>├── src/</w:t>
            </w:r>
            <w:r>
              <w:br/>
            </w:r>
            <w:r>
              <w:rPr>
                <w:rFonts w:ascii="Consolas" w:hAnsi="Consolas"/>
                <w:sz w:val="17"/>
              </w:rPr>
              <w:t>│   ├── app/</w:t>
            </w:r>
            <w:r>
              <w:br/>
            </w:r>
            <w:r>
              <w:rPr>
                <w:rFonts w:ascii="Consolas" w:hAnsi="Consolas"/>
                <w:sz w:val="17"/>
              </w:rPr>
              <w:t>│   │   ├── routes/</w:t>
            </w:r>
            <w:r>
              <w:br/>
            </w:r>
            <w:r>
              <w:rPr>
                <w:rFonts w:ascii="Consolas" w:hAnsi="Consolas"/>
                <w:sz w:val="17"/>
              </w:rPr>
              <w:t>│   │   └── layout/</w:t>
            </w:r>
            <w:r>
              <w:br/>
            </w:r>
            <w:r>
              <w:rPr>
                <w:rFonts w:ascii="Consolas" w:hAnsi="Consolas"/>
                <w:sz w:val="17"/>
              </w:rPr>
              <w:t>│   ├── core/</w:t>
            </w:r>
            <w:r>
              <w:br/>
            </w:r>
            <w:r>
              <w:rPr>
                <w:rFonts w:ascii="Consolas" w:hAnsi="Consolas"/>
                <w:sz w:val="17"/>
              </w:rPr>
              <w:t>│   │   ├── math/Vector3.ts</w:t>
            </w:r>
            <w:r>
              <w:br/>
            </w:r>
            <w:r>
              <w:rPr>
                <w:rFonts w:ascii="Consolas" w:hAnsi="Consolas"/>
                <w:sz w:val="17"/>
              </w:rPr>
              <w:t>│   │   ├── physics/</w:t>
            </w:r>
            <w:r>
              <w:br/>
            </w:r>
            <w:r>
              <w:rPr>
                <w:rFonts w:ascii="Consolas" w:hAnsi="Consolas"/>
                <w:sz w:val="17"/>
              </w:rPr>
              <w:t>│   │   │   ├── constants.ts</w:t>
            </w:r>
            <w:r>
              <w:br/>
            </w:r>
            <w:r>
              <w:rPr>
                <w:rFonts w:ascii="Consolas" w:hAnsi="Consolas"/>
                <w:sz w:val="17"/>
              </w:rPr>
              <w:t>│   │   │   ├── electricity/</w:t>
            </w:r>
            <w:r>
              <w:br/>
            </w:r>
            <w:r>
              <w:rPr>
                <w:rFonts w:ascii="Consolas" w:hAnsi="Consolas"/>
                <w:sz w:val="17"/>
              </w:rPr>
              <w:t>│   │   │   ├── capacitors/</w:t>
            </w:r>
            <w:r>
              <w:br/>
            </w:r>
            <w:r>
              <w:rPr>
                <w:rFonts w:ascii="Consolas" w:hAnsi="Consolas"/>
                <w:sz w:val="17"/>
              </w:rPr>
              <w:t>│   │   │   └── simulation/</w:t>
            </w:r>
            <w:r>
              <w:br/>
            </w:r>
            <w:r>
              <w:rPr>
                <w:rFonts w:ascii="Consolas" w:hAnsi="Consolas"/>
                <w:sz w:val="17"/>
              </w:rPr>
              <w:t>│   │   └── units/UnitConverter.ts</w:t>
            </w:r>
            <w:r>
              <w:br/>
            </w:r>
            <w:r>
              <w:rPr>
                <w:rFonts w:ascii="Consolas" w:hAnsi="Consolas"/>
                <w:sz w:val="17"/>
              </w:rPr>
              <w:t>│   ├── modules/</w:t>
            </w:r>
            <w:r>
              <w:br/>
            </w:r>
            <w:r>
              <w:rPr>
                <w:rFonts w:ascii="Consolas" w:hAnsi="Consolas"/>
                <w:sz w:val="17"/>
              </w:rPr>
              <w:t>│   │   ├── electric-field/</w:t>
            </w:r>
            <w:r>
              <w:br/>
            </w:r>
            <w:r>
              <w:rPr>
                <w:rFonts w:ascii="Consolas" w:hAnsi="Consolas"/>
                <w:sz w:val="17"/>
              </w:rPr>
              <w:t>│   │   └── capacitors/</w:t>
            </w:r>
            <w:r>
              <w:br/>
            </w:r>
            <w:r>
              <w:rPr>
                <w:rFonts w:ascii="Consolas" w:hAnsi="Consolas"/>
                <w:sz w:val="17"/>
              </w:rPr>
              <w:t>│   ├── visualization/</w:t>
            </w:r>
            <w:r>
              <w:br/>
            </w:r>
            <w:r>
              <w:rPr>
                <w:rFonts w:ascii="Consolas" w:hAnsi="Consolas"/>
                <w:sz w:val="17"/>
              </w:rPr>
              <w:t>│   │   ├── three/</w:t>
            </w:r>
            <w:r>
              <w:br/>
            </w:r>
            <w:r>
              <w:rPr>
                <w:rFonts w:ascii="Consolas" w:hAnsi="Consolas"/>
                <w:sz w:val="17"/>
              </w:rPr>
              <w:t>│   │   └── charts/</w:t>
            </w:r>
            <w:r>
              <w:br/>
            </w:r>
            <w:r>
              <w:rPr>
                <w:rFonts w:ascii="Consolas" w:hAnsi="Consolas"/>
                <w:sz w:val="17"/>
              </w:rPr>
              <w:t>│   └── shared/</w:t>
            </w:r>
            <w:r>
              <w:br/>
            </w:r>
            <w:r>
              <w:rPr>
                <w:rFonts w:ascii="Consolas" w:hAnsi="Consolas"/>
                <w:sz w:val="17"/>
              </w:rPr>
              <w:t>│       ├── ui/</w:t>
            </w:r>
            <w:r>
              <w:br/>
            </w:r>
            <w:r>
              <w:rPr>
                <w:rFonts w:ascii="Consolas" w:hAnsi="Consolas"/>
                <w:sz w:val="17"/>
              </w:rPr>
              <w:t>│       └── validation/</w:t>
            </w:r>
            <w:r>
              <w:br/>
            </w:r>
            <w:r>
              <w:rPr>
                <w:rFonts w:ascii="Consolas" w:hAnsi="Consolas"/>
                <w:sz w:val="17"/>
              </w:rPr>
              <w:t>├── tests/</w:t>
            </w:r>
            <w:r>
              <w:br/>
            </w:r>
            <w:r>
              <w:rPr>
                <w:rFonts w:ascii="Consolas" w:hAnsi="Consolas"/>
                <w:sz w:val="17"/>
              </w:rPr>
              <w:t>│   ├── unit/</w:t>
            </w:r>
            <w:r>
              <w:br/>
            </w:r>
            <w:r>
              <w:rPr>
                <w:rFonts w:ascii="Consolas" w:hAnsi="Consolas"/>
                <w:sz w:val="17"/>
              </w:rPr>
              <w:t>│   ├── integration/</w:t>
            </w:r>
            <w:r>
              <w:br/>
            </w:r>
            <w:r>
              <w:rPr>
                <w:rFonts w:ascii="Consolas" w:hAnsi="Consolas"/>
                <w:sz w:val="17"/>
              </w:rPr>
              <w:t>│   └── e2e/</w:t>
            </w:r>
            <w:r>
              <w:br/>
            </w:r>
            <w:r>
              <w:rPr>
                <w:rFonts w:ascii="Consolas" w:hAnsi="Consolas"/>
                <w:sz w:val="17"/>
              </w:rPr>
              <w:t>├── docs/</w:t>
            </w:r>
            <w:r>
              <w:br/>
            </w:r>
            <w:r>
              <w:rPr>
                <w:rFonts w:ascii="Consolas" w:hAnsi="Consolas"/>
                <w:sz w:val="17"/>
              </w:rPr>
              <w:t>└── README.md</w:t>
            </w:r>
          </w:p>
        </w:tc>
      </w:tr>
    </w:tbl>
    <w:p>
      <w:pPr>
        <w:pStyle w:val="Heading2"/>
        <w:keepNext/>
        <w:spacing w:before="100" w:after="80"/>
      </w:pPr>
      <w:r>
        <w:rPr>
          <w:rFonts w:ascii="Aptos Display" w:hAnsi="Aptos Display"/>
          <w:b/>
          <w:color w:val="1F4E78"/>
          <w:sz w:val="26"/>
        </w:rPr>
        <w:t>7.1 Reglas de dependencia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608"/>
            <w:shd w:fill="1F4E78"/>
            <w:vAlign w:val="center"/>
            <w:tcMar>
              <w:top w:w="80" w:type="dxa"/>
              <w:start w:w="70" w:type="dxa"/>
              <w:bottom w:w="80" w:type="dxa"/>
              <w:end w:w="70" w:type="dxa"/>
            </w:tcMar>
          </w:tcPr>
          <w:p>
            <w:pPr>
              <w:jc w:val="center"/>
            </w:pPr>
            <w:r>
              <w:rPr>
                <w:rFonts w:ascii="Aptos" w:hAnsi="Aptos"/>
                <w:b/>
                <w:color w:val="FFFFFF"/>
                <w:sz w:val="17"/>
              </w:rPr>
              <w:t>Regla</w:t>
            </w:r>
          </w:p>
        </w:tc>
        <w:tc>
          <w:tcPr>
            <w:tcW w:type="dxa" w:w="1584"/>
            <w:shd w:fill="1F4E78"/>
            <w:vAlign w:val="center"/>
            <w:tcMar>
              <w:top w:w="80" w:type="dxa"/>
              <w:start w:w="70" w:type="dxa"/>
              <w:bottom w:w="80" w:type="dxa"/>
              <w:end w:w="70" w:type="dxa"/>
            </w:tcMar>
          </w:tcPr>
          <w:p>
            <w:pPr>
              <w:jc w:val="center"/>
            </w:pPr>
            <w:r>
              <w:rPr>
                <w:rFonts w:ascii="Aptos" w:hAnsi="Aptos"/>
                <w:b/>
                <w:color w:val="FFFFFF"/>
                <w:sz w:val="17"/>
              </w:rPr>
              <w:t>Permitido</w:t>
            </w:r>
          </w:p>
        </w:tc>
      </w:tr>
      <w:tr>
        <w:tc>
          <w:tcPr>
            <w:tcW w:type="dxa" w:w="4608"/>
            <w:tcMar>
              <w:top w:w="70" w:type="dxa"/>
              <w:start w:w="70" w:type="dxa"/>
              <w:bottom w:w="70" w:type="dxa"/>
              <w:end w:w="70" w:type="dxa"/>
            </w:tcMar>
            <w:vAlign w:val="top"/>
          </w:tcPr>
          <w:p>
            <w:pPr>
              <w:spacing w:after="0"/>
            </w:pPr>
            <w:r>
              <w:rPr>
                <w:rFonts w:ascii="Aptos" w:hAnsi="Aptos"/>
                <w:sz w:val="17"/>
              </w:rPr>
              <w:t>core → React</w:t>
            </w:r>
          </w:p>
        </w:tc>
        <w:tc>
          <w:tcPr>
            <w:tcW w:type="dxa" w:w="1584"/>
            <w:tcMar>
              <w:top w:w="70" w:type="dxa"/>
              <w:start w:w="70" w:type="dxa"/>
              <w:bottom w:w="70" w:type="dxa"/>
              <w:end w:w="70" w:type="dxa"/>
            </w:tcMar>
            <w:vAlign w:val="top"/>
          </w:tcPr>
          <w:p>
            <w:pPr>
              <w:spacing w:after="0"/>
            </w:pPr>
            <w:r>
              <w:rPr>
                <w:rFonts w:ascii="Aptos" w:hAnsi="Aptos"/>
                <w:sz w:val="17"/>
              </w:rPr>
              <w:t>No</w:t>
            </w:r>
          </w:p>
        </w:tc>
      </w:tr>
      <w:tr>
        <w:tc>
          <w:tcPr>
            <w:tcW w:type="dxa" w:w="4608"/>
            <w:tcMar>
              <w:top w:w="70" w:type="dxa"/>
              <w:start w:w="70" w:type="dxa"/>
              <w:bottom w:w="70" w:type="dxa"/>
              <w:end w:w="70" w:type="dxa"/>
            </w:tcMar>
            <w:vAlign w:val="top"/>
          </w:tcPr>
          <w:p>
            <w:pPr>
              <w:spacing w:after="0"/>
            </w:pPr>
            <w:r>
              <w:rPr>
                <w:rFonts w:ascii="Aptos" w:hAnsi="Aptos"/>
                <w:sz w:val="17"/>
              </w:rPr>
              <w:t>core → Three.js</w:t>
            </w:r>
          </w:p>
        </w:tc>
        <w:tc>
          <w:tcPr>
            <w:tcW w:type="dxa" w:w="1584"/>
            <w:tcMar>
              <w:top w:w="70" w:type="dxa"/>
              <w:start w:w="70" w:type="dxa"/>
              <w:bottom w:w="70" w:type="dxa"/>
              <w:end w:w="70" w:type="dxa"/>
            </w:tcMar>
            <w:vAlign w:val="top"/>
          </w:tcPr>
          <w:p>
            <w:pPr>
              <w:spacing w:after="0"/>
            </w:pPr>
            <w:r>
              <w:rPr>
                <w:rFonts w:ascii="Aptos" w:hAnsi="Aptos"/>
                <w:sz w:val="17"/>
              </w:rPr>
              <w:t>No</w:t>
            </w:r>
          </w:p>
        </w:tc>
      </w:tr>
      <w:tr>
        <w:tc>
          <w:tcPr>
            <w:tcW w:type="dxa" w:w="4608"/>
            <w:tcMar>
              <w:top w:w="70" w:type="dxa"/>
              <w:start w:w="70" w:type="dxa"/>
              <w:bottom w:w="70" w:type="dxa"/>
              <w:end w:w="70" w:type="dxa"/>
            </w:tcMar>
            <w:vAlign w:val="top"/>
          </w:tcPr>
          <w:p>
            <w:pPr>
              <w:spacing w:after="0"/>
            </w:pPr>
            <w:r>
              <w:rPr>
                <w:rFonts w:ascii="Aptos" w:hAnsi="Aptos"/>
                <w:sz w:val="17"/>
              </w:rPr>
              <w:t>core → DOM/localStorage</w:t>
            </w:r>
          </w:p>
        </w:tc>
        <w:tc>
          <w:tcPr>
            <w:tcW w:type="dxa" w:w="1584"/>
            <w:tcMar>
              <w:top w:w="70" w:type="dxa"/>
              <w:start w:w="70" w:type="dxa"/>
              <w:bottom w:w="70" w:type="dxa"/>
              <w:end w:w="70" w:type="dxa"/>
            </w:tcMar>
            <w:vAlign w:val="top"/>
          </w:tcPr>
          <w:p>
            <w:pPr>
              <w:spacing w:after="0"/>
            </w:pPr>
            <w:r>
              <w:rPr>
                <w:rFonts w:ascii="Aptos" w:hAnsi="Aptos"/>
                <w:sz w:val="17"/>
              </w:rPr>
              <w:t>No</w:t>
            </w:r>
          </w:p>
        </w:tc>
      </w:tr>
      <w:tr>
        <w:tc>
          <w:tcPr>
            <w:tcW w:type="dxa" w:w="4608"/>
            <w:tcMar>
              <w:top w:w="70" w:type="dxa"/>
              <w:start w:w="70" w:type="dxa"/>
              <w:bottom w:w="70" w:type="dxa"/>
              <w:end w:w="70" w:type="dxa"/>
            </w:tcMar>
            <w:vAlign w:val="top"/>
          </w:tcPr>
          <w:p>
            <w:pPr>
              <w:spacing w:after="0"/>
            </w:pPr>
            <w:r>
              <w:rPr>
                <w:rFonts w:ascii="Aptos" w:hAnsi="Aptos"/>
                <w:sz w:val="17"/>
              </w:rPr>
              <w:t>modules → core</w:t>
            </w:r>
          </w:p>
        </w:tc>
        <w:tc>
          <w:tcPr>
            <w:tcW w:type="dxa" w:w="1584"/>
            <w:tcMar>
              <w:top w:w="70" w:type="dxa"/>
              <w:start w:w="70" w:type="dxa"/>
              <w:bottom w:w="70" w:type="dxa"/>
              <w:end w:w="70" w:type="dxa"/>
            </w:tcMar>
            <w:vAlign w:val="top"/>
          </w:tcPr>
          <w:p>
            <w:pPr>
              <w:spacing w:after="0"/>
            </w:pPr>
            <w:r>
              <w:rPr>
                <w:rFonts w:ascii="Aptos" w:hAnsi="Aptos"/>
                <w:sz w:val="17"/>
              </w:rPr>
              <w:t>Sí</w:t>
            </w:r>
          </w:p>
        </w:tc>
      </w:tr>
      <w:tr>
        <w:tc>
          <w:tcPr>
            <w:tcW w:type="dxa" w:w="4608"/>
            <w:tcMar>
              <w:top w:w="70" w:type="dxa"/>
              <w:start w:w="70" w:type="dxa"/>
              <w:bottom w:w="70" w:type="dxa"/>
              <w:end w:w="70" w:type="dxa"/>
            </w:tcMar>
            <w:vAlign w:val="top"/>
          </w:tcPr>
          <w:p>
            <w:pPr>
              <w:spacing w:after="0"/>
            </w:pPr>
            <w:r>
              <w:rPr>
                <w:rFonts w:ascii="Aptos" w:hAnsi="Aptos"/>
                <w:sz w:val="17"/>
              </w:rPr>
              <w:t>visualization → core</w:t>
            </w:r>
          </w:p>
        </w:tc>
        <w:tc>
          <w:tcPr>
            <w:tcW w:type="dxa" w:w="1584"/>
            <w:tcMar>
              <w:top w:w="70" w:type="dxa"/>
              <w:start w:w="70" w:type="dxa"/>
              <w:bottom w:w="70" w:type="dxa"/>
              <w:end w:w="70" w:type="dxa"/>
            </w:tcMar>
            <w:vAlign w:val="top"/>
          </w:tcPr>
          <w:p>
            <w:pPr>
              <w:spacing w:after="0"/>
            </w:pPr>
            <w:r>
              <w:rPr>
                <w:rFonts w:ascii="Aptos" w:hAnsi="Aptos"/>
                <w:sz w:val="17"/>
              </w:rPr>
              <w:t>Sí</w:t>
            </w:r>
          </w:p>
        </w:tc>
      </w:tr>
      <w:tr>
        <w:tc>
          <w:tcPr>
            <w:tcW w:type="dxa" w:w="4608"/>
            <w:tcMar>
              <w:top w:w="70" w:type="dxa"/>
              <w:start w:w="70" w:type="dxa"/>
              <w:bottom w:w="70" w:type="dxa"/>
              <w:end w:w="70" w:type="dxa"/>
            </w:tcMar>
            <w:vAlign w:val="top"/>
          </w:tcPr>
          <w:p>
            <w:pPr>
              <w:spacing w:after="0"/>
            </w:pPr>
            <w:r>
              <w:rPr>
                <w:rFonts w:ascii="Aptos" w:hAnsi="Aptos"/>
                <w:sz w:val="17"/>
              </w:rPr>
              <w:t>visualization → Three.js/Chart.js</w:t>
            </w:r>
          </w:p>
        </w:tc>
        <w:tc>
          <w:tcPr>
            <w:tcW w:type="dxa" w:w="1584"/>
            <w:tcMar>
              <w:top w:w="70" w:type="dxa"/>
              <w:start w:w="70" w:type="dxa"/>
              <w:bottom w:w="70" w:type="dxa"/>
              <w:end w:w="70" w:type="dxa"/>
            </w:tcMar>
            <w:vAlign w:val="top"/>
          </w:tcPr>
          <w:p>
            <w:pPr>
              <w:spacing w:after="0"/>
            </w:pPr>
            <w:r>
              <w:rPr>
                <w:rFonts w:ascii="Aptos" w:hAnsi="Aptos"/>
                <w:sz w:val="17"/>
              </w:rPr>
              <w:t>Sí</w:t>
            </w:r>
          </w:p>
        </w:tc>
      </w:tr>
      <w:tr>
        <w:tc>
          <w:tcPr>
            <w:tcW w:type="dxa" w:w="4608"/>
            <w:tcMar>
              <w:top w:w="70" w:type="dxa"/>
              <w:start w:w="70" w:type="dxa"/>
              <w:bottom w:w="70" w:type="dxa"/>
              <w:end w:w="70" w:type="dxa"/>
            </w:tcMar>
            <w:vAlign w:val="top"/>
          </w:tcPr>
          <w:p>
            <w:pPr>
              <w:spacing w:after="0"/>
            </w:pPr>
            <w:r>
              <w:rPr>
                <w:rFonts w:ascii="Aptos" w:hAnsi="Aptos"/>
                <w:sz w:val="17"/>
              </w:rPr>
              <w:t>app → modules</w:t>
            </w:r>
          </w:p>
        </w:tc>
        <w:tc>
          <w:tcPr>
            <w:tcW w:type="dxa" w:w="1584"/>
            <w:tcMar>
              <w:top w:w="70" w:type="dxa"/>
              <w:start w:w="70" w:type="dxa"/>
              <w:bottom w:w="70" w:type="dxa"/>
              <w:end w:w="70" w:type="dxa"/>
            </w:tcMar>
            <w:vAlign w:val="top"/>
          </w:tcPr>
          <w:p>
            <w:pPr>
              <w:spacing w:after="0"/>
            </w:pPr>
            <w:r>
              <w:rPr>
                <w:rFonts w:ascii="Aptos" w:hAnsi="Aptos"/>
                <w:sz w:val="17"/>
              </w:rPr>
              <w:t>Sí</w:t>
            </w:r>
          </w:p>
        </w:tc>
      </w:tr>
    </w:tbl>
    <w:p>
      <w:pPr>
        <w:spacing w:after="20"/>
      </w:pPr>
    </w:p>
    <w:p>
      <w:pPr>
        <w:keepNext w:val="0"/>
        <w:spacing w:before="0" w:after="80" w:line="254" w:lineRule="auto"/>
      </w:pPr>
      <w:r>
        <w:rPr>
          <w:rFonts w:ascii="Aptos" w:hAnsi="Aptos"/>
          <w:sz w:val="21"/>
        </w:rPr>
        <w:t>Esta regla permite probar el motor físico sin navegador y evita que una decisión de interfaz contamine las ecuaciones. También facilita reutilizar el mismo core en una futura vista 2D o incluso en una aplicación de escritorio empaquetada.</w:t>
      </w:r>
    </w:p>
    <w:p>
      <w:pPr>
        <w:pStyle w:val="Heading1"/>
        <w:keepNext/>
        <w:spacing w:before="160" w:after="80"/>
      </w:pPr>
      <w:r>
        <w:rPr>
          <w:rFonts w:ascii="Aptos Display" w:hAnsi="Aptos Display"/>
          <w:b/>
          <w:color w:val="1F4E78"/>
          <w:sz w:val="32"/>
        </w:rPr>
        <w:t>8. Estrategia de pruebas y validación</w:t>
      </w:r>
    </w:p>
    <w:p>
      <w:pPr>
        <w:pStyle w:val="Heading2"/>
        <w:keepNext/>
        <w:spacing w:before="100" w:after="80"/>
      </w:pPr>
      <w:r>
        <w:rPr>
          <w:rFonts w:ascii="Aptos Display" w:hAnsi="Aptos Display"/>
          <w:b/>
          <w:color w:val="1F4E78"/>
          <w:sz w:val="26"/>
        </w:rPr>
        <w:t>8.1 Pirámide de pruebas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4E78"/>
            <w:vAlign w:val="center"/>
            <w:tcMar>
              <w:top w:w="80" w:type="dxa"/>
              <w:start w:w="70" w:type="dxa"/>
              <w:bottom w:w="80" w:type="dxa"/>
              <w:end w:w="70" w:type="dxa"/>
            </w:tcMar>
          </w:tcPr>
          <w:p>
            <w:pPr>
              <w:jc w:val="center"/>
            </w:pPr>
            <w:r>
              <w:rPr>
                <w:rFonts w:ascii="Aptos" w:hAnsi="Aptos"/>
                <w:b/>
                <w:color w:val="FFFFFF"/>
                <w:sz w:val="16"/>
              </w:rPr>
              <w:t>Nivel</w:t>
            </w:r>
          </w:p>
        </w:tc>
        <w:tc>
          <w:tcPr>
            <w:tcW w:type="dxa" w:w="6048"/>
            <w:shd w:fill="1F4E78"/>
            <w:vAlign w:val="center"/>
            <w:tcMar>
              <w:top w:w="80" w:type="dxa"/>
              <w:start w:w="70" w:type="dxa"/>
              <w:bottom w:w="80" w:type="dxa"/>
              <w:end w:w="70" w:type="dxa"/>
            </w:tcMar>
          </w:tcPr>
          <w:p>
            <w:pPr>
              <w:jc w:val="center"/>
            </w:pPr>
            <w:r>
              <w:rPr>
                <w:rFonts w:ascii="Aptos" w:hAnsi="Aptos"/>
                <w:b/>
                <w:color w:val="FFFFFF"/>
                <w:sz w:val="16"/>
              </w:rPr>
              <w:t>Qué se prueba</w:t>
            </w:r>
          </w:p>
        </w:tc>
        <w:tc>
          <w:tcPr>
            <w:tcW w:type="dxa" w:w="2448"/>
            <w:shd w:fill="1F4E78"/>
            <w:vAlign w:val="center"/>
            <w:tcMar>
              <w:top w:w="80" w:type="dxa"/>
              <w:start w:w="70" w:type="dxa"/>
              <w:bottom w:w="80" w:type="dxa"/>
              <w:end w:w="70" w:type="dxa"/>
            </w:tcMar>
          </w:tcPr>
          <w:p>
            <w:pPr>
              <w:jc w:val="center"/>
            </w:pPr>
            <w:r>
              <w:rPr>
                <w:rFonts w:ascii="Aptos" w:hAnsi="Aptos"/>
                <w:b/>
                <w:color w:val="FFFFFF"/>
                <w:sz w:val="16"/>
              </w:rPr>
              <w:t>Herramienta</w:t>
            </w:r>
          </w:p>
        </w:tc>
      </w:tr>
      <w:tr>
        <w:tc>
          <w:tcPr>
            <w:tcW w:type="dxa" w:w="1728"/>
            <w:tcMar>
              <w:top w:w="70" w:type="dxa"/>
              <w:start w:w="70" w:type="dxa"/>
              <w:bottom w:w="70" w:type="dxa"/>
              <w:end w:w="70" w:type="dxa"/>
            </w:tcMar>
            <w:vAlign w:val="top"/>
          </w:tcPr>
          <w:p>
            <w:pPr>
              <w:spacing w:after="0"/>
            </w:pPr>
            <w:r>
              <w:rPr>
                <w:rFonts w:ascii="Aptos" w:hAnsi="Aptos"/>
                <w:sz w:val="16"/>
              </w:rPr>
              <w:t>Unitarias</w:t>
            </w:r>
          </w:p>
        </w:tc>
        <w:tc>
          <w:tcPr>
            <w:tcW w:type="dxa" w:w="6048"/>
            <w:tcMar>
              <w:top w:w="70" w:type="dxa"/>
              <w:start w:w="70" w:type="dxa"/>
              <w:bottom w:w="70" w:type="dxa"/>
              <w:end w:w="70" w:type="dxa"/>
            </w:tcMar>
            <w:vAlign w:val="top"/>
          </w:tcPr>
          <w:p>
            <w:pPr>
              <w:spacing w:after="0"/>
            </w:pPr>
            <w:r>
              <w:rPr>
                <w:rFonts w:ascii="Aptos" w:hAnsi="Aptos"/>
                <w:sz w:val="16"/>
              </w:rPr>
              <w:t>Vector3, Coulomb, potencial, capacitor, RK4, validaciones</w:t>
            </w:r>
          </w:p>
        </w:tc>
        <w:tc>
          <w:tcPr>
            <w:tcW w:type="dxa" w:w="2448"/>
            <w:tcMar>
              <w:top w:w="70" w:type="dxa"/>
              <w:start w:w="70" w:type="dxa"/>
              <w:bottom w:w="70" w:type="dxa"/>
              <w:end w:w="70" w:type="dxa"/>
            </w:tcMar>
            <w:vAlign w:val="top"/>
          </w:tcPr>
          <w:p>
            <w:pPr>
              <w:spacing w:after="0"/>
            </w:pPr>
            <w:r>
              <w:rPr>
                <w:rFonts w:ascii="Aptos" w:hAnsi="Aptos"/>
                <w:sz w:val="16"/>
              </w:rPr>
              <w:t>Vitest</w:t>
            </w:r>
          </w:p>
        </w:tc>
      </w:tr>
      <w:tr>
        <w:tc>
          <w:tcPr>
            <w:tcW w:type="dxa" w:w="1728"/>
            <w:tcMar>
              <w:top w:w="70" w:type="dxa"/>
              <w:start w:w="70" w:type="dxa"/>
              <w:bottom w:w="70" w:type="dxa"/>
              <w:end w:w="70" w:type="dxa"/>
            </w:tcMar>
            <w:vAlign w:val="top"/>
          </w:tcPr>
          <w:p>
            <w:pPr>
              <w:spacing w:after="0"/>
            </w:pPr>
            <w:r>
              <w:rPr>
                <w:rFonts w:ascii="Aptos" w:hAnsi="Aptos"/>
                <w:sz w:val="16"/>
              </w:rPr>
              <w:t>Integración</w:t>
            </w:r>
          </w:p>
        </w:tc>
        <w:tc>
          <w:tcPr>
            <w:tcW w:type="dxa" w:w="6048"/>
            <w:tcMar>
              <w:top w:w="70" w:type="dxa"/>
              <w:start w:w="70" w:type="dxa"/>
              <w:bottom w:w="70" w:type="dxa"/>
              <w:end w:w="70" w:type="dxa"/>
            </w:tcMar>
            <w:vAlign w:val="top"/>
          </w:tcPr>
          <w:p>
            <w:pPr>
              <w:spacing w:after="0"/>
            </w:pPr>
            <w:r>
              <w:rPr>
                <w:rFonts w:ascii="Aptos" w:hAnsi="Aptos"/>
                <w:sz w:val="16"/>
              </w:rPr>
              <w:t>Controller → core → resultados; sincronización de módulos</w:t>
            </w:r>
          </w:p>
        </w:tc>
        <w:tc>
          <w:tcPr>
            <w:tcW w:type="dxa" w:w="2448"/>
            <w:tcMar>
              <w:top w:w="70" w:type="dxa"/>
              <w:start w:w="70" w:type="dxa"/>
              <w:bottom w:w="70" w:type="dxa"/>
              <w:end w:w="70" w:type="dxa"/>
            </w:tcMar>
            <w:vAlign w:val="top"/>
          </w:tcPr>
          <w:p>
            <w:pPr>
              <w:spacing w:after="0"/>
            </w:pPr>
            <w:r>
              <w:rPr>
                <w:rFonts w:ascii="Aptos" w:hAnsi="Aptos"/>
                <w:sz w:val="16"/>
              </w:rPr>
              <w:t>Vitest/RTL</w:t>
            </w:r>
          </w:p>
        </w:tc>
      </w:tr>
      <w:tr>
        <w:tc>
          <w:tcPr>
            <w:tcW w:type="dxa" w:w="1728"/>
            <w:tcMar>
              <w:top w:w="70" w:type="dxa"/>
              <w:start w:w="70" w:type="dxa"/>
              <w:bottom w:w="70" w:type="dxa"/>
              <w:end w:w="70" w:type="dxa"/>
            </w:tcMar>
            <w:vAlign w:val="top"/>
          </w:tcPr>
          <w:p>
            <w:pPr>
              <w:spacing w:after="0"/>
            </w:pPr>
            <w:r>
              <w:rPr>
                <w:rFonts w:ascii="Aptos" w:hAnsi="Aptos"/>
                <w:sz w:val="16"/>
              </w:rPr>
              <w:t>E2E</w:t>
            </w:r>
          </w:p>
        </w:tc>
        <w:tc>
          <w:tcPr>
            <w:tcW w:type="dxa" w:w="6048"/>
            <w:tcMar>
              <w:top w:w="70" w:type="dxa"/>
              <w:start w:w="70" w:type="dxa"/>
              <w:bottom w:w="70" w:type="dxa"/>
              <w:end w:w="70" w:type="dxa"/>
            </w:tcMar>
            <w:vAlign w:val="top"/>
          </w:tcPr>
          <w:p>
            <w:pPr>
              <w:spacing w:after="0"/>
            </w:pPr>
            <w:r>
              <w:rPr>
                <w:rFonts w:ascii="Aptos" w:hAnsi="Aptos"/>
                <w:sz w:val="16"/>
              </w:rPr>
              <w:t>Flujos del usuario en navegador</w:t>
            </w:r>
          </w:p>
        </w:tc>
        <w:tc>
          <w:tcPr>
            <w:tcW w:type="dxa" w:w="2448"/>
            <w:tcMar>
              <w:top w:w="70" w:type="dxa"/>
              <w:start w:w="70" w:type="dxa"/>
              <w:bottom w:w="70" w:type="dxa"/>
              <w:end w:w="70" w:type="dxa"/>
            </w:tcMar>
            <w:vAlign w:val="top"/>
          </w:tcPr>
          <w:p>
            <w:pPr>
              <w:spacing w:after="0"/>
            </w:pPr>
            <w:r>
              <w:rPr>
                <w:rFonts w:ascii="Aptos" w:hAnsi="Aptos"/>
                <w:sz w:val="16"/>
              </w:rPr>
              <w:t>Playwright</w:t>
            </w:r>
          </w:p>
        </w:tc>
      </w:tr>
      <w:tr>
        <w:tc>
          <w:tcPr>
            <w:tcW w:type="dxa" w:w="1728"/>
            <w:tcMar>
              <w:top w:w="70" w:type="dxa"/>
              <w:start w:w="70" w:type="dxa"/>
              <w:bottom w:w="70" w:type="dxa"/>
              <w:end w:w="70" w:type="dxa"/>
            </w:tcMar>
            <w:vAlign w:val="top"/>
          </w:tcPr>
          <w:p>
            <w:pPr>
              <w:spacing w:after="0"/>
            </w:pPr>
            <w:r>
              <w:rPr>
                <w:rFonts w:ascii="Aptos" w:hAnsi="Aptos"/>
                <w:sz w:val="16"/>
              </w:rPr>
              <w:t>Validación física</w:t>
            </w:r>
          </w:p>
        </w:tc>
        <w:tc>
          <w:tcPr>
            <w:tcW w:type="dxa" w:w="6048"/>
            <w:tcMar>
              <w:top w:w="70" w:type="dxa"/>
              <w:start w:w="70" w:type="dxa"/>
              <w:bottom w:w="70" w:type="dxa"/>
              <w:end w:w="70" w:type="dxa"/>
            </w:tcMar>
            <w:vAlign w:val="top"/>
          </w:tcPr>
          <w:p>
            <w:pPr>
              <w:spacing w:after="0"/>
            </w:pPr>
            <w:r>
              <w:rPr>
                <w:rFonts w:ascii="Aptos" w:hAnsi="Aptos"/>
                <w:sz w:val="16"/>
              </w:rPr>
              <w:t>Casos analíticos y propiedades invariantes</w:t>
            </w:r>
          </w:p>
        </w:tc>
        <w:tc>
          <w:tcPr>
            <w:tcW w:type="dxa" w:w="2448"/>
            <w:tcMar>
              <w:top w:w="70" w:type="dxa"/>
              <w:start w:w="70" w:type="dxa"/>
              <w:bottom w:w="70" w:type="dxa"/>
              <w:end w:w="70" w:type="dxa"/>
            </w:tcMar>
            <w:vAlign w:val="top"/>
          </w:tcPr>
          <w:p>
            <w:pPr>
              <w:spacing w:after="0"/>
            </w:pPr>
            <w:r>
              <w:rPr>
                <w:rFonts w:ascii="Aptos" w:hAnsi="Aptos"/>
                <w:sz w:val="16"/>
              </w:rPr>
              <w:t>Tests deterministas</w:t>
            </w:r>
          </w:p>
        </w:tc>
      </w:tr>
    </w:tbl>
    <w:p>
      <w:pPr>
        <w:spacing w:after="20"/>
      </w:pPr>
    </w:p>
    <w:p>
      <w:pPr>
        <w:pStyle w:val="Heading2"/>
        <w:keepNext/>
        <w:spacing w:before="100" w:after="80"/>
      </w:pPr>
      <w:r>
        <w:rPr>
          <w:rFonts w:ascii="Aptos Display" w:hAnsi="Aptos Display"/>
          <w:b/>
          <w:color w:val="1F4E78"/>
          <w:sz w:val="26"/>
        </w:rPr>
        <w:t>8.2 Cobertura prioritaria</w:t>
      </w:r>
    </w:p>
    <w:p>
      <w:pPr>
        <w:keepNext w:val="0"/>
        <w:spacing w:before="0" w:after="80" w:line="254" w:lineRule="auto"/>
      </w:pPr>
      <w:r>
        <w:rPr>
          <w:rFonts w:ascii="Aptos" w:hAnsi="Aptos"/>
          <w:sz w:val="21"/>
        </w:rPr>
        <w:t>No se fijará una cifra de cobertura como objetivo aislado, pero Physics Core, Numerical Core y los cálculos del capacitor deben tener cobertura alta y orientada a propiedades físicas. La UI puede tener cobertura menor porque su riesgo principal se captura mejor con pruebas de integración y E2E.</w:t>
      </w:r>
    </w:p>
    <w:p>
      <w:pPr>
        <w:pStyle w:val="Heading2"/>
        <w:keepNext/>
        <w:spacing w:before="100" w:after="80"/>
      </w:pPr>
      <w:r>
        <w:rPr>
          <w:rFonts w:ascii="Aptos Display" w:hAnsi="Aptos Display"/>
          <w:b/>
          <w:color w:val="1F4E78"/>
          <w:sz w:val="26"/>
        </w:rPr>
        <w:t>8.3 Reproducibilidad</w:t>
      </w:r>
    </w:p>
    <w:p>
      <w:pPr>
        <w:keepNext w:val="0"/>
        <w:spacing w:before="0" w:after="80" w:line="254" w:lineRule="auto"/>
      </w:pPr>
      <w:r>
        <w:rPr>
          <w:rFonts w:ascii="Aptos" w:hAnsi="Aptos"/>
          <w:sz w:val="21"/>
        </w:rPr>
        <w:t>Las simulaciones actuales son deterministas: mismo escenario + mismo dt = mismo resultado. Esto simplifica pruebas y depuración. No se necesita Monte Carlo ni pruebas estadísticas en los módulos 1 y 2.</w:t>
      </w:r>
    </w:p>
    <w:p>
      <w:pPr>
        <w:pStyle w:val="Heading1"/>
        <w:keepNext/>
        <w:spacing w:before="160" w:after="80"/>
      </w:pPr>
      <w:r>
        <w:rPr>
          <w:rFonts w:ascii="Aptos Display" w:hAnsi="Aptos Display"/>
          <w:b/>
          <w:color w:val="1F4E78"/>
          <w:sz w:val="32"/>
        </w:rPr>
        <w:t>9. Seguridad, persistencia y despliegue</w:t>
      </w:r>
    </w:p>
    <w:p>
      <w:pPr>
        <w:pStyle w:val="Heading2"/>
        <w:keepNext/>
        <w:spacing w:before="100" w:after="80"/>
      </w:pPr>
      <w:r>
        <w:rPr>
          <w:rFonts w:ascii="Aptos Display" w:hAnsi="Aptos Display"/>
          <w:b/>
          <w:color w:val="1F4E78"/>
          <w:sz w:val="26"/>
        </w:rPr>
        <w:t>9.1 Seguridad necesaria</w:t>
      </w:r>
    </w:p>
    <w:p>
      <w:pPr>
        <w:keepNext w:val="0"/>
        <w:spacing w:before="0" w:after="80" w:line="254" w:lineRule="auto"/>
      </w:pPr>
      <w:r>
        <w:rPr>
          <w:rFonts w:ascii="Aptos" w:hAnsi="Aptos"/>
          <w:sz w:val="21"/>
        </w:rPr>
        <w:t>La seguridad requerida es mínima porque no existen cuentas, datos personales ni backend. Los controles relevantes son validación de entradas, límites de cálculo, detección de valores no finitos y manejo de errores. No se incluirán JWT, roles, OAuth ni gestión de contraseñas.</w:t>
      </w:r>
    </w:p>
    <w:p>
      <w:pPr>
        <w:pStyle w:val="Heading2"/>
        <w:keepNext/>
        <w:spacing w:before="100" w:after="80"/>
      </w:pPr>
      <w:r>
        <w:rPr>
          <w:rFonts w:ascii="Aptos Display" w:hAnsi="Aptos Display"/>
          <w:b/>
          <w:color w:val="1F4E78"/>
          <w:sz w:val="26"/>
        </w:rPr>
        <w:t>9.2 Persistencia</w:t>
      </w:r>
    </w:p>
    <w:p>
      <w:pPr>
        <w:keepNext w:val="0"/>
        <w:spacing w:before="0" w:after="80" w:line="254" w:lineRule="auto"/>
      </w:pPr>
      <w:r>
        <w:rPr>
          <w:rFonts w:ascii="Aptos" w:hAnsi="Aptos"/>
          <w:sz w:val="21"/>
        </w:rPr>
        <w:t>DEC. No se guardarán escenarios ni historial. La configuración vive en memoria y desaparece al recargar/cerrar. Si posteriormente se desea importar/exportar escenarios, se puede añadir JSON local sin introducir una base de datos.</w:t>
      </w:r>
    </w:p>
    <w:p>
      <w:pPr>
        <w:pStyle w:val="Heading2"/>
        <w:keepNext/>
        <w:spacing w:before="100" w:after="80"/>
      </w:pPr>
      <w:r>
        <w:rPr>
          <w:rFonts w:ascii="Aptos Display" w:hAnsi="Aptos Display"/>
          <w:b/>
          <w:color w:val="1F4E78"/>
          <w:sz w:val="26"/>
        </w:rPr>
        <w:t>9.3 Modo offline</w:t>
      </w:r>
    </w:p>
    <w:p>
      <w:pPr>
        <w:keepNext w:val="0"/>
        <w:spacing w:before="0" w:after="80" w:line="254" w:lineRule="auto"/>
      </w:pPr>
      <w:r>
        <w:rPr>
          <w:rFonts w:ascii="Aptos" w:hAnsi="Aptos"/>
          <w:sz w:val="21"/>
        </w:rPr>
        <w:t>La aplicación deberá poder ejecutarse desde el equipo de desarrollo con dependencias ya instaladas. Una compilación estática también puede servirse localmente. La exposición no dependerá de Internet aunque exista una URL pública.</w:t>
      </w:r>
    </w:p>
    <w:p>
      <w:pPr>
        <w:pStyle w:val="Heading1"/>
        <w:keepNext/>
        <w:spacing w:before="160" w:after="80"/>
      </w:pPr>
      <w:r>
        <w:rPr>
          <w:rFonts w:ascii="Aptos Display" w:hAnsi="Aptos Display"/>
          <w:b/>
          <w:color w:val="1F4E78"/>
          <w:sz w:val="32"/>
        </w:rPr>
        <w:t>10. Plan de implementación de la primera entrega</w:t>
      </w:r>
    </w:p>
    <w:p>
      <w:pPr>
        <w:keepNext w:val="0"/>
        <w:spacing w:before="0" w:after="80" w:line="254" w:lineRule="auto"/>
      </w:pPr>
      <w:r>
        <w:rPr>
          <w:rFonts w:ascii="Aptos" w:hAnsi="Aptos"/>
          <w:sz w:val="21"/>
        </w:rPr>
        <w:t>El proyecto se planifica para una sola persona. Por tanto, el orden de desarrollo busca retirar primero el riesgo científico/algorítmico y dejar la decoración para cuando el núcleo ya sea confiable.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F4E78"/>
            <w:vAlign w:val="center"/>
            <w:tcMar>
              <w:top w:w="80" w:type="dxa"/>
              <w:start w:w="70" w:type="dxa"/>
              <w:bottom w:w="80" w:type="dxa"/>
              <w:end w:w="70" w:type="dxa"/>
            </w:tcMar>
          </w:tcPr>
          <w:p>
            <w:pPr>
              <w:jc w:val="center"/>
            </w:pPr>
            <w:r>
              <w:rPr>
                <w:rFonts w:ascii="Aptos" w:hAnsi="Aptos"/>
                <w:b/>
                <w:color w:val="FFFFFF"/>
                <w:sz w:val="16"/>
              </w:rPr>
              <w:t>Semana</w:t>
            </w:r>
          </w:p>
        </w:tc>
        <w:tc>
          <w:tcPr>
            <w:tcW w:type="dxa" w:w="3168"/>
            <w:shd w:fill="1F4E78"/>
            <w:vAlign w:val="center"/>
            <w:tcMar>
              <w:top w:w="80" w:type="dxa"/>
              <w:start w:w="70" w:type="dxa"/>
              <w:bottom w:w="80" w:type="dxa"/>
              <w:end w:w="70" w:type="dxa"/>
            </w:tcMar>
          </w:tcPr>
          <w:p>
            <w:pPr>
              <w:jc w:val="center"/>
            </w:pPr>
            <w:r>
              <w:rPr>
                <w:rFonts w:ascii="Aptos" w:hAnsi="Aptos"/>
                <w:b/>
                <w:color w:val="FFFFFF"/>
                <w:sz w:val="16"/>
              </w:rPr>
              <w:t>Objetivo</w:t>
            </w:r>
          </w:p>
        </w:tc>
        <w:tc>
          <w:tcPr>
            <w:tcW w:type="dxa" w:w="6192"/>
            <w:shd w:fill="1F4E78"/>
            <w:vAlign w:val="center"/>
            <w:tcMar>
              <w:top w:w="80" w:type="dxa"/>
              <w:start w:w="70" w:type="dxa"/>
              <w:bottom w:w="80" w:type="dxa"/>
              <w:end w:w="70" w:type="dxa"/>
            </w:tcMar>
          </w:tcPr>
          <w:p>
            <w:pPr>
              <w:jc w:val="center"/>
            </w:pPr>
            <w:r>
              <w:rPr>
                <w:rFonts w:ascii="Aptos" w:hAnsi="Aptos"/>
                <w:b/>
                <w:color w:val="FFFFFF"/>
                <w:sz w:val="16"/>
              </w:rPr>
              <w:t>Entregable verificable</w:t>
            </w:r>
          </w:p>
        </w:tc>
      </w:tr>
      <w:tr>
        <w:tc>
          <w:tcPr>
            <w:tcW w:type="dxa" w:w="1152"/>
            <w:tcMar>
              <w:top w:w="70" w:type="dxa"/>
              <w:start w:w="70" w:type="dxa"/>
              <w:bottom w:w="70" w:type="dxa"/>
              <w:end w:w="70" w:type="dxa"/>
            </w:tcMar>
            <w:vAlign w:val="top"/>
          </w:tcPr>
          <w:p>
            <w:pPr>
              <w:spacing w:after="0"/>
            </w:pPr>
            <w:r>
              <w:rPr>
                <w:rFonts w:ascii="Aptos" w:hAnsi="Aptos"/>
                <w:sz w:val="16"/>
              </w:rPr>
              <w:t>1</w:t>
            </w:r>
          </w:p>
        </w:tc>
        <w:tc>
          <w:tcPr>
            <w:tcW w:type="dxa" w:w="3168"/>
            <w:tcMar>
              <w:top w:w="70" w:type="dxa"/>
              <w:start w:w="70" w:type="dxa"/>
              <w:bottom w:w="70" w:type="dxa"/>
              <w:end w:w="70" w:type="dxa"/>
            </w:tcMar>
            <w:vAlign w:val="top"/>
          </w:tcPr>
          <w:p>
            <w:pPr>
              <w:spacing w:after="0"/>
            </w:pPr>
            <w:r>
              <w:rPr>
                <w:rFonts w:ascii="Aptos" w:hAnsi="Aptos"/>
                <w:sz w:val="16"/>
              </w:rPr>
              <w:t>Núcleo físico M1</w:t>
            </w:r>
          </w:p>
        </w:tc>
        <w:tc>
          <w:tcPr>
            <w:tcW w:type="dxa" w:w="6192"/>
            <w:tcMar>
              <w:top w:w="70" w:type="dxa"/>
              <w:start w:w="70" w:type="dxa"/>
              <w:bottom w:w="70" w:type="dxa"/>
              <w:end w:w="70" w:type="dxa"/>
            </w:tcMar>
            <w:vAlign w:val="top"/>
          </w:tcPr>
          <w:p>
            <w:pPr>
              <w:spacing w:after="0"/>
            </w:pPr>
            <w:r>
              <w:rPr>
                <w:rFonts w:ascii="Aptos" w:hAnsi="Aptos"/>
                <w:sz w:val="16"/>
              </w:rPr>
              <w:t>Vector3, constantes, cargas, campo, potencial, singularidades, tests; inicio de ElectricScenario.</w:t>
            </w:r>
          </w:p>
        </w:tc>
      </w:tr>
      <w:tr>
        <w:tc>
          <w:tcPr>
            <w:tcW w:type="dxa" w:w="1152"/>
            <w:tcMar>
              <w:top w:w="70" w:type="dxa"/>
              <w:start w:w="70" w:type="dxa"/>
              <w:bottom w:w="70" w:type="dxa"/>
              <w:end w:w="70" w:type="dxa"/>
            </w:tcMar>
            <w:vAlign w:val="top"/>
          </w:tcPr>
          <w:p>
            <w:pPr>
              <w:spacing w:after="0"/>
            </w:pPr>
            <w:r>
              <w:rPr>
                <w:rFonts w:ascii="Aptos" w:hAnsi="Aptos"/>
                <w:sz w:val="16"/>
              </w:rPr>
              <w:t>2</w:t>
            </w:r>
          </w:p>
        </w:tc>
        <w:tc>
          <w:tcPr>
            <w:tcW w:type="dxa" w:w="3168"/>
            <w:tcMar>
              <w:top w:w="70" w:type="dxa"/>
              <w:start w:w="70" w:type="dxa"/>
              <w:bottom w:w="70" w:type="dxa"/>
              <w:end w:w="70" w:type="dxa"/>
            </w:tcMar>
            <w:vAlign w:val="top"/>
          </w:tcPr>
          <w:p>
            <w:pPr>
              <w:spacing w:after="0"/>
            </w:pPr>
            <w:r>
              <w:rPr>
                <w:rFonts w:ascii="Aptos" w:hAnsi="Aptos"/>
                <w:sz w:val="16"/>
              </w:rPr>
              <w:t>Dinámica + visualización M1</w:t>
            </w:r>
          </w:p>
        </w:tc>
        <w:tc>
          <w:tcPr>
            <w:tcW w:type="dxa" w:w="6192"/>
            <w:tcMar>
              <w:top w:w="70" w:type="dxa"/>
              <w:start w:w="70" w:type="dxa"/>
              <w:bottom w:w="70" w:type="dxa"/>
              <w:end w:w="70" w:type="dxa"/>
            </w:tcMar>
            <w:vAlign w:val="top"/>
          </w:tcPr>
          <w:p>
            <w:pPr>
              <w:spacing w:after="0"/>
            </w:pPr>
            <w:r>
              <w:rPr>
                <w:rFonts w:ascii="Aptos" w:hAnsi="Aptos"/>
                <w:sz w:val="16"/>
              </w:rPr>
              <w:t>Particle, SimulationState, RK4, trayectoria, React, escena 3D, cargas, inspector y recorrido.</w:t>
            </w:r>
          </w:p>
        </w:tc>
      </w:tr>
      <w:tr>
        <w:tc>
          <w:tcPr>
            <w:tcW w:type="dxa" w:w="1152"/>
            <w:tcMar>
              <w:top w:w="70" w:type="dxa"/>
              <w:start w:w="70" w:type="dxa"/>
              <w:bottom w:w="70" w:type="dxa"/>
              <w:end w:w="70" w:type="dxa"/>
            </w:tcMar>
            <w:vAlign w:val="top"/>
          </w:tcPr>
          <w:p>
            <w:pPr>
              <w:spacing w:after="0"/>
            </w:pPr>
            <w:r>
              <w:rPr>
                <w:rFonts w:ascii="Aptos" w:hAnsi="Aptos"/>
                <w:sz w:val="16"/>
              </w:rPr>
              <w:t>3</w:t>
            </w:r>
          </w:p>
        </w:tc>
        <w:tc>
          <w:tcPr>
            <w:tcW w:type="dxa" w:w="3168"/>
            <w:tcMar>
              <w:top w:w="70" w:type="dxa"/>
              <w:start w:w="70" w:type="dxa"/>
              <w:bottom w:w="70" w:type="dxa"/>
              <w:end w:w="70" w:type="dxa"/>
            </w:tcMar>
            <w:vAlign w:val="top"/>
          </w:tcPr>
          <w:p>
            <w:pPr>
              <w:spacing w:after="0"/>
            </w:pPr>
            <w:r>
              <w:rPr>
                <w:rFonts w:ascii="Aptos" w:hAnsi="Aptos"/>
                <w:sz w:val="16"/>
              </w:rPr>
              <w:t>M2 + integración + estabilización</w:t>
            </w:r>
          </w:p>
        </w:tc>
        <w:tc>
          <w:tcPr>
            <w:tcW w:type="dxa" w:w="6192"/>
            <w:tcMar>
              <w:top w:w="70" w:type="dxa"/>
              <w:start w:w="70" w:type="dxa"/>
              <w:bottom w:w="70" w:type="dxa"/>
              <w:end w:w="70" w:type="dxa"/>
            </w:tcMar>
            <w:vAlign w:val="top"/>
          </w:tcPr>
          <w:p>
            <w:pPr>
              <w:spacing w:after="0"/>
            </w:pPr>
            <w:r>
              <w:rPr>
                <w:rFonts w:ascii="Aptos" w:hAnsi="Aptos"/>
                <w:sz w:val="16"/>
              </w:rPr>
              <w:t>Capacitor, UI, visualización, gráficas si hay tiempo, navegación, tests, build y corrección de errores.</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pPr>
              <w:spacing w:after="0"/>
            </w:pPr>
            <w:r>
              <w:rPr>
                <w:rFonts w:ascii="Aptos" w:hAnsi="Aptos"/>
                <w:b/>
                <w:color w:val="1F4E78"/>
                <w:sz w:val="21"/>
              </w:rPr>
              <w:t xml:space="preserve">Regla de cierre: </w:t>
            </w:r>
            <w:r>
              <w:rPr>
                <w:rFonts w:ascii="Aptos" w:hAnsi="Aptos"/>
                <w:sz w:val="21"/>
              </w:rPr>
              <w:t>Durante los últimos 2–3 días no se agregan funcionalidades nuevas. Se corrigen errores, se verifican escenarios y se prepara la entrega.</w:t>
            </w:r>
          </w:p>
        </w:tc>
      </w:tr>
    </w:tbl>
    <w:p>
      <w:pPr>
        <w:pStyle w:val="Heading2"/>
        <w:keepNext/>
        <w:spacing w:before="100" w:after="80"/>
      </w:pPr>
      <w:r>
        <w:rPr>
          <w:rFonts w:ascii="Aptos Display" w:hAnsi="Aptos Display"/>
          <w:b/>
          <w:color w:val="1F4E78"/>
          <w:sz w:val="26"/>
        </w:rPr>
        <w:t>10.1 Priorización del Módulo 1</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296"/>
            <w:shd w:fill="1F4E78"/>
            <w:vAlign w:val="center"/>
            <w:tcMar>
              <w:top w:w="80" w:type="dxa"/>
              <w:start w:w="70" w:type="dxa"/>
              <w:bottom w:w="80" w:type="dxa"/>
              <w:end w:w="70" w:type="dxa"/>
            </w:tcMar>
          </w:tcPr>
          <w:p>
            <w:pPr>
              <w:jc w:val="center"/>
            </w:pPr>
            <w:r>
              <w:rPr>
                <w:rFonts w:ascii="Aptos" w:hAnsi="Aptos"/>
                <w:b/>
                <w:color w:val="FFFFFF"/>
                <w:sz w:val="17"/>
              </w:rPr>
              <w:t>Prioridad</w:t>
            </w:r>
          </w:p>
        </w:tc>
        <w:tc>
          <w:tcPr>
            <w:tcW w:type="dxa" w:w="8928"/>
            <w:shd w:fill="1F4E78"/>
            <w:vAlign w:val="center"/>
            <w:tcMar>
              <w:top w:w="80" w:type="dxa"/>
              <w:start w:w="70" w:type="dxa"/>
              <w:bottom w:w="80" w:type="dxa"/>
              <w:end w:w="70" w:type="dxa"/>
            </w:tcMar>
          </w:tcPr>
          <w:p>
            <w:pPr>
              <w:jc w:val="center"/>
            </w:pPr>
            <w:r>
              <w:rPr>
                <w:rFonts w:ascii="Aptos" w:hAnsi="Aptos"/>
                <w:b/>
                <w:color w:val="FFFFFF"/>
                <w:sz w:val="17"/>
              </w:rPr>
              <w:t>Contenido</w:t>
            </w:r>
          </w:p>
        </w:tc>
      </w:tr>
      <w:tr>
        <w:tc>
          <w:tcPr>
            <w:tcW w:type="dxa" w:w="1296"/>
            <w:tcMar>
              <w:top w:w="70" w:type="dxa"/>
              <w:start w:w="70" w:type="dxa"/>
              <w:bottom w:w="70" w:type="dxa"/>
              <w:end w:w="70" w:type="dxa"/>
            </w:tcMar>
            <w:vAlign w:val="top"/>
          </w:tcPr>
          <w:p>
            <w:pPr>
              <w:spacing w:after="0"/>
            </w:pPr>
            <w:r>
              <w:rPr>
                <w:rFonts w:ascii="Aptos" w:hAnsi="Aptos"/>
                <w:sz w:val="17"/>
              </w:rPr>
              <w:t>P0</w:t>
            </w:r>
          </w:p>
        </w:tc>
        <w:tc>
          <w:tcPr>
            <w:tcW w:type="dxa" w:w="8928"/>
            <w:tcMar>
              <w:top w:w="70" w:type="dxa"/>
              <w:start w:w="70" w:type="dxa"/>
              <w:bottom w:w="70" w:type="dxa"/>
              <w:end w:w="70" w:type="dxa"/>
            </w:tcMar>
            <w:vAlign w:val="top"/>
          </w:tcPr>
          <w:p>
            <w:pPr>
              <w:spacing w:after="0"/>
            </w:pPr>
            <w:r>
              <w:rPr>
                <w:rFonts w:ascii="Aptos" w:hAnsi="Aptos"/>
                <w:sz w:val="17"/>
              </w:rPr>
              <w:t>Vector3, PointCharge, ElectricScenario, campo, potencial, Particle, RK4, trayectoria, escena 3D, CRUD de cargas, consulta E/V, tests.</w:t>
            </w:r>
          </w:p>
        </w:tc>
      </w:tr>
      <w:tr>
        <w:tc>
          <w:tcPr>
            <w:tcW w:type="dxa" w:w="1296"/>
            <w:tcMar>
              <w:top w:w="70" w:type="dxa"/>
              <w:start w:w="70" w:type="dxa"/>
              <w:bottom w:w="70" w:type="dxa"/>
              <w:end w:w="70" w:type="dxa"/>
            </w:tcMar>
            <w:vAlign w:val="top"/>
          </w:tcPr>
          <w:p>
            <w:pPr>
              <w:spacing w:after="0"/>
            </w:pPr>
            <w:r>
              <w:rPr>
                <w:rFonts w:ascii="Aptos" w:hAnsi="Aptos"/>
                <w:sz w:val="17"/>
              </w:rPr>
              <w:t>P1</w:t>
            </w:r>
          </w:p>
        </w:tc>
        <w:tc>
          <w:tcPr>
            <w:tcW w:type="dxa" w:w="8928"/>
            <w:tcMar>
              <w:top w:w="70" w:type="dxa"/>
              <w:start w:w="70" w:type="dxa"/>
              <w:bottom w:w="70" w:type="dxa"/>
              <w:end w:w="70" w:type="dxa"/>
            </w:tcMar>
            <w:vAlign w:val="top"/>
          </w:tcPr>
          <w:p>
            <w:pPr>
              <w:spacing w:after="0"/>
            </w:pPr>
            <w:r>
              <w:rPr>
                <w:rFonts w:ascii="Aptos" w:hAnsi="Aptos"/>
                <w:sz w:val="17"/>
              </w:rPr>
              <w:t>Vectores, líneas de campo, presets, pausa/reinicio, cámara/zoom.</w:t>
            </w:r>
          </w:p>
        </w:tc>
      </w:tr>
      <w:tr>
        <w:tc>
          <w:tcPr>
            <w:tcW w:type="dxa" w:w="1296"/>
            <w:tcMar>
              <w:top w:w="70" w:type="dxa"/>
              <w:start w:w="70" w:type="dxa"/>
              <w:bottom w:w="70" w:type="dxa"/>
              <w:end w:w="70" w:type="dxa"/>
            </w:tcMar>
            <w:vAlign w:val="top"/>
          </w:tcPr>
          <w:p>
            <w:pPr>
              <w:spacing w:after="0"/>
            </w:pPr>
            <w:r>
              <w:rPr>
                <w:rFonts w:ascii="Aptos" w:hAnsi="Aptos"/>
                <w:sz w:val="17"/>
              </w:rPr>
              <w:t>P2</w:t>
            </w:r>
          </w:p>
        </w:tc>
        <w:tc>
          <w:tcPr>
            <w:tcW w:type="dxa" w:w="8928"/>
            <w:tcMar>
              <w:top w:w="70" w:type="dxa"/>
              <w:start w:w="70" w:type="dxa"/>
              <w:bottom w:w="70" w:type="dxa"/>
              <w:end w:w="70" w:type="dxa"/>
            </w:tcMar>
            <w:vAlign w:val="top"/>
          </w:tcPr>
          <w:p>
            <w:pPr>
              <w:spacing w:after="0"/>
            </w:pPr>
            <w:r>
              <w:rPr>
                <w:rFonts w:ascii="Aptos" w:hAnsi="Aptos"/>
                <w:sz w:val="17"/>
              </w:rPr>
              <w:t>Equipotenciales avanzadas, drag 3D, vista 2D y efectos visuales.</w:t>
            </w:r>
          </w:p>
        </w:tc>
      </w:tr>
    </w:tbl>
    <w:p>
      <w:pPr>
        <w:spacing w:after="20"/>
      </w:pPr>
    </w:p>
    <w:p>
      <w:pPr>
        <w:pStyle w:val="Heading2"/>
        <w:keepNext/>
        <w:spacing w:before="100" w:after="80"/>
      </w:pPr>
      <w:r>
        <w:rPr>
          <w:rFonts w:ascii="Aptos Display" w:hAnsi="Aptos Display"/>
          <w:b/>
          <w:color w:val="1F4E78"/>
          <w:sz w:val="26"/>
        </w:rPr>
        <w:t>10.2 Priorización del Módulo 2</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296"/>
            <w:shd w:fill="1F4E78"/>
            <w:vAlign w:val="center"/>
            <w:tcMar>
              <w:top w:w="80" w:type="dxa"/>
              <w:start w:w="70" w:type="dxa"/>
              <w:bottom w:w="80" w:type="dxa"/>
              <w:end w:w="70" w:type="dxa"/>
            </w:tcMar>
          </w:tcPr>
          <w:p>
            <w:pPr>
              <w:jc w:val="center"/>
            </w:pPr>
            <w:r>
              <w:rPr>
                <w:rFonts w:ascii="Aptos" w:hAnsi="Aptos"/>
                <w:b/>
                <w:color w:val="FFFFFF"/>
                <w:sz w:val="17"/>
              </w:rPr>
              <w:t>Prioridad</w:t>
            </w:r>
          </w:p>
        </w:tc>
        <w:tc>
          <w:tcPr>
            <w:tcW w:type="dxa" w:w="8928"/>
            <w:shd w:fill="1F4E78"/>
            <w:vAlign w:val="center"/>
            <w:tcMar>
              <w:top w:w="80" w:type="dxa"/>
              <w:start w:w="70" w:type="dxa"/>
              <w:bottom w:w="80" w:type="dxa"/>
              <w:end w:w="70" w:type="dxa"/>
            </w:tcMar>
          </w:tcPr>
          <w:p>
            <w:pPr>
              <w:jc w:val="center"/>
            </w:pPr>
            <w:r>
              <w:rPr>
                <w:rFonts w:ascii="Aptos" w:hAnsi="Aptos"/>
                <w:b/>
                <w:color w:val="FFFFFF"/>
                <w:sz w:val="17"/>
              </w:rPr>
              <w:t>Contenido</w:t>
            </w:r>
          </w:p>
        </w:tc>
      </w:tr>
      <w:tr>
        <w:tc>
          <w:tcPr>
            <w:tcW w:type="dxa" w:w="1296"/>
            <w:tcMar>
              <w:top w:w="70" w:type="dxa"/>
              <w:start w:w="70" w:type="dxa"/>
              <w:bottom w:w="70" w:type="dxa"/>
              <w:end w:w="70" w:type="dxa"/>
            </w:tcMar>
            <w:vAlign w:val="top"/>
          </w:tcPr>
          <w:p>
            <w:pPr>
              <w:spacing w:after="0"/>
            </w:pPr>
            <w:r>
              <w:rPr>
                <w:rFonts w:ascii="Aptos" w:hAnsi="Aptos"/>
                <w:sz w:val="17"/>
              </w:rPr>
              <w:t>P0</w:t>
            </w:r>
          </w:p>
        </w:tc>
        <w:tc>
          <w:tcPr>
            <w:tcW w:type="dxa" w:w="8928"/>
            <w:tcMar>
              <w:top w:w="70" w:type="dxa"/>
              <w:start w:w="70" w:type="dxa"/>
              <w:bottom w:w="70" w:type="dxa"/>
              <w:end w:w="70" w:type="dxa"/>
            </w:tcMar>
            <w:vAlign w:val="top"/>
          </w:tcPr>
          <w:p>
            <w:pPr>
              <w:spacing w:after="0"/>
            </w:pPr>
            <w:r>
              <w:rPr>
                <w:rFonts w:ascii="Aptos" w:hAnsi="Aptos"/>
                <w:sz w:val="17"/>
              </w:rPr>
              <w:t>A, d, κ, V, C, U, validaciones, controles, resultados y representación del capacitor.</w:t>
            </w:r>
          </w:p>
        </w:tc>
      </w:tr>
      <w:tr>
        <w:tc>
          <w:tcPr>
            <w:tcW w:type="dxa" w:w="1296"/>
            <w:tcMar>
              <w:top w:w="70" w:type="dxa"/>
              <w:start w:w="70" w:type="dxa"/>
              <w:bottom w:w="70" w:type="dxa"/>
              <w:end w:w="70" w:type="dxa"/>
            </w:tcMar>
            <w:vAlign w:val="top"/>
          </w:tcPr>
          <w:p>
            <w:pPr>
              <w:spacing w:after="0"/>
            </w:pPr>
            <w:r>
              <w:rPr>
                <w:rFonts w:ascii="Aptos" w:hAnsi="Aptos"/>
                <w:sz w:val="17"/>
              </w:rPr>
              <w:t>P1</w:t>
            </w:r>
          </w:p>
        </w:tc>
        <w:tc>
          <w:tcPr>
            <w:tcW w:type="dxa" w:w="8928"/>
            <w:tcMar>
              <w:top w:w="70" w:type="dxa"/>
              <w:start w:w="70" w:type="dxa"/>
              <w:bottom w:w="70" w:type="dxa"/>
              <w:end w:w="70" w:type="dxa"/>
            </w:tcMar>
            <w:vAlign w:val="top"/>
          </w:tcPr>
          <w:p>
            <w:pPr>
              <w:spacing w:after="0"/>
            </w:pPr>
            <w:r>
              <w:rPr>
                <w:rFonts w:ascii="Aptos" w:hAnsi="Aptos"/>
                <w:sz w:val="17"/>
              </w:rPr>
              <w:t>Q, E, dieléctrico visual, actualización inmediata, presets y gráficas.</w:t>
            </w:r>
          </w:p>
        </w:tc>
      </w:tr>
      <w:tr>
        <w:tc>
          <w:tcPr>
            <w:tcW w:type="dxa" w:w="1296"/>
            <w:tcMar>
              <w:top w:w="70" w:type="dxa"/>
              <w:start w:w="70" w:type="dxa"/>
              <w:bottom w:w="70" w:type="dxa"/>
              <w:end w:w="70" w:type="dxa"/>
            </w:tcMar>
            <w:vAlign w:val="top"/>
          </w:tcPr>
          <w:p>
            <w:pPr>
              <w:spacing w:after="0"/>
            </w:pPr>
            <w:r>
              <w:rPr>
                <w:rFonts w:ascii="Aptos" w:hAnsi="Aptos"/>
                <w:sz w:val="17"/>
              </w:rPr>
              <w:t>P2</w:t>
            </w:r>
          </w:p>
        </w:tc>
        <w:tc>
          <w:tcPr>
            <w:tcW w:type="dxa" w:w="8928"/>
            <w:tcMar>
              <w:top w:w="70" w:type="dxa"/>
              <w:start w:w="70" w:type="dxa"/>
              <w:bottom w:w="70" w:type="dxa"/>
              <w:end w:w="70" w:type="dxa"/>
            </w:tcMar>
            <w:vAlign w:val="top"/>
          </w:tcPr>
          <w:p>
            <w:pPr>
              <w:spacing w:after="0"/>
            </w:pPr>
            <w:r>
              <w:rPr>
                <w:rFonts w:ascii="Aptos" w:hAnsi="Aptos"/>
                <w:sz w:val="17"/>
              </w:rPr>
              <w:t>Modo Q constante, comparación de configuraciones y densidad de energía.</w:t>
            </w:r>
          </w:p>
        </w:tc>
      </w:tr>
    </w:tbl>
    <w:p>
      <w:pPr>
        <w:spacing w:after="20"/>
      </w:pPr>
    </w:p>
    <w:p>
      <w:pPr>
        <w:pStyle w:val="Heading1"/>
        <w:keepNext/>
        <w:spacing w:before="160" w:after="80"/>
      </w:pPr>
      <w:r>
        <w:rPr>
          <w:rFonts w:ascii="Aptos Display" w:hAnsi="Aptos Display"/>
          <w:b/>
          <w:color w:val="1F4E78"/>
          <w:sz w:val="32"/>
        </w:rPr>
        <w:t>11. Riesgos y mitigaciones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168"/>
            <w:shd w:fill="1F4E78"/>
            <w:vAlign w:val="center"/>
            <w:tcMar>
              <w:top w:w="80" w:type="dxa"/>
              <w:start w:w="70" w:type="dxa"/>
              <w:bottom w:w="80" w:type="dxa"/>
              <w:end w:w="70" w:type="dxa"/>
            </w:tcMar>
          </w:tcPr>
          <w:p>
            <w:pPr>
              <w:jc w:val="center"/>
            </w:pPr>
            <w:r>
              <w:rPr>
                <w:rFonts w:ascii="Aptos" w:hAnsi="Aptos"/>
                <w:b/>
                <w:color w:val="FFFFFF"/>
                <w:sz w:val="15"/>
              </w:rPr>
              <w:t>Riesgo</w:t>
            </w:r>
          </w:p>
        </w:tc>
        <w:tc>
          <w:tcPr>
            <w:tcW w:type="dxa" w:w="936"/>
            <w:shd w:fill="1F4E78"/>
            <w:vAlign w:val="center"/>
            <w:tcMar>
              <w:top w:w="80" w:type="dxa"/>
              <w:start w:w="70" w:type="dxa"/>
              <w:bottom w:w="80" w:type="dxa"/>
              <w:end w:w="70" w:type="dxa"/>
            </w:tcMar>
          </w:tcPr>
          <w:p>
            <w:pPr>
              <w:jc w:val="center"/>
            </w:pPr>
            <w:r>
              <w:rPr>
                <w:rFonts w:ascii="Aptos" w:hAnsi="Aptos"/>
                <w:b/>
                <w:color w:val="FFFFFF"/>
                <w:sz w:val="15"/>
              </w:rPr>
              <w:t>Prob.</w:t>
            </w:r>
          </w:p>
        </w:tc>
        <w:tc>
          <w:tcPr>
            <w:tcW w:type="dxa" w:w="1152"/>
            <w:shd w:fill="1F4E78"/>
            <w:vAlign w:val="center"/>
            <w:tcMar>
              <w:top w:w="80" w:type="dxa"/>
              <w:start w:w="70" w:type="dxa"/>
              <w:bottom w:w="80" w:type="dxa"/>
              <w:end w:w="70" w:type="dxa"/>
            </w:tcMar>
          </w:tcPr>
          <w:p>
            <w:pPr>
              <w:jc w:val="center"/>
            </w:pPr>
            <w:r>
              <w:rPr>
                <w:rFonts w:ascii="Aptos" w:hAnsi="Aptos"/>
                <w:b/>
                <w:color w:val="FFFFFF"/>
                <w:sz w:val="15"/>
              </w:rPr>
              <w:t>Impacto</w:t>
            </w:r>
          </w:p>
        </w:tc>
        <w:tc>
          <w:tcPr>
            <w:tcW w:type="dxa" w:w="4968"/>
            <w:shd w:fill="1F4E78"/>
            <w:vAlign w:val="center"/>
            <w:tcMar>
              <w:top w:w="80" w:type="dxa"/>
              <w:start w:w="70" w:type="dxa"/>
              <w:bottom w:w="80" w:type="dxa"/>
              <w:end w:w="70" w:type="dxa"/>
            </w:tcMar>
          </w:tcPr>
          <w:p>
            <w:pPr>
              <w:jc w:val="center"/>
            </w:pPr>
            <w:r>
              <w:rPr>
                <w:rFonts w:ascii="Aptos" w:hAnsi="Aptos"/>
                <w:b/>
                <w:color w:val="FFFFFF"/>
                <w:sz w:val="15"/>
              </w:rPr>
              <w:t>Mitigación</w:t>
            </w:r>
          </w:p>
        </w:tc>
      </w:tr>
      <w:tr>
        <w:tc>
          <w:tcPr>
            <w:tcW w:type="dxa" w:w="3168"/>
            <w:tcMar>
              <w:top w:w="70" w:type="dxa"/>
              <w:start w:w="70" w:type="dxa"/>
              <w:bottom w:w="70" w:type="dxa"/>
              <w:end w:w="70" w:type="dxa"/>
            </w:tcMar>
            <w:vAlign w:val="top"/>
          </w:tcPr>
          <w:p>
            <w:pPr>
              <w:spacing w:after="0"/>
            </w:pPr>
            <w:r>
              <w:rPr>
                <w:rFonts w:ascii="Aptos" w:hAnsi="Aptos"/>
                <w:sz w:val="15"/>
              </w:rPr>
              <w:t>Alcance excesivo</w:t>
            </w:r>
          </w:p>
        </w:tc>
        <w:tc>
          <w:tcPr>
            <w:tcW w:type="dxa" w:w="936"/>
            <w:tcMar>
              <w:top w:w="70" w:type="dxa"/>
              <w:start w:w="70" w:type="dxa"/>
              <w:bottom w:w="70" w:type="dxa"/>
              <w:end w:w="70" w:type="dxa"/>
            </w:tcMar>
            <w:vAlign w:val="top"/>
          </w:tcPr>
          <w:p>
            <w:pPr>
              <w:spacing w:after="0"/>
            </w:pPr>
            <w:r>
              <w:rPr>
                <w:rFonts w:ascii="Aptos" w:hAnsi="Aptos"/>
                <w:sz w:val="15"/>
              </w:rPr>
              <w:t>Alta</w:t>
            </w:r>
          </w:p>
        </w:tc>
        <w:tc>
          <w:tcPr>
            <w:tcW w:type="dxa" w:w="1152"/>
            <w:tcMar>
              <w:top w:w="70" w:type="dxa"/>
              <w:start w:w="70" w:type="dxa"/>
              <w:bottom w:w="70" w:type="dxa"/>
              <w:end w:w="70" w:type="dxa"/>
            </w:tcMar>
            <w:vAlign w:val="top"/>
          </w:tcPr>
          <w:p>
            <w:pPr>
              <w:spacing w:after="0"/>
            </w:pPr>
            <w:r>
              <w:rPr>
                <w:rFonts w:ascii="Aptos" w:hAnsi="Aptos"/>
                <w:sz w:val="15"/>
              </w:rPr>
              <w:t>Alto</w:t>
            </w:r>
          </w:p>
        </w:tc>
        <w:tc>
          <w:tcPr>
            <w:tcW w:type="dxa" w:w="4968"/>
            <w:tcMar>
              <w:top w:w="70" w:type="dxa"/>
              <w:start w:w="70" w:type="dxa"/>
              <w:bottom w:w="70" w:type="dxa"/>
              <w:end w:w="70" w:type="dxa"/>
            </w:tcMar>
            <w:vAlign w:val="top"/>
          </w:tcPr>
          <w:p>
            <w:pPr>
              <w:spacing w:after="0"/>
            </w:pPr>
            <w:r>
              <w:rPr>
                <w:rFonts w:ascii="Aptos" w:hAnsi="Aptos"/>
                <w:sz w:val="15"/>
              </w:rPr>
              <w:t>Congelar P0/P1; diferir efectos y 2D si comprometen funcionalidad.</w:t>
            </w:r>
          </w:p>
        </w:tc>
      </w:tr>
      <w:tr>
        <w:tc>
          <w:tcPr>
            <w:tcW w:type="dxa" w:w="3168"/>
            <w:tcMar>
              <w:top w:w="70" w:type="dxa"/>
              <w:start w:w="70" w:type="dxa"/>
              <w:bottom w:w="70" w:type="dxa"/>
              <w:end w:w="70" w:type="dxa"/>
            </w:tcMar>
            <w:vAlign w:val="top"/>
          </w:tcPr>
          <w:p>
            <w:pPr>
              <w:spacing w:after="0"/>
            </w:pPr>
            <w:r>
              <w:rPr>
                <w:rFonts w:ascii="Aptos" w:hAnsi="Aptos"/>
                <w:sz w:val="15"/>
              </w:rPr>
              <w:t>Error físico</w:t>
            </w:r>
          </w:p>
        </w:tc>
        <w:tc>
          <w:tcPr>
            <w:tcW w:type="dxa" w:w="936"/>
            <w:tcMar>
              <w:top w:w="70" w:type="dxa"/>
              <w:start w:w="70" w:type="dxa"/>
              <w:bottom w:w="70" w:type="dxa"/>
              <w:end w:w="70" w:type="dxa"/>
            </w:tcMar>
            <w:vAlign w:val="top"/>
          </w:tcPr>
          <w:p>
            <w:pPr>
              <w:spacing w:after="0"/>
            </w:pPr>
            <w:r>
              <w:rPr>
                <w:rFonts w:ascii="Aptos" w:hAnsi="Aptos"/>
                <w:sz w:val="15"/>
              </w:rPr>
              <w:t>Media</w:t>
            </w:r>
          </w:p>
        </w:tc>
        <w:tc>
          <w:tcPr>
            <w:tcW w:type="dxa" w:w="1152"/>
            <w:tcMar>
              <w:top w:w="70" w:type="dxa"/>
              <w:start w:w="70" w:type="dxa"/>
              <w:bottom w:w="70" w:type="dxa"/>
              <w:end w:w="70" w:type="dxa"/>
            </w:tcMar>
            <w:vAlign w:val="top"/>
          </w:tcPr>
          <w:p>
            <w:pPr>
              <w:spacing w:after="0"/>
            </w:pPr>
            <w:r>
              <w:rPr>
                <w:rFonts w:ascii="Aptos" w:hAnsi="Aptos"/>
                <w:sz w:val="15"/>
              </w:rPr>
              <w:t>Muy alto</w:t>
            </w:r>
          </w:p>
        </w:tc>
        <w:tc>
          <w:tcPr>
            <w:tcW w:type="dxa" w:w="4968"/>
            <w:tcMar>
              <w:top w:w="70" w:type="dxa"/>
              <w:start w:w="70" w:type="dxa"/>
              <w:bottom w:w="70" w:type="dxa"/>
              <w:end w:w="70" w:type="dxa"/>
            </w:tcMar>
            <w:vAlign w:val="top"/>
          </w:tcPr>
          <w:p>
            <w:pPr>
              <w:spacing w:after="0"/>
            </w:pPr>
            <w:r>
              <w:rPr>
                <w:rFonts w:ascii="Aptos" w:hAnsi="Aptos"/>
                <w:sz w:val="15"/>
              </w:rPr>
              <w:t>Casos analíticos automatizados antes de UI.</w:t>
            </w:r>
          </w:p>
        </w:tc>
      </w:tr>
      <w:tr>
        <w:tc>
          <w:tcPr>
            <w:tcW w:type="dxa" w:w="3168"/>
            <w:tcMar>
              <w:top w:w="70" w:type="dxa"/>
              <w:start w:w="70" w:type="dxa"/>
              <w:bottom w:w="70" w:type="dxa"/>
              <w:end w:w="70" w:type="dxa"/>
            </w:tcMar>
            <w:vAlign w:val="top"/>
          </w:tcPr>
          <w:p>
            <w:pPr>
              <w:spacing w:after="0"/>
            </w:pPr>
            <w:r>
              <w:rPr>
                <w:rFonts w:ascii="Aptos" w:hAnsi="Aptos"/>
                <w:sz w:val="15"/>
              </w:rPr>
              <w:t>Error numérico en trayectoria</w:t>
            </w:r>
          </w:p>
        </w:tc>
        <w:tc>
          <w:tcPr>
            <w:tcW w:type="dxa" w:w="936"/>
            <w:tcMar>
              <w:top w:w="70" w:type="dxa"/>
              <w:start w:w="70" w:type="dxa"/>
              <w:bottom w:w="70" w:type="dxa"/>
              <w:end w:w="70" w:type="dxa"/>
            </w:tcMar>
            <w:vAlign w:val="top"/>
          </w:tcPr>
          <w:p>
            <w:pPr>
              <w:spacing w:after="0"/>
            </w:pPr>
            <w:r>
              <w:rPr>
                <w:rFonts w:ascii="Aptos" w:hAnsi="Aptos"/>
                <w:sz w:val="15"/>
              </w:rPr>
              <w:t>Media</w:t>
            </w:r>
          </w:p>
        </w:tc>
        <w:tc>
          <w:tcPr>
            <w:tcW w:type="dxa" w:w="1152"/>
            <w:tcMar>
              <w:top w:w="70" w:type="dxa"/>
              <w:start w:w="70" w:type="dxa"/>
              <w:bottom w:w="70" w:type="dxa"/>
              <w:end w:w="70" w:type="dxa"/>
            </w:tcMar>
            <w:vAlign w:val="top"/>
          </w:tcPr>
          <w:p>
            <w:pPr>
              <w:spacing w:after="0"/>
            </w:pPr>
            <w:r>
              <w:rPr>
                <w:rFonts w:ascii="Aptos" w:hAnsi="Aptos"/>
                <w:sz w:val="15"/>
              </w:rPr>
              <w:t>Alto</w:t>
            </w:r>
          </w:p>
        </w:tc>
        <w:tc>
          <w:tcPr>
            <w:tcW w:type="dxa" w:w="4968"/>
            <w:tcMar>
              <w:top w:w="70" w:type="dxa"/>
              <w:start w:w="70" w:type="dxa"/>
              <w:bottom w:w="70" w:type="dxa"/>
              <w:end w:w="70" w:type="dxa"/>
            </w:tcMar>
            <w:vAlign w:val="top"/>
          </w:tcPr>
          <w:p>
            <w:pPr>
              <w:spacing w:after="0"/>
            </w:pPr>
            <w:r>
              <w:rPr>
                <w:rFonts w:ascii="Aptos" w:hAnsi="Aptos"/>
                <w:sz w:val="15"/>
              </w:rPr>
              <w:t>RK4, dt controlado, límites y pruebas con soluciones conocidas.</w:t>
            </w:r>
          </w:p>
        </w:tc>
      </w:tr>
      <w:tr>
        <w:tc>
          <w:tcPr>
            <w:tcW w:type="dxa" w:w="3168"/>
            <w:tcMar>
              <w:top w:w="70" w:type="dxa"/>
              <w:start w:w="70" w:type="dxa"/>
              <w:bottom w:w="70" w:type="dxa"/>
              <w:end w:w="70" w:type="dxa"/>
            </w:tcMar>
            <w:vAlign w:val="top"/>
          </w:tcPr>
          <w:p>
            <w:pPr>
              <w:spacing w:after="0"/>
            </w:pPr>
            <w:r>
              <w:rPr>
                <w:rFonts w:ascii="Aptos" w:hAnsi="Aptos"/>
                <w:sz w:val="15"/>
              </w:rPr>
              <w:t>Singularidades</w:t>
            </w:r>
          </w:p>
        </w:tc>
        <w:tc>
          <w:tcPr>
            <w:tcW w:type="dxa" w:w="936"/>
            <w:tcMar>
              <w:top w:w="70" w:type="dxa"/>
              <w:start w:w="70" w:type="dxa"/>
              <w:bottom w:w="70" w:type="dxa"/>
              <w:end w:w="70" w:type="dxa"/>
            </w:tcMar>
            <w:vAlign w:val="top"/>
          </w:tcPr>
          <w:p>
            <w:pPr>
              <w:spacing w:after="0"/>
            </w:pPr>
            <w:r>
              <w:rPr>
                <w:rFonts w:ascii="Aptos" w:hAnsi="Aptos"/>
                <w:sz w:val="15"/>
              </w:rPr>
              <w:t>Alta</w:t>
            </w:r>
          </w:p>
        </w:tc>
        <w:tc>
          <w:tcPr>
            <w:tcW w:type="dxa" w:w="1152"/>
            <w:tcMar>
              <w:top w:w="70" w:type="dxa"/>
              <w:start w:w="70" w:type="dxa"/>
              <w:bottom w:w="70" w:type="dxa"/>
              <w:end w:w="70" w:type="dxa"/>
            </w:tcMar>
            <w:vAlign w:val="top"/>
          </w:tcPr>
          <w:p>
            <w:pPr>
              <w:spacing w:after="0"/>
            </w:pPr>
            <w:r>
              <w:rPr>
                <w:rFonts w:ascii="Aptos" w:hAnsi="Aptos"/>
                <w:sz w:val="15"/>
              </w:rPr>
              <w:t>Alto</w:t>
            </w:r>
          </w:p>
        </w:tc>
        <w:tc>
          <w:tcPr>
            <w:tcW w:type="dxa" w:w="4968"/>
            <w:tcMar>
              <w:top w:w="70" w:type="dxa"/>
              <w:start w:w="70" w:type="dxa"/>
              <w:bottom w:w="70" w:type="dxa"/>
              <w:end w:w="70" w:type="dxa"/>
            </w:tcMar>
            <w:vAlign w:val="top"/>
          </w:tcPr>
          <w:p>
            <w:pPr>
              <w:spacing w:after="0"/>
            </w:pPr>
            <w:r>
              <w:rPr>
                <w:rFonts w:ascii="Aptos" w:hAnsi="Aptos"/>
                <w:sz w:val="15"/>
              </w:rPr>
              <w:t>MIN_DISTANCE y estados de error explícitos.</w:t>
            </w:r>
          </w:p>
        </w:tc>
      </w:tr>
      <w:tr>
        <w:tc>
          <w:tcPr>
            <w:tcW w:type="dxa" w:w="3168"/>
            <w:tcMar>
              <w:top w:w="70" w:type="dxa"/>
              <w:start w:w="70" w:type="dxa"/>
              <w:bottom w:w="70" w:type="dxa"/>
              <w:end w:w="70" w:type="dxa"/>
            </w:tcMar>
            <w:vAlign w:val="top"/>
          </w:tcPr>
          <w:p>
            <w:pPr>
              <w:spacing w:after="0"/>
            </w:pPr>
            <w:r>
              <w:rPr>
                <w:rFonts w:ascii="Aptos" w:hAnsi="Aptos"/>
                <w:sz w:val="15"/>
              </w:rPr>
              <w:t>Rendimiento 3D</w:t>
            </w:r>
          </w:p>
        </w:tc>
        <w:tc>
          <w:tcPr>
            <w:tcW w:type="dxa" w:w="936"/>
            <w:tcMar>
              <w:top w:w="70" w:type="dxa"/>
              <w:start w:w="70" w:type="dxa"/>
              <w:bottom w:w="70" w:type="dxa"/>
              <w:end w:w="70" w:type="dxa"/>
            </w:tcMar>
            <w:vAlign w:val="top"/>
          </w:tcPr>
          <w:p>
            <w:pPr>
              <w:spacing w:after="0"/>
            </w:pPr>
            <w:r>
              <w:rPr>
                <w:rFonts w:ascii="Aptos" w:hAnsi="Aptos"/>
                <w:sz w:val="15"/>
              </w:rPr>
              <w:t>Media</w:t>
            </w:r>
          </w:p>
        </w:tc>
        <w:tc>
          <w:tcPr>
            <w:tcW w:type="dxa" w:w="1152"/>
            <w:tcMar>
              <w:top w:w="70" w:type="dxa"/>
              <w:start w:w="70" w:type="dxa"/>
              <w:bottom w:w="70" w:type="dxa"/>
              <w:end w:w="70" w:type="dxa"/>
            </w:tcMar>
            <w:vAlign w:val="top"/>
          </w:tcPr>
          <w:p>
            <w:pPr>
              <w:spacing w:after="0"/>
            </w:pPr>
            <w:r>
              <w:rPr>
                <w:rFonts w:ascii="Aptos" w:hAnsi="Aptos"/>
                <w:sz w:val="15"/>
              </w:rPr>
              <w:t>Medio</w:t>
            </w:r>
          </w:p>
        </w:tc>
        <w:tc>
          <w:tcPr>
            <w:tcW w:type="dxa" w:w="4968"/>
            <w:tcMar>
              <w:top w:w="70" w:type="dxa"/>
              <w:start w:w="70" w:type="dxa"/>
              <w:bottom w:w="70" w:type="dxa"/>
              <w:end w:w="70" w:type="dxa"/>
            </w:tcMar>
            <w:vAlign w:val="top"/>
          </w:tcPr>
          <w:p>
            <w:pPr>
              <w:spacing w:after="0"/>
            </w:pPr>
            <w:r>
              <w:rPr>
                <w:rFonts w:ascii="Aptos" w:hAnsi="Aptos"/>
                <w:sz w:val="15"/>
              </w:rPr>
              <w:t>Grid moderado, muestreo configurable y evitar recalcular sin necesidad.</w:t>
            </w:r>
          </w:p>
        </w:tc>
      </w:tr>
      <w:tr>
        <w:tc>
          <w:tcPr>
            <w:tcW w:type="dxa" w:w="3168"/>
            <w:tcMar>
              <w:top w:w="70" w:type="dxa"/>
              <w:start w:w="70" w:type="dxa"/>
              <w:bottom w:w="70" w:type="dxa"/>
              <w:end w:w="70" w:type="dxa"/>
            </w:tcMar>
            <w:vAlign w:val="top"/>
          </w:tcPr>
          <w:p>
            <w:pPr>
              <w:spacing w:after="0"/>
            </w:pPr>
            <w:r>
              <w:rPr>
                <w:rFonts w:ascii="Aptos" w:hAnsi="Aptos"/>
                <w:sz w:val="15"/>
              </w:rPr>
              <w:t>Three.js consume demasiado tiempo</w:t>
            </w:r>
          </w:p>
        </w:tc>
        <w:tc>
          <w:tcPr>
            <w:tcW w:type="dxa" w:w="936"/>
            <w:tcMar>
              <w:top w:w="70" w:type="dxa"/>
              <w:start w:w="70" w:type="dxa"/>
              <w:bottom w:w="70" w:type="dxa"/>
              <w:end w:w="70" w:type="dxa"/>
            </w:tcMar>
            <w:vAlign w:val="top"/>
          </w:tcPr>
          <w:p>
            <w:pPr>
              <w:spacing w:after="0"/>
            </w:pPr>
            <w:r>
              <w:rPr>
                <w:rFonts w:ascii="Aptos" w:hAnsi="Aptos"/>
                <w:sz w:val="15"/>
              </w:rPr>
              <w:t>Media</w:t>
            </w:r>
          </w:p>
        </w:tc>
        <w:tc>
          <w:tcPr>
            <w:tcW w:type="dxa" w:w="1152"/>
            <w:tcMar>
              <w:top w:w="70" w:type="dxa"/>
              <w:start w:w="70" w:type="dxa"/>
              <w:bottom w:w="70" w:type="dxa"/>
              <w:end w:w="70" w:type="dxa"/>
            </w:tcMar>
            <w:vAlign w:val="top"/>
          </w:tcPr>
          <w:p>
            <w:pPr>
              <w:spacing w:after="0"/>
            </w:pPr>
            <w:r>
              <w:rPr>
                <w:rFonts w:ascii="Aptos" w:hAnsi="Aptos"/>
                <w:sz w:val="15"/>
              </w:rPr>
              <w:t>Alto</w:t>
            </w:r>
          </w:p>
        </w:tc>
        <w:tc>
          <w:tcPr>
            <w:tcW w:type="dxa" w:w="4968"/>
            <w:tcMar>
              <w:top w:w="70" w:type="dxa"/>
              <w:start w:w="70" w:type="dxa"/>
              <w:bottom w:w="70" w:type="dxa"/>
              <w:end w:w="70" w:type="dxa"/>
            </w:tcMar>
            <w:vAlign w:val="top"/>
          </w:tcPr>
          <w:p>
            <w:pPr>
              <w:spacing w:after="0"/>
            </w:pPr>
            <w:r>
              <w:rPr>
                <w:rFonts w:ascii="Aptos" w:hAnsi="Aptos"/>
                <w:sz w:val="15"/>
              </w:rPr>
              <w:t>Primero controles por coordenadas; drag 3D queda P2.</w:t>
            </w:r>
          </w:p>
        </w:tc>
      </w:tr>
      <w:tr>
        <w:tc>
          <w:tcPr>
            <w:tcW w:type="dxa" w:w="3168"/>
            <w:tcMar>
              <w:top w:w="70" w:type="dxa"/>
              <w:start w:w="70" w:type="dxa"/>
              <w:bottom w:w="70" w:type="dxa"/>
              <w:end w:w="70" w:type="dxa"/>
            </w:tcMar>
            <w:vAlign w:val="top"/>
          </w:tcPr>
          <w:p>
            <w:pPr>
              <w:spacing w:after="0"/>
            </w:pPr>
            <w:r>
              <w:rPr>
                <w:rFonts w:ascii="Aptos" w:hAnsi="Aptos"/>
                <w:sz w:val="15"/>
              </w:rPr>
              <w:t>Dependencia de Internet</w:t>
            </w:r>
          </w:p>
        </w:tc>
        <w:tc>
          <w:tcPr>
            <w:tcW w:type="dxa" w:w="936"/>
            <w:tcMar>
              <w:top w:w="70" w:type="dxa"/>
              <w:start w:w="70" w:type="dxa"/>
              <w:bottom w:w="70" w:type="dxa"/>
              <w:end w:w="70" w:type="dxa"/>
            </w:tcMar>
            <w:vAlign w:val="top"/>
          </w:tcPr>
          <w:p>
            <w:pPr>
              <w:spacing w:after="0"/>
            </w:pPr>
            <w:r>
              <w:rPr>
                <w:rFonts w:ascii="Aptos" w:hAnsi="Aptos"/>
                <w:sz w:val="15"/>
              </w:rPr>
              <w:t>Baja</w:t>
            </w:r>
          </w:p>
        </w:tc>
        <w:tc>
          <w:tcPr>
            <w:tcW w:type="dxa" w:w="1152"/>
            <w:tcMar>
              <w:top w:w="70" w:type="dxa"/>
              <w:start w:w="70" w:type="dxa"/>
              <w:bottom w:w="70" w:type="dxa"/>
              <w:end w:w="70" w:type="dxa"/>
            </w:tcMar>
            <w:vAlign w:val="top"/>
          </w:tcPr>
          <w:p>
            <w:pPr>
              <w:spacing w:after="0"/>
            </w:pPr>
            <w:r>
              <w:rPr>
                <w:rFonts w:ascii="Aptos" w:hAnsi="Aptos"/>
                <w:sz w:val="15"/>
              </w:rPr>
              <w:t>Alto en exposición</w:t>
            </w:r>
          </w:p>
        </w:tc>
        <w:tc>
          <w:tcPr>
            <w:tcW w:type="dxa" w:w="4968"/>
            <w:tcMar>
              <w:top w:w="70" w:type="dxa"/>
              <w:start w:w="70" w:type="dxa"/>
              <w:bottom w:w="70" w:type="dxa"/>
              <w:end w:w="70" w:type="dxa"/>
            </w:tcMar>
            <w:vAlign w:val="top"/>
          </w:tcPr>
          <w:p>
            <w:pPr>
              <w:spacing w:after="0"/>
            </w:pPr>
            <w:r>
              <w:rPr>
                <w:rFonts w:ascii="Aptos" w:hAnsi="Aptos"/>
                <w:sz w:val="15"/>
              </w:rPr>
              <w:t>Build y ejecución local probados antes de la entrega.</w:t>
            </w:r>
          </w:p>
        </w:tc>
      </w:tr>
      <w:tr>
        <w:tc>
          <w:tcPr>
            <w:tcW w:type="dxa" w:w="3168"/>
            <w:tcMar>
              <w:top w:w="70" w:type="dxa"/>
              <w:start w:w="70" w:type="dxa"/>
              <w:bottom w:w="70" w:type="dxa"/>
              <w:end w:w="70" w:type="dxa"/>
            </w:tcMar>
            <w:vAlign w:val="top"/>
          </w:tcPr>
          <w:p>
            <w:pPr>
              <w:spacing w:after="0"/>
            </w:pPr>
            <w:r>
              <w:rPr>
                <w:rFonts w:ascii="Aptos" w:hAnsi="Aptos"/>
                <w:sz w:val="15"/>
              </w:rPr>
              <w:t>Desarrollador único</w:t>
            </w:r>
          </w:p>
        </w:tc>
        <w:tc>
          <w:tcPr>
            <w:tcW w:type="dxa" w:w="936"/>
            <w:tcMar>
              <w:top w:w="70" w:type="dxa"/>
              <w:start w:w="70" w:type="dxa"/>
              <w:bottom w:w="70" w:type="dxa"/>
              <w:end w:w="70" w:type="dxa"/>
            </w:tcMar>
            <w:vAlign w:val="top"/>
          </w:tcPr>
          <w:p>
            <w:pPr>
              <w:spacing w:after="0"/>
            </w:pPr>
            <w:r>
              <w:rPr>
                <w:rFonts w:ascii="Aptos" w:hAnsi="Aptos"/>
                <w:sz w:val="15"/>
              </w:rPr>
              <w:t>Alta</w:t>
            </w:r>
          </w:p>
        </w:tc>
        <w:tc>
          <w:tcPr>
            <w:tcW w:type="dxa" w:w="1152"/>
            <w:tcMar>
              <w:top w:w="70" w:type="dxa"/>
              <w:start w:w="70" w:type="dxa"/>
              <w:bottom w:w="70" w:type="dxa"/>
              <w:end w:w="70" w:type="dxa"/>
            </w:tcMar>
            <w:vAlign w:val="top"/>
          </w:tcPr>
          <w:p>
            <w:pPr>
              <w:spacing w:after="0"/>
            </w:pPr>
            <w:r>
              <w:rPr>
                <w:rFonts w:ascii="Aptos" w:hAnsi="Aptos"/>
                <w:sz w:val="15"/>
              </w:rPr>
              <w:t>Alto</w:t>
            </w:r>
          </w:p>
        </w:tc>
        <w:tc>
          <w:tcPr>
            <w:tcW w:type="dxa" w:w="4968"/>
            <w:tcMar>
              <w:top w:w="70" w:type="dxa"/>
              <w:start w:w="70" w:type="dxa"/>
              <w:bottom w:w="70" w:type="dxa"/>
              <w:end w:w="70" w:type="dxa"/>
            </w:tcMar>
            <w:vAlign w:val="top"/>
          </w:tcPr>
          <w:p>
            <w:pPr>
              <w:spacing w:after="0"/>
            </w:pPr>
            <w:r>
              <w:rPr>
                <w:rFonts w:ascii="Aptos" w:hAnsi="Aptos"/>
                <w:sz w:val="15"/>
              </w:rPr>
              <w:t>Priorizar vertical slices y no abrir nuevas líneas de trabajo simultáneas.</w:t>
            </w:r>
          </w:p>
        </w:tc>
      </w:tr>
    </w:tbl>
    <w:p>
      <w:pPr>
        <w:spacing w:after="20"/>
      </w:pPr>
    </w:p>
    <w:p>
      <w:pPr>
        <w:pStyle w:val="Heading1"/>
        <w:keepNext/>
        <w:spacing w:before="160" w:after="80"/>
      </w:pPr>
      <w:r>
        <w:rPr>
          <w:rFonts w:ascii="Aptos Display" w:hAnsi="Aptos Display"/>
          <w:b/>
          <w:color w:val="1F4E78"/>
          <w:sz w:val="32"/>
        </w:rPr>
        <w:t>12. Orden exacto de construcción hasta la primera entrega</w:t>
      </w:r>
    </w:p>
    <w:p>
      <w:pPr>
        <w:pStyle w:val="ListNumber"/>
        <w:spacing w:after="30"/>
      </w:pPr>
      <w:r>
        <w:rPr>
          <w:rFonts w:ascii="Aptos" w:hAnsi="Aptos"/>
          <w:sz w:val="21"/>
        </w:rPr>
        <w:t>Crear repositorio GitHub y proyecto Vite + React + TypeScript.</w:t>
      </w:r>
    </w:p>
    <w:p>
      <w:pPr>
        <w:pStyle w:val="ListNumber"/>
        <w:spacing w:after="30"/>
      </w:pPr>
      <w:r>
        <w:rPr>
          <w:rFonts w:ascii="Aptos" w:hAnsi="Aptos"/>
          <w:sz w:val="21"/>
        </w:rPr>
        <w:t>Configurar ESLint, Prettier y Vitest.</w:t>
      </w:r>
    </w:p>
    <w:p>
      <w:pPr>
        <w:pStyle w:val="ListNumber"/>
        <w:spacing w:after="30"/>
      </w:pPr>
      <w:r>
        <w:rPr>
          <w:rFonts w:ascii="Aptos" w:hAnsi="Aptos"/>
          <w:sz w:val="21"/>
        </w:rPr>
        <w:t>Crear estructura src/core, modules, visualization, tests y docs.</w:t>
      </w:r>
    </w:p>
    <w:p>
      <w:pPr>
        <w:pStyle w:val="ListNumber"/>
        <w:spacing w:after="30"/>
      </w:pPr>
      <w:r>
        <w:rPr>
          <w:rFonts w:ascii="Aptos" w:hAnsi="Aptos"/>
          <w:sz w:val="21"/>
        </w:rPr>
        <w:t>Implementar Vector3 y sus pruebas.</w:t>
      </w:r>
    </w:p>
    <w:p>
      <w:pPr>
        <w:pStyle w:val="ListNumber"/>
        <w:spacing w:after="30"/>
      </w:pPr>
      <w:r>
        <w:rPr>
          <w:rFonts w:ascii="Aptos" w:hAnsi="Aptos"/>
          <w:sz w:val="21"/>
        </w:rPr>
        <w:t>Definir constantes físicas y conversión de unidades.</w:t>
      </w:r>
    </w:p>
    <w:p>
      <w:pPr>
        <w:pStyle w:val="ListNumber"/>
        <w:spacing w:after="30"/>
      </w:pPr>
      <w:r>
        <w:rPr>
          <w:rFonts w:ascii="Aptos" w:hAnsi="Aptos"/>
          <w:sz w:val="21"/>
        </w:rPr>
        <w:t>Implementar PointCharge y ElectricFieldCalculator.</w:t>
      </w:r>
    </w:p>
    <w:p>
      <w:pPr>
        <w:pStyle w:val="ListNumber"/>
        <w:spacing w:after="30"/>
      </w:pPr>
      <w:r>
        <w:rPr>
          <w:rFonts w:ascii="Aptos" w:hAnsi="Aptos"/>
          <w:sz w:val="21"/>
        </w:rPr>
        <w:t>Probar una carga, dos cargas y superposición.</w:t>
      </w:r>
    </w:p>
    <w:p>
      <w:pPr>
        <w:pStyle w:val="ListNumber"/>
        <w:spacing w:after="30"/>
      </w:pPr>
      <w:r>
        <w:rPr>
          <w:rFonts w:ascii="Aptos" w:hAnsi="Aptos"/>
          <w:sz w:val="21"/>
        </w:rPr>
        <w:t>Implementar PotentialCalculator y pruebas campo/potencial.</w:t>
      </w:r>
    </w:p>
    <w:p>
      <w:pPr>
        <w:pStyle w:val="ListNumber"/>
        <w:spacing w:after="30"/>
      </w:pPr>
      <w:r>
        <w:rPr>
          <w:rFonts w:ascii="Aptos" w:hAnsi="Aptos"/>
          <w:sz w:val="21"/>
        </w:rPr>
        <w:t>Implementar tratamiento de singularidades.</w:t>
      </w:r>
    </w:p>
    <w:p>
      <w:pPr>
        <w:pStyle w:val="ListNumber"/>
        <w:spacing w:after="30"/>
      </w:pPr>
      <w:r>
        <w:rPr>
          <w:rFonts w:ascii="Aptos" w:hAnsi="Aptos"/>
          <w:sz w:val="21"/>
        </w:rPr>
        <w:t>Implementar ElectricScenario y límite de 10 cargas.</w:t>
      </w:r>
    </w:p>
    <w:p>
      <w:pPr>
        <w:pStyle w:val="ListNumber"/>
        <w:spacing w:after="30"/>
      </w:pPr>
      <w:r>
        <w:rPr>
          <w:rFonts w:ascii="Aptos" w:hAnsi="Aptos"/>
          <w:sz w:val="21"/>
        </w:rPr>
        <w:t>Implementar Particle y SimulationState.</w:t>
      </w:r>
    </w:p>
    <w:p>
      <w:pPr>
        <w:pStyle w:val="ListNumber"/>
        <w:spacing w:after="30"/>
      </w:pPr>
      <w:r>
        <w:rPr>
          <w:rFonts w:ascii="Aptos" w:hAnsi="Aptos"/>
          <w:sz w:val="21"/>
        </w:rPr>
        <w:t>Implementar RK4 y probarlo con movimiento uniforme y aceleración constante.</w:t>
      </w:r>
    </w:p>
    <w:p>
      <w:pPr>
        <w:pStyle w:val="ListNumber"/>
        <w:spacing w:after="30"/>
      </w:pPr>
      <w:r>
        <w:rPr>
          <w:rFonts w:ascii="Aptos" w:hAnsi="Aptos"/>
          <w:sz w:val="21"/>
        </w:rPr>
        <w:t>Implementar TrajectorySimulator sin UI.</w:t>
      </w:r>
    </w:p>
    <w:p>
      <w:pPr>
        <w:pStyle w:val="ListNumber"/>
        <w:spacing w:after="30"/>
      </w:pPr>
      <w:r>
        <w:rPr>
          <w:rFonts w:ascii="Aptos" w:hAnsi="Aptos"/>
          <w:sz w:val="21"/>
        </w:rPr>
        <w:t>Crear página React del Módulo 1 y panel de cargas.</w:t>
      </w:r>
    </w:p>
    <w:p>
      <w:pPr>
        <w:pStyle w:val="ListNumber"/>
        <w:spacing w:after="30"/>
      </w:pPr>
      <w:r>
        <w:rPr>
          <w:rFonts w:ascii="Aptos" w:hAnsi="Aptos"/>
          <w:sz w:val="21"/>
        </w:rPr>
        <w:t>Crear escena Three.js con ejes, cuadrícula y cámara.</w:t>
      </w:r>
    </w:p>
    <w:p>
      <w:pPr>
        <w:pStyle w:val="ListNumber"/>
        <w:spacing w:after="30"/>
      </w:pPr>
      <w:r>
        <w:rPr>
          <w:rFonts w:ascii="Aptos" w:hAnsi="Aptos"/>
          <w:sz w:val="21"/>
        </w:rPr>
        <w:t>Renderizar cargas y conectar configuración al core.</w:t>
      </w:r>
    </w:p>
    <w:p>
      <w:pPr>
        <w:pStyle w:val="ListNumber"/>
        <w:spacing w:after="30"/>
      </w:pPr>
      <w:r>
        <w:rPr>
          <w:rFonts w:ascii="Aptos" w:hAnsi="Aptos"/>
          <w:sz w:val="21"/>
        </w:rPr>
        <w:t>Crear punto de consulta e inspector E/V.</w:t>
      </w:r>
    </w:p>
    <w:p>
      <w:pPr>
        <w:pStyle w:val="ListNumber"/>
        <w:spacing w:after="30"/>
      </w:pPr>
      <w:r>
        <w:rPr>
          <w:rFonts w:ascii="Aptos" w:hAnsi="Aptos"/>
          <w:sz w:val="21"/>
        </w:rPr>
        <w:t>Implementar FieldSampler y vectores de campo.</w:t>
      </w:r>
    </w:p>
    <w:p>
      <w:pPr>
        <w:pStyle w:val="ListNumber"/>
        <w:spacing w:after="30"/>
      </w:pPr>
      <w:r>
        <w:rPr>
          <w:rFonts w:ascii="Aptos" w:hAnsi="Aptos"/>
          <w:sz w:val="21"/>
        </w:rPr>
        <w:t>Renderizar partícula y trayectoria; Play/Pause/Reset.</w:t>
      </w:r>
    </w:p>
    <w:p>
      <w:pPr>
        <w:pStyle w:val="ListNumber"/>
        <w:spacing w:after="30"/>
      </w:pPr>
      <w:r>
        <w:rPr>
          <w:rFonts w:ascii="Aptos" w:hAnsi="Aptos"/>
          <w:sz w:val="21"/>
        </w:rPr>
        <w:t>Agregar presets del Módulo 1.</w:t>
      </w:r>
    </w:p>
    <w:p>
      <w:pPr>
        <w:pStyle w:val="ListNumber"/>
        <w:spacing w:after="30"/>
      </w:pPr>
      <w:r>
        <w:rPr>
          <w:rFonts w:ascii="Aptos" w:hAnsi="Aptos"/>
          <w:sz w:val="21"/>
        </w:rPr>
        <w:t>Implementar líneas de campo si el núcleo está estable.</w:t>
      </w:r>
    </w:p>
    <w:p>
      <w:pPr>
        <w:pStyle w:val="ListNumber"/>
        <w:spacing w:after="30"/>
      </w:pPr>
      <w:r>
        <w:rPr>
          <w:rFonts w:ascii="Aptos" w:hAnsi="Aptos"/>
          <w:sz w:val="21"/>
        </w:rPr>
        <w:t>Implementar equipotenciales básicas en plano si el tiempo lo permite.</w:t>
      </w:r>
    </w:p>
    <w:p>
      <w:pPr>
        <w:pStyle w:val="ListNumber"/>
        <w:spacing w:after="30"/>
      </w:pPr>
      <w:r>
        <w:rPr>
          <w:rFonts w:ascii="Aptos" w:hAnsi="Aptos"/>
          <w:sz w:val="21"/>
        </w:rPr>
        <w:t>Implementar ParallelPlateCapacitor y validaciones.</w:t>
      </w:r>
    </w:p>
    <w:p>
      <w:pPr>
        <w:pStyle w:val="ListNumber"/>
        <w:spacing w:after="30"/>
      </w:pPr>
      <w:r>
        <w:rPr>
          <w:rFonts w:ascii="Aptos" w:hAnsi="Aptos"/>
          <w:sz w:val="21"/>
        </w:rPr>
        <w:t>Probar relaciones C∝A, C∝1/d, C∝κ y U∝V².</w:t>
      </w:r>
    </w:p>
    <w:p>
      <w:pPr>
        <w:pStyle w:val="ListNumber"/>
        <w:spacing w:after="30"/>
      </w:pPr>
      <w:r>
        <w:rPr>
          <w:rFonts w:ascii="Aptos" w:hAnsi="Aptos"/>
          <w:sz w:val="21"/>
        </w:rPr>
        <w:t>Implementar Q y E como resultados derivados.</w:t>
      </w:r>
    </w:p>
    <w:p>
      <w:pPr>
        <w:pStyle w:val="ListNumber"/>
        <w:spacing w:after="30"/>
      </w:pPr>
      <w:r>
        <w:rPr>
          <w:rFonts w:ascii="Aptos" w:hAnsi="Aptos"/>
          <w:sz w:val="21"/>
        </w:rPr>
        <w:t>Crear UI del Módulo 2 con A, d, κ y V.</w:t>
      </w:r>
    </w:p>
    <w:p>
      <w:pPr>
        <w:pStyle w:val="ListNumber"/>
        <w:spacing w:after="30"/>
      </w:pPr>
      <w:r>
        <w:rPr>
          <w:rFonts w:ascii="Aptos" w:hAnsi="Aptos"/>
          <w:sz w:val="21"/>
        </w:rPr>
        <w:t>Crear visualización de placas y dieléctrico.</w:t>
      </w:r>
    </w:p>
    <w:p>
      <w:pPr>
        <w:pStyle w:val="ListNumber"/>
        <w:spacing w:after="30"/>
      </w:pPr>
      <w:r>
        <w:rPr>
          <w:rFonts w:ascii="Aptos" w:hAnsi="Aptos"/>
          <w:sz w:val="21"/>
        </w:rPr>
        <w:t>Agregar resultados con formateo de unidades.</w:t>
      </w:r>
    </w:p>
    <w:p>
      <w:pPr>
        <w:pStyle w:val="ListNumber"/>
        <w:spacing w:after="30"/>
      </w:pPr>
      <w:r>
        <w:rPr>
          <w:rFonts w:ascii="Aptos" w:hAnsi="Aptos"/>
          <w:sz w:val="21"/>
        </w:rPr>
        <w:t>Agregar presets y gráficas P1 si el tiempo lo permite.</w:t>
      </w:r>
    </w:p>
    <w:p>
      <w:pPr>
        <w:pStyle w:val="ListNumber"/>
        <w:spacing w:after="30"/>
      </w:pPr>
      <w:r>
        <w:rPr>
          <w:rFonts w:ascii="Aptos" w:hAnsi="Aptos"/>
          <w:sz w:val="21"/>
        </w:rPr>
        <w:t>Integrar navegación entre Módulo 1 y Módulo 2.</w:t>
      </w:r>
    </w:p>
    <w:p>
      <w:pPr>
        <w:pStyle w:val="ListNumber"/>
        <w:spacing w:after="30"/>
      </w:pPr>
      <w:r>
        <w:rPr>
          <w:rFonts w:ascii="Aptos" w:hAnsi="Aptos"/>
          <w:sz w:val="21"/>
        </w:rPr>
        <w:t>Ejecutar pruebas unitarias, integración y E2E.</w:t>
      </w:r>
    </w:p>
    <w:p>
      <w:pPr>
        <w:pStyle w:val="ListNumber"/>
        <w:spacing w:after="30"/>
      </w:pPr>
      <w:r>
        <w:rPr>
          <w:rFonts w:ascii="Aptos" w:hAnsi="Aptos"/>
          <w:sz w:val="21"/>
        </w:rPr>
        <w:t>Corregir bugs y verificar funcionamiento sin Internet.</w:t>
      </w:r>
    </w:p>
    <w:p>
      <w:pPr>
        <w:pStyle w:val="ListNumber"/>
        <w:spacing w:after="30"/>
      </w:pPr>
      <w:r>
        <w:rPr>
          <w:rFonts w:ascii="Aptos" w:hAnsi="Aptos"/>
          <w:sz w:val="21"/>
        </w:rPr>
        <w:t>Construir versión de producción y probarla en otra computadora/navegador.</w:t>
      </w:r>
    </w:p>
    <w:p>
      <w:pPr>
        <w:pStyle w:val="ListNumber"/>
        <w:spacing w:after="30"/>
      </w:pPr>
      <w:r>
        <w:rPr>
          <w:rFonts w:ascii="Aptos" w:hAnsi="Aptos"/>
          <w:sz w:val="21"/>
        </w:rPr>
        <w:t>Congelar versión de la primera entrega.</w:t>
      </w:r>
    </w:p>
    <w:p>
      <w:pPr>
        <w:pStyle w:val="Heading1"/>
        <w:keepNext/>
        <w:spacing w:before="160" w:after="80"/>
      </w:pPr>
      <w:r>
        <w:rPr>
          <w:rFonts w:ascii="Aptos Display" w:hAnsi="Aptos Display"/>
          <w:b/>
          <w:color w:val="1F4E78"/>
          <w:sz w:val="32"/>
        </w:rPr>
        <w:t>13. Alcance pendiente: Módulos 3 y 4</w:t>
      </w:r>
    </w:p>
    <w:p>
      <w:pPr>
        <w:keepNext w:val="0"/>
        <w:spacing w:before="0" w:after="80" w:line="254" w:lineRule="auto"/>
      </w:pPr>
      <w:r>
        <w:rPr>
          <w:rFonts w:ascii="Aptos" w:hAnsi="Aptos"/>
          <w:sz w:val="21"/>
        </w:rPr>
        <w:t>Los Módulos 3 y 4 no se diseñan en detalle en este documento para evitar decisiones prematuras. Sin embargo, la arquitectura actual deja puntos de extensión claros: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F4E78"/>
            <w:vAlign w:val="center"/>
            <w:tcMar>
              <w:top w:w="80" w:type="dxa"/>
              <w:start w:w="70" w:type="dxa"/>
              <w:bottom w:w="80" w:type="dxa"/>
              <w:end w:w="70" w:type="dxa"/>
            </w:tcMar>
          </w:tcPr>
          <w:p>
            <w:pPr>
              <w:jc w:val="center"/>
            </w:pPr>
            <w:r>
              <w:rPr>
                <w:rFonts w:ascii="Aptos" w:hAnsi="Aptos"/>
                <w:b/>
                <w:color w:val="FFFFFF"/>
                <w:sz w:val="16"/>
              </w:rPr>
              <w:t>Módulo pendiente</w:t>
            </w:r>
          </w:p>
        </w:tc>
        <w:tc>
          <w:tcPr>
            <w:tcW w:type="dxa" w:w="4320"/>
            <w:shd w:fill="1F4E78"/>
            <w:vAlign w:val="center"/>
            <w:tcMar>
              <w:top w:w="80" w:type="dxa"/>
              <w:start w:w="70" w:type="dxa"/>
              <w:bottom w:w="80" w:type="dxa"/>
              <w:end w:w="70" w:type="dxa"/>
            </w:tcMar>
          </w:tcPr>
          <w:p>
            <w:pPr>
              <w:jc w:val="center"/>
            </w:pPr>
            <w:r>
              <w:rPr>
                <w:rFonts w:ascii="Aptos" w:hAnsi="Aptos"/>
                <w:b/>
                <w:color w:val="FFFFFF"/>
                <w:sz w:val="16"/>
              </w:rPr>
              <w:t>Alcance ya acordado</w:t>
            </w:r>
          </w:p>
        </w:tc>
        <w:tc>
          <w:tcPr>
            <w:tcW w:type="dxa" w:w="3744"/>
            <w:shd w:fill="1F4E78"/>
            <w:vAlign w:val="center"/>
            <w:tcMar>
              <w:top w:w="80" w:type="dxa"/>
              <w:start w:w="70" w:type="dxa"/>
              <w:bottom w:w="80" w:type="dxa"/>
              <w:end w:w="70" w:type="dxa"/>
            </w:tcMar>
          </w:tcPr>
          <w:p>
            <w:pPr>
              <w:jc w:val="center"/>
            </w:pPr>
            <w:r>
              <w:rPr>
                <w:rFonts w:ascii="Aptos" w:hAnsi="Aptos"/>
                <w:b/>
                <w:color w:val="FFFFFF"/>
                <w:sz w:val="16"/>
              </w:rPr>
              <w:t>Implicación arquitectónica</w:t>
            </w:r>
          </w:p>
        </w:tc>
      </w:tr>
      <w:tr>
        <w:tc>
          <w:tcPr>
            <w:tcW w:type="dxa" w:w="2160"/>
            <w:tcMar>
              <w:top w:w="70" w:type="dxa"/>
              <w:start w:w="70" w:type="dxa"/>
              <w:bottom w:w="70" w:type="dxa"/>
              <w:end w:w="70" w:type="dxa"/>
            </w:tcMar>
            <w:vAlign w:val="top"/>
          </w:tcPr>
          <w:p>
            <w:pPr>
              <w:spacing w:after="0"/>
            </w:pPr>
            <w:r>
              <w:rPr>
                <w:rFonts w:ascii="Aptos" w:hAnsi="Aptos"/>
                <w:sz w:val="16"/>
              </w:rPr>
              <w:t>3. Corriente y Ley de Ohm</w:t>
            </w:r>
          </w:p>
        </w:tc>
        <w:tc>
          <w:tcPr>
            <w:tcW w:type="dxa" w:w="4320"/>
            <w:tcMar>
              <w:top w:w="70" w:type="dxa"/>
              <w:start w:w="70" w:type="dxa"/>
              <w:bottom w:w="70" w:type="dxa"/>
              <w:end w:w="70" w:type="dxa"/>
            </w:tcMar>
            <w:vAlign w:val="top"/>
          </w:tcPr>
          <w:p>
            <w:pPr>
              <w:spacing w:after="0"/>
            </w:pPr>
            <w:r>
              <w:rPr>
                <w:rFonts w:ascii="Aptos" w:hAnsi="Aptos"/>
                <w:sz w:val="16"/>
              </w:rPr>
              <w:t>Circuitos DC resistivos; fuente DC, resistencias, cables; editor drag-and-drop; resolver serie/paralelo/mixto.</w:t>
            </w:r>
          </w:p>
        </w:tc>
        <w:tc>
          <w:tcPr>
            <w:tcW w:type="dxa" w:w="3744"/>
            <w:tcMar>
              <w:top w:w="70" w:type="dxa"/>
              <w:start w:w="70" w:type="dxa"/>
              <w:bottom w:w="70" w:type="dxa"/>
              <w:end w:w="70" w:type="dxa"/>
            </w:tcMar>
            <w:vAlign w:val="top"/>
          </w:tcPr>
          <w:p>
            <w:pPr>
              <w:spacing w:after="0"/>
            </w:pPr>
            <w:r>
              <w:rPr>
                <w:rFonts w:ascii="Aptos" w:hAnsi="Aptos"/>
                <w:sz w:val="16"/>
              </w:rPr>
              <w:t>Nuevo subdominio circuits; editor con React Flow; solver por análisis nodal modificado (MNA).</w:t>
            </w:r>
          </w:p>
        </w:tc>
      </w:tr>
      <w:tr>
        <w:tc>
          <w:tcPr>
            <w:tcW w:type="dxa" w:w="2160"/>
            <w:tcMar>
              <w:top w:w="70" w:type="dxa"/>
              <w:start w:w="70" w:type="dxa"/>
              <w:bottom w:w="70" w:type="dxa"/>
              <w:end w:w="70" w:type="dxa"/>
            </w:tcMar>
            <w:vAlign w:val="top"/>
          </w:tcPr>
          <w:p>
            <w:pPr>
              <w:spacing w:after="0"/>
            </w:pPr>
            <w:r>
              <w:rPr>
                <w:rFonts w:ascii="Aptos" w:hAnsi="Aptos"/>
                <w:sz w:val="16"/>
              </w:rPr>
              <w:t>4. Campo magnético y Lorentz</w:t>
            </w:r>
          </w:p>
        </w:tc>
        <w:tc>
          <w:tcPr>
            <w:tcW w:type="dxa" w:w="4320"/>
            <w:tcMar>
              <w:top w:w="70" w:type="dxa"/>
              <w:start w:w="70" w:type="dxa"/>
              <w:bottom w:w="70" w:type="dxa"/>
              <w:end w:w="70" w:type="dxa"/>
            </w:tcMar>
            <w:vAlign w:val="top"/>
          </w:tcPr>
          <w:p>
            <w:pPr>
              <w:spacing w:after="0"/>
            </w:pPr>
            <w:r>
              <w:rPr>
                <w:rFonts w:ascii="Aptos" w:hAnsi="Aptos"/>
                <w:sz w:val="16"/>
              </w:rPr>
              <w:t>Campo uniforme, conductor recto y dipolo simplificado; trayectoria en E/B.</w:t>
            </w:r>
          </w:p>
        </w:tc>
        <w:tc>
          <w:tcPr>
            <w:tcW w:type="dxa" w:w="3744"/>
            <w:tcMar>
              <w:top w:w="70" w:type="dxa"/>
              <w:start w:w="70" w:type="dxa"/>
              <w:bottom w:w="70" w:type="dxa"/>
              <w:end w:w="70" w:type="dxa"/>
            </w:tcMar>
            <w:vAlign w:val="top"/>
          </w:tcPr>
          <w:p>
            <w:pPr>
              <w:spacing w:after="0"/>
            </w:pPr>
            <w:r>
              <w:rPr>
                <w:rFonts w:ascii="Aptos" w:hAnsi="Aptos"/>
                <w:sz w:val="16"/>
              </w:rPr>
              <w:t>Nuevo magnetic core; reutilización de Vector3 y SimulationState; posible evolución del integrador.</w:t>
            </w:r>
          </w:p>
        </w:tc>
      </w:tr>
    </w:tbl>
    <w:p>
      <w:pPr>
        <w:spacing w:after="20"/>
      </w:pPr>
    </w:p>
    <w:p>
      <w:pPr>
        <w:keepNext w:val="0"/>
        <w:spacing w:before="0" w:after="80" w:line="254" w:lineRule="auto"/>
      </w:pPr>
      <w:r>
        <w:rPr>
          <w:rFonts w:ascii="Aptos" w:hAnsi="Aptos"/>
          <w:sz w:val="21"/>
        </w:rPr>
        <w:t>Estos módulos se abordarán después de la primera entrega y deberán integrarse sin modificar las reglas fundamentales de dependencia del core.</w:t>
      </w:r>
    </w:p>
    <w:p>
      <w:pPr>
        <w:pStyle w:val="Heading1"/>
        <w:keepNext/>
        <w:spacing w:before="160" w:after="80"/>
      </w:pPr>
      <w:r>
        <w:rPr>
          <w:rFonts w:ascii="Aptos Display" w:hAnsi="Aptos Display"/>
          <w:b/>
          <w:color w:val="1F4E78"/>
          <w:sz w:val="32"/>
        </w:rPr>
        <w:t>14. Conclusiones</w:t>
      </w:r>
    </w:p>
    <w:p>
      <w:pPr>
        <w:keepNext w:val="0"/>
        <w:spacing w:before="0" w:after="80" w:line="254" w:lineRule="auto"/>
      </w:pPr>
      <w:r>
        <w:rPr>
          <w:rFonts w:ascii="Aptos" w:hAnsi="Aptos"/>
          <w:sz w:val="21"/>
        </w:rPr>
        <w:t>El diseño alcanzado es suficiente para iniciar la implementación de los dos primeros módulos sin improvisar la arquitectura. Las decisiones más importantes ya están cerradas: aplicación web/offline, TypeScript, React, Three.js, monolito modular, sin backend/BD/autenticación y con motor físico desacoplado.</w:t>
      </w:r>
    </w:p>
    <w:p>
      <w:pPr>
        <w:keepNext w:val="0"/>
        <w:spacing w:before="0" w:after="80" w:line="254" w:lineRule="auto"/>
      </w:pPr>
      <w:r>
        <w:rPr>
          <w:rFonts w:ascii="Aptos" w:hAnsi="Aptos"/>
          <w:sz w:val="21"/>
        </w:rPr>
        <w:t>La primera entrega es viable si se mantiene disciplina de alcance. El mayor riesgo no es la fórmula de Coulomb ni el capacitor, sino invertir tiempo prematuramente en interacciones 3D sofisticadas, superficies equipotenciales complejas o acabado visual antes de tener resultados físicos correctos. El orden de construcción establecido evita ese error.</w:t>
      </w:r>
    </w:p>
    <w:p>
      <w:pPr>
        <w:keepNext w:val="0"/>
        <w:spacing w:before="0" w:after="80" w:line="254" w:lineRule="auto"/>
      </w:pPr>
      <w:r>
        <w:rPr>
          <w:rFonts w:ascii="Aptos" w:hAnsi="Aptos"/>
          <w:sz w:val="21"/>
        </w:rPr>
        <w:t>Una vez congelados los Módulos 1 y 2, el siguiente documento de diseño deberá extender el blueprint a los Módulos 3 y 4 sin reescribir el core compartido.</w:t>
      </w:r>
    </w:p>
    <w:p>
      <w:pPr>
        <w:pStyle w:val="Heading1"/>
        <w:keepNext/>
        <w:spacing w:before="160" w:after="80"/>
      </w:pPr>
      <w:r>
        <w:rPr>
          <w:rFonts w:ascii="Aptos Display" w:hAnsi="Aptos Display"/>
          <w:b/>
          <w:color w:val="1F4E78"/>
          <w:sz w:val="32"/>
        </w:rPr>
        <w:t>Referencias</w:t>
      </w:r>
    </w:p>
    <w:p>
      <w:pPr>
        <w:keepNext w:val="0"/>
        <w:spacing w:before="0" w:after="40" w:line="254" w:lineRule="auto"/>
      </w:pPr>
      <w:r>
        <w:rPr>
          <w:rFonts w:ascii="Aptos" w:hAnsi="Aptos"/>
          <w:sz w:val="21"/>
        </w:rPr>
        <w:t>[1] Documento académico del proyecto. “Producto final: Simulador interactivo de campos eléctricos y magnéticos en 3D”. Unidades 1–4, entregables y tecnologías sugeridas. Archivo proporcionado por el usuario.</w:t>
      </w:r>
    </w:p>
    <w:p>
      <w:pPr>
        <w:keepNext w:val="0"/>
        <w:spacing w:before="0" w:after="40" w:line="254" w:lineRule="auto"/>
      </w:pPr>
      <w:r>
        <w:rPr>
          <w:rFonts w:ascii="Aptos" w:hAnsi="Aptos"/>
          <w:sz w:val="21"/>
        </w:rPr>
        <w:t>[2] Young, H. D., &amp; Freedman, R. A. (2009). Física universitaria con física moderna, 12.ª ed., vol. 2. Pearson. Cap. 21: Carga eléctrica y campo eléctrico; cap. 23: Potencial eléctrico; cap. 24: Capacitancia y dieléctricos.</w:t>
      </w:r>
    </w:p>
    <w:p>
      <w:pPr>
        <w:keepNext w:val="0"/>
        <w:spacing w:before="0" w:after="40" w:line="254" w:lineRule="auto"/>
      </w:pPr>
      <w:r>
        <w:rPr>
          <w:rFonts w:ascii="Aptos" w:hAnsi="Aptos"/>
          <w:sz w:val="21"/>
        </w:rPr>
        <w:t>[3] Las decisiones etiquetadas DEC y REC en este informe proceden del análisis técnico y de las decisiones confirmadas durante la conversación de definición del proyecto; no se presentan como exigencias del documento académico.</w:t>
      </w:r>
    </w:p>
    <w:p>
      <w:pPr>
        <w:pStyle w:val="Heading1"/>
        <w:keepNext/>
        <w:spacing w:before="160" w:after="80"/>
      </w:pPr>
      <w:r>
        <w:rPr>
          <w:rFonts w:ascii="Aptos Display" w:hAnsi="Aptos Display"/>
          <w:b/>
          <w:color w:val="1F4E78"/>
          <w:sz w:val="32"/>
        </w:rPr>
        <w:t>Anexo A. Matriz resumida de trazabilidad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744"/>
            <w:shd w:fill="1F4E78"/>
            <w:vAlign w:val="center"/>
            <w:tcMar>
              <w:top w:w="80" w:type="dxa"/>
              <w:start w:w="70" w:type="dxa"/>
              <w:bottom w:w="80" w:type="dxa"/>
              <w:end w:w="70" w:type="dxa"/>
            </w:tcMar>
          </w:tcPr>
          <w:p>
            <w:pPr>
              <w:jc w:val="center"/>
            </w:pPr>
            <w:r>
              <w:rPr>
                <w:rFonts w:ascii="Aptos" w:hAnsi="Aptos"/>
                <w:b/>
                <w:color w:val="FFFFFF"/>
                <w:sz w:val="16"/>
              </w:rPr>
              <w:t>Fuente/decisión</w:t>
            </w:r>
          </w:p>
        </w:tc>
        <w:tc>
          <w:tcPr>
            <w:tcW w:type="dxa" w:w="6480"/>
            <w:shd w:fill="1F4E78"/>
            <w:vAlign w:val="center"/>
            <w:tcMar>
              <w:top w:w="80" w:type="dxa"/>
              <w:start w:w="70" w:type="dxa"/>
              <w:bottom w:w="80" w:type="dxa"/>
              <w:end w:w="70" w:type="dxa"/>
            </w:tcMar>
          </w:tcPr>
          <w:p>
            <w:pPr>
              <w:jc w:val="center"/>
            </w:pPr>
            <w:r>
              <w:rPr>
                <w:rFonts w:ascii="Aptos" w:hAnsi="Aptos"/>
                <w:b/>
                <w:color w:val="FFFFFF"/>
                <w:sz w:val="16"/>
              </w:rPr>
              <w:t>Impacto en diseño</w:t>
            </w:r>
          </w:p>
        </w:tc>
      </w:tr>
      <w:tr>
        <w:tc>
          <w:tcPr>
            <w:tcW w:type="dxa" w:w="3744"/>
            <w:tcMar>
              <w:top w:w="70" w:type="dxa"/>
              <w:start w:w="70" w:type="dxa"/>
              <w:bottom w:w="70" w:type="dxa"/>
              <w:end w:w="70" w:type="dxa"/>
            </w:tcMar>
            <w:vAlign w:val="top"/>
          </w:tcPr>
          <w:p>
            <w:pPr>
              <w:spacing w:after="0"/>
            </w:pPr>
            <w:r>
              <w:rPr>
                <w:rFonts w:ascii="Aptos" w:hAnsi="Aptos"/>
                <w:sz w:val="16"/>
              </w:rPr>
              <w:t>Documento: hasta 10 cargas</w:t>
            </w:r>
          </w:p>
        </w:tc>
        <w:tc>
          <w:tcPr>
            <w:tcW w:type="dxa" w:w="6480"/>
            <w:tcMar>
              <w:top w:w="70" w:type="dxa"/>
              <w:start w:w="70" w:type="dxa"/>
              <w:bottom w:w="70" w:type="dxa"/>
              <w:end w:w="70" w:type="dxa"/>
            </w:tcMar>
            <w:vAlign w:val="top"/>
          </w:tcPr>
          <w:p>
            <w:pPr>
              <w:spacing w:after="0"/>
            </w:pPr>
            <w:r>
              <w:rPr>
                <w:rFonts w:ascii="Aptos" w:hAnsi="Aptos"/>
                <w:sz w:val="16"/>
              </w:rPr>
              <w:t>ElectricScenario impone cardinalidad máxima; test explícito para carga 11.</w:t>
            </w:r>
          </w:p>
        </w:tc>
      </w:tr>
      <w:tr>
        <w:tc>
          <w:tcPr>
            <w:tcW w:type="dxa" w:w="3744"/>
            <w:tcMar>
              <w:top w:w="70" w:type="dxa"/>
              <w:start w:w="70" w:type="dxa"/>
              <w:bottom w:w="70" w:type="dxa"/>
              <w:end w:w="70" w:type="dxa"/>
            </w:tcMar>
            <w:vAlign w:val="top"/>
          </w:tcPr>
          <w:p>
            <w:pPr>
              <w:spacing w:after="0"/>
            </w:pPr>
            <w:r>
              <w:rPr>
                <w:rFonts w:ascii="Aptos" w:hAnsi="Aptos"/>
                <w:sz w:val="16"/>
              </w:rPr>
              <w:t>Documento: 2D/3D</w:t>
            </w:r>
          </w:p>
        </w:tc>
        <w:tc>
          <w:tcPr>
            <w:tcW w:type="dxa" w:w="6480"/>
            <w:tcMar>
              <w:top w:w="70" w:type="dxa"/>
              <w:start w:w="70" w:type="dxa"/>
              <w:bottom w:w="70" w:type="dxa"/>
              <w:end w:w="70" w:type="dxa"/>
            </w:tcMar>
            <w:vAlign w:val="top"/>
          </w:tcPr>
          <w:p>
            <w:pPr>
              <w:spacing w:after="0"/>
            </w:pPr>
            <w:r>
              <w:rPr>
                <w:rFonts w:ascii="Aptos" w:hAnsi="Aptos"/>
                <w:sz w:val="16"/>
              </w:rPr>
              <w:t>Prioridad 3D; motor independiente permite añadir renderer 2D después.</w:t>
            </w:r>
          </w:p>
        </w:tc>
      </w:tr>
      <w:tr>
        <w:tc>
          <w:tcPr>
            <w:tcW w:type="dxa" w:w="3744"/>
            <w:tcMar>
              <w:top w:w="70" w:type="dxa"/>
              <w:start w:w="70" w:type="dxa"/>
              <w:bottom w:w="70" w:type="dxa"/>
              <w:end w:w="70" w:type="dxa"/>
            </w:tcMar>
            <w:vAlign w:val="top"/>
          </w:tcPr>
          <w:p>
            <w:pPr>
              <w:spacing w:after="0"/>
            </w:pPr>
            <w:r>
              <w:rPr>
                <w:rFonts w:ascii="Aptos" w:hAnsi="Aptos"/>
                <w:sz w:val="16"/>
              </w:rPr>
              <w:t>Documento: líneas/equipotenciales</w:t>
            </w:r>
          </w:p>
        </w:tc>
        <w:tc>
          <w:tcPr>
            <w:tcW w:type="dxa" w:w="6480"/>
            <w:tcMar>
              <w:top w:w="70" w:type="dxa"/>
              <w:start w:w="70" w:type="dxa"/>
              <w:bottom w:w="70" w:type="dxa"/>
              <w:end w:w="70" w:type="dxa"/>
            </w:tcMar>
            <w:vAlign w:val="top"/>
          </w:tcPr>
          <w:p>
            <w:pPr>
              <w:spacing w:after="0"/>
            </w:pPr>
            <w:r>
              <w:rPr>
                <w:rFonts w:ascii="Aptos" w:hAnsi="Aptos"/>
                <w:sz w:val="16"/>
              </w:rPr>
              <w:t>FieldLineTracer y EquipotentialCalculator; implementación incremental.</w:t>
            </w:r>
          </w:p>
        </w:tc>
      </w:tr>
      <w:tr>
        <w:tc>
          <w:tcPr>
            <w:tcW w:type="dxa" w:w="3744"/>
            <w:tcMar>
              <w:top w:w="70" w:type="dxa"/>
              <w:start w:w="70" w:type="dxa"/>
              <w:bottom w:w="70" w:type="dxa"/>
              <w:end w:w="70" w:type="dxa"/>
            </w:tcMar>
            <w:vAlign w:val="top"/>
          </w:tcPr>
          <w:p>
            <w:pPr>
              <w:spacing w:after="0"/>
            </w:pPr>
            <w:r>
              <w:rPr>
                <w:rFonts w:ascii="Aptos" w:hAnsi="Aptos"/>
                <w:sz w:val="16"/>
              </w:rPr>
              <w:t>Documento: potencial en cualquier punto</w:t>
            </w:r>
          </w:p>
        </w:tc>
        <w:tc>
          <w:tcPr>
            <w:tcW w:type="dxa" w:w="6480"/>
            <w:tcMar>
              <w:top w:w="70" w:type="dxa"/>
              <w:start w:w="70" w:type="dxa"/>
              <w:bottom w:w="70" w:type="dxa"/>
              <w:end w:w="70" w:type="dxa"/>
            </w:tcMar>
            <w:vAlign w:val="top"/>
          </w:tcPr>
          <w:p>
            <w:pPr>
              <w:spacing w:after="0"/>
            </w:pPr>
            <w:r>
              <w:rPr>
                <w:rFonts w:ascii="Aptos" w:hAnsi="Aptos"/>
                <w:sz w:val="16"/>
              </w:rPr>
              <w:t>Probe/consulta E/V con coordenadas.</w:t>
            </w:r>
          </w:p>
        </w:tc>
      </w:tr>
      <w:tr>
        <w:tc>
          <w:tcPr>
            <w:tcW w:type="dxa" w:w="3744"/>
            <w:tcMar>
              <w:top w:w="70" w:type="dxa"/>
              <w:start w:w="70" w:type="dxa"/>
              <w:bottom w:w="70" w:type="dxa"/>
              <w:end w:w="70" w:type="dxa"/>
            </w:tcMar>
            <w:vAlign w:val="top"/>
          </w:tcPr>
          <w:p>
            <w:pPr>
              <w:spacing w:after="0"/>
            </w:pPr>
            <w:r>
              <w:rPr>
                <w:rFonts w:ascii="Aptos" w:hAnsi="Aptos"/>
                <w:sz w:val="16"/>
              </w:rPr>
              <w:t>Documento: trayectoria</w:t>
            </w:r>
          </w:p>
        </w:tc>
        <w:tc>
          <w:tcPr>
            <w:tcW w:type="dxa" w:w="6480"/>
            <w:tcMar>
              <w:top w:w="70" w:type="dxa"/>
              <w:start w:w="70" w:type="dxa"/>
              <w:bottom w:w="70" w:type="dxa"/>
              <w:end w:w="70" w:type="dxa"/>
            </w:tcMar>
            <w:vAlign w:val="top"/>
          </w:tcPr>
          <w:p>
            <w:pPr>
              <w:spacing w:after="0"/>
            </w:pPr>
            <w:r>
              <w:rPr>
                <w:rFonts w:ascii="Aptos" w:hAnsi="Aptos"/>
                <w:sz w:val="16"/>
              </w:rPr>
              <w:t>Particle + SimulationState + RK4 + TrajectorySimulator.</w:t>
            </w:r>
          </w:p>
        </w:tc>
      </w:tr>
      <w:tr>
        <w:tc>
          <w:tcPr>
            <w:tcW w:type="dxa" w:w="3744"/>
            <w:tcMar>
              <w:top w:w="70" w:type="dxa"/>
              <w:start w:w="70" w:type="dxa"/>
              <w:bottom w:w="70" w:type="dxa"/>
              <w:end w:w="70" w:type="dxa"/>
            </w:tcMar>
            <w:vAlign w:val="top"/>
          </w:tcPr>
          <w:p>
            <w:pPr>
              <w:spacing w:after="0"/>
            </w:pPr>
            <w:r>
              <w:rPr>
                <w:rFonts w:ascii="Aptos" w:hAnsi="Aptos"/>
                <w:sz w:val="16"/>
              </w:rPr>
              <w:t>Documento: variar A,d,dieléctrico</w:t>
            </w:r>
          </w:p>
        </w:tc>
        <w:tc>
          <w:tcPr>
            <w:tcW w:type="dxa" w:w="6480"/>
            <w:tcMar>
              <w:top w:w="70" w:type="dxa"/>
              <w:start w:w="70" w:type="dxa"/>
              <w:bottom w:w="70" w:type="dxa"/>
              <w:end w:w="70" w:type="dxa"/>
            </w:tcMar>
            <w:vAlign w:val="top"/>
          </w:tcPr>
          <w:p>
            <w:pPr>
              <w:spacing w:after="0"/>
            </w:pPr>
            <w:r>
              <w:rPr>
                <w:rFonts w:ascii="Aptos" w:hAnsi="Aptos"/>
                <w:sz w:val="16"/>
              </w:rPr>
              <w:t>ParallelPlateCapacitor con configuración paramétrica.</w:t>
            </w:r>
          </w:p>
        </w:tc>
      </w:tr>
      <w:tr>
        <w:tc>
          <w:tcPr>
            <w:tcW w:type="dxa" w:w="3744"/>
            <w:tcMar>
              <w:top w:w="70" w:type="dxa"/>
              <w:start w:w="70" w:type="dxa"/>
              <w:bottom w:w="70" w:type="dxa"/>
              <w:end w:w="70" w:type="dxa"/>
            </w:tcMar>
            <w:vAlign w:val="top"/>
          </w:tcPr>
          <w:p>
            <w:pPr>
              <w:spacing w:after="0"/>
            </w:pPr>
            <w:r>
              <w:rPr>
                <w:rFonts w:ascii="Aptos" w:hAnsi="Aptos"/>
                <w:sz w:val="16"/>
              </w:rPr>
              <w:t>Documento: energía por V y C</w:t>
            </w:r>
          </w:p>
        </w:tc>
        <w:tc>
          <w:tcPr>
            <w:tcW w:type="dxa" w:w="6480"/>
            <w:tcMar>
              <w:top w:w="70" w:type="dxa"/>
              <w:start w:w="70" w:type="dxa"/>
              <w:bottom w:w="70" w:type="dxa"/>
              <w:end w:w="70" w:type="dxa"/>
            </w:tcMar>
            <w:vAlign w:val="top"/>
          </w:tcPr>
          <w:p>
            <w:pPr>
              <w:spacing w:after="0"/>
            </w:pPr>
            <w:r>
              <w:rPr>
                <w:rFonts w:ascii="Aptos" w:hAnsi="Aptos"/>
                <w:sz w:val="16"/>
              </w:rPr>
              <w:t>U=½CV².</w:t>
            </w:r>
          </w:p>
        </w:tc>
      </w:tr>
      <w:tr>
        <w:tc>
          <w:tcPr>
            <w:tcW w:type="dxa" w:w="3744"/>
            <w:tcMar>
              <w:top w:w="70" w:type="dxa"/>
              <w:start w:w="70" w:type="dxa"/>
              <w:bottom w:w="70" w:type="dxa"/>
              <w:end w:w="70" w:type="dxa"/>
            </w:tcMar>
            <w:vAlign w:val="top"/>
          </w:tcPr>
          <w:p>
            <w:pPr>
              <w:spacing w:after="0"/>
            </w:pPr>
            <w:r>
              <w:rPr>
                <w:rFonts w:ascii="Aptos" w:hAnsi="Aptos"/>
                <w:sz w:val="16"/>
              </w:rPr>
              <w:t>Decisión: no persistencia</w:t>
            </w:r>
          </w:p>
        </w:tc>
        <w:tc>
          <w:tcPr>
            <w:tcW w:type="dxa" w:w="6480"/>
            <w:tcMar>
              <w:top w:w="70" w:type="dxa"/>
              <w:start w:w="70" w:type="dxa"/>
              <w:bottom w:w="70" w:type="dxa"/>
              <w:end w:w="70" w:type="dxa"/>
            </w:tcMar>
            <w:vAlign w:val="top"/>
          </w:tcPr>
          <w:p>
            <w:pPr>
              <w:spacing w:after="0"/>
            </w:pPr>
            <w:r>
              <w:rPr>
                <w:rFonts w:ascii="Aptos" w:hAnsi="Aptos"/>
                <w:sz w:val="16"/>
              </w:rPr>
              <w:t>Sin DB; estado en memoria.</w:t>
            </w:r>
          </w:p>
        </w:tc>
      </w:tr>
      <w:tr>
        <w:tc>
          <w:tcPr>
            <w:tcW w:type="dxa" w:w="3744"/>
            <w:tcMar>
              <w:top w:w="70" w:type="dxa"/>
              <w:start w:w="70" w:type="dxa"/>
              <w:bottom w:w="70" w:type="dxa"/>
              <w:end w:w="70" w:type="dxa"/>
            </w:tcMar>
            <w:vAlign w:val="top"/>
          </w:tcPr>
          <w:p>
            <w:pPr>
              <w:spacing w:after="0"/>
            </w:pPr>
            <w:r>
              <w:rPr>
                <w:rFonts w:ascii="Aptos" w:hAnsi="Aptos"/>
                <w:sz w:val="16"/>
              </w:rPr>
              <w:t>Decisión: no autenticación</w:t>
            </w:r>
          </w:p>
        </w:tc>
        <w:tc>
          <w:tcPr>
            <w:tcW w:type="dxa" w:w="6480"/>
            <w:tcMar>
              <w:top w:w="70" w:type="dxa"/>
              <w:start w:w="70" w:type="dxa"/>
              <w:bottom w:w="70" w:type="dxa"/>
              <w:end w:w="70" w:type="dxa"/>
            </w:tcMar>
            <w:vAlign w:val="top"/>
          </w:tcPr>
          <w:p>
            <w:pPr>
              <w:spacing w:after="0"/>
            </w:pPr>
            <w:r>
              <w:rPr>
                <w:rFonts w:ascii="Aptos" w:hAnsi="Aptos"/>
                <w:sz w:val="16"/>
              </w:rPr>
              <w:t>Sin usuarios/roles/backend.</w:t>
            </w:r>
          </w:p>
        </w:tc>
      </w:tr>
      <w:tr>
        <w:tc>
          <w:tcPr>
            <w:tcW w:type="dxa" w:w="3744"/>
            <w:tcMar>
              <w:top w:w="70" w:type="dxa"/>
              <w:start w:w="70" w:type="dxa"/>
              <w:bottom w:w="70" w:type="dxa"/>
              <w:end w:w="70" w:type="dxa"/>
            </w:tcMar>
            <w:vAlign w:val="top"/>
          </w:tcPr>
          <w:p>
            <w:pPr>
              <w:spacing w:after="0"/>
            </w:pPr>
            <w:r>
              <w:rPr>
                <w:rFonts w:ascii="Aptos" w:hAnsi="Aptos"/>
                <w:sz w:val="16"/>
              </w:rPr>
              <w:t>Decisión: primera entrega en 3 semanas</w:t>
            </w:r>
          </w:p>
        </w:tc>
        <w:tc>
          <w:tcPr>
            <w:tcW w:type="dxa" w:w="6480"/>
            <w:tcMar>
              <w:top w:w="70" w:type="dxa"/>
              <w:start w:w="70" w:type="dxa"/>
              <w:bottom w:w="70" w:type="dxa"/>
              <w:end w:w="70" w:type="dxa"/>
            </w:tcMar>
            <w:vAlign w:val="top"/>
          </w:tcPr>
          <w:p>
            <w:pPr>
              <w:spacing w:after="0"/>
            </w:pPr>
            <w:r>
              <w:rPr>
                <w:rFonts w:ascii="Aptos" w:hAnsi="Aptos"/>
                <w:sz w:val="16"/>
              </w:rPr>
              <w:t>Priorización P0/P1/P2 y plan semanal.</w:t>
            </w:r>
          </w:p>
        </w:tc>
      </w:tr>
      <w:tr>
        <w:tc>
          <w:tcPr>
            <w:tcW w:type="dxa" w:w="3744"/>
            <w:tcMar>
              <w:top w:w="70" w:type="dxa"/>
              <w:start w:w="70" w:type="dxa"/>
              <w:bottom w:w="70" w:type="dxa"/>
              <w:end w:w="70" w:type="dxa"/>
            </w:tcMar>
            <w:vAlign w:val="top"/>
          </w:tcPr>
          <w:p>
            <w:pPr>
              <w:spacing w:after="0"/>
            </w:pPr>
            <w:r>
              <w:rPr>
                <w:rFonts w:ascii="Aptos" w:hAnsi="Aptos"/>
                <w:sz w:val="16"/>
              </w:rPr>
              <w:t>Decisión: web/offline</w:t>
            </w:r>
          </w:p>
        </w:tc>
        <w:tc>
          <w:tcPr>
            <w:tcW w:type="dxa" w:w="6480"/>
            <w:tcMar>
              <w:top w:w="70" w:type="dxa"/>
              <w:start w:w="70" w:type="dxa"/>
              <w:bottom w:w="70" w:type="dxa"/>
              <w:end w:w="70" w:type="dxa"/>
            </w:tcMar>
            <w:vAlign w:val="top"/>
          </w:tcPr>
          <w:p>
            <w:pPr>
              <w:spacing w:after="0"/>
            </w:pPr>
            <w:r>
              <w:rPr>
                <w:rFonts w:ascii="Aptos" w:hAnsi="Aptos"/>
                <w:sz w:val="16"/>
              </w:rPr>
              <w:t>SPA React compilable y ejecutable localmente.</w:t>
            </w:r>
          </w:p>
        </w:tc>
      </w:tr>
    </w:tbl>
    <w:p>
      <w:pPr>
        <w:spacing w:after="20"/>
      </w:pP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050"/>
        <w:sz w:val="16"/>
      </w:rPr>
      <w:t>SIMULADOR INTERACTIVO DE CAMPOS ELÉCTRICOS Y MAGNÉTICOS EN 3D  |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