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8BE3D8">
      <w:pPr>
        <w:shd w:val="clear"/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农业大数据应用课程报告</w:t>
      </w:r>
    </w:p>
    <w:p w14:paraId="65310B5E">
      <w:pPr>
        <w:shd w:val="clear"/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（20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年春（）学期）</w:t>
      </w:r>
    </w:p>
    <w:p w14:paraId="4D66774E">
      <w:pPr>
        <w:shd w:val="clear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农业大数据应用     </w:t>
      </w:r>
      <w:r>
        <w:rPr>
          <w:rFonts w:hint="eastAsia"/>
          <w:sz w:val="28"/>
          <w:szCs w:val="28"/>
        </w:rPr>
        <w:t xml:space="preserve">         任课教师：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 w14:paraId="20C86A74">
      <w:pPr>
        <w:shd w:val="clear"/>
        <w:tabs>
          <w:tab w:val="left" w:pos="7621"/>
        </w:tabs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 xml:space="preserve">         姓    名：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ab/>
      </w:r>
    </w:p>
    <w:p w14:paraId="75BA02D1">
      <w:pPr>
        <w:pStyle w:val="5"/>
        <w:widowControl/>
        <w:shd w:val="clear"/>
        <w:spacing w:before="480" w:beforeAutospacing="0" w:after="120" w:afterAutospacing="0" w:line="400" w:lineRule="exact"/>
        <w:rPr>
          <w:rFonts w:ascii="黑体" w:hAnsi="黑体" w:eastAsia="黑体" w:cstheme="minorEastAsia"/>
          <w:b/>
          <w:bCs/>
        </w:rPr>
      </w:pP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>一、目标及意义</w:t>
      </w:r>
      <w:r>
        <w:rPr>
          <w:rStyle w:val="8"/>
          <w:rFonts w:hint="eastAsia" w:ascii="黑体" w:hAnsi="黑体" w:eastAsia="黑体" w:cstheme="minorEastAsia"/>
          <w:b w:val="0"/>
          <w:bCs/>
          <w:color w:val="FF0000"/>
          <w:sz w:val="28"/>
          <w:szCs w:val="28"/>
          <w:shd w:val="clear" w:color="auto" w:fill="FFFFFF"/>
        </w:rPr>
        <w:t xml:space="preserve">  </w:t>
      </w: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                                                                  </w:t>
      </w:r>
      <w:r>
        <w:rPr>
          <w:rStyle w:val="8"/>
          <w:rFonts w:hint="eastAsia" w:ascii="黑体" w:hAnsi="黑体" w:eastAsia="黑体" w:cstheme="minorEastAsia"/>
          <w:b w:val="0"/>
          <w:bCs/>
          <w:color w:val="1F1F1F"/>
          <w:shd w:val="clear" w:color="auto" w:fill="FFFFFF"/>
        </w:rPr>
        <w:t xml:space="preserve">         </w:t>
      </w:r>
    </w:p>
    <w:p w14:paraId="4BF6968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exact"/>
        <w:ind w:left="0" w:right="0" w:firstLine="480" w:firstLineChars="200"/>
        <w:textAlignment w:val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</w:rPr>
        <w:t xml:space="preserve"> </w:t>
      </w:r>
      <w:r>
        <w:t>本项目以“自驾+文旅”为主题，</w:t>
      </w:r>
      <w:r>
        <w:rPr>
          <w:rFonts w:hint="eastAsia"/>
          <w:lang w:val="en-US" w:eastAsia="zh-CN"/>
        </w:rPr>
        <w:t>用</w:t>
      </w:r>
      <w:r>
        <w:t>Python自然语言技术，结合词云可视化</w:t>
      </w:r>
      <w:r>
        <w:rPr>
          <w:rFonts w:hint="eastAsia"/>
          <w:lang w:val="en-US" w:eastAsia="zh-CN"/>
        </w:rPr>
        <w:t>的办法</w:t>
      </w:r>
      <w:r>
        <w:t>，对《“自驾+”解码文旅消费新动能》新闻报道进行关键词提取与可视化表达，</w:t>
      </w:r>
      <w:r>
        <w:rPr>
          <w:rFonts w:hint="eastAsia"/>
          <w:lang w:val="en-US" w:eastAsia="zh-CN"/>
        </w:rPr>
        <w:t>用来</w:t>
      </w:r>
      <w:r>
        <w:t>从文本角度挖掘“2025德州文旅自驾游”活动中的</w:t>
      </w:r>
      <w:r>
        <w:rPr>
          <w:rFonts w:hint="eastAsia"/>
          <w:lang w:val="en-US" w:eastAsia="zh-CN"/>
        </w:rPr>
        <w:t>传播核心</w:t>
      </w:r>
      <w:r>
        <w:t>，</w:t>
      </w:r>
      <w:r>
        <w:rPr>
          <w:rFonts w:hint="eastAsia"/>
          <w:lang w:val="en-US" w:eastAsia="zh-CN"/>
        </w:rPr>
        <w:t>展示出</w:t>
      </w:r>
      <w:r>
        <w:t>文旅消费新动能的关键词分布。通过构建</w:t>
      </w:r>
      <w:r>
        <w:rPr>
          <w:rFonts w:hint="eastAsia"/>
          <w:lang w:val="en-US" w:eastAsia="zh-CN"/>
        </w:rPr>
        <w:t>相应的</w:t>
      </w:r>
      <w:r>
        <w:t>停用词表和同义词，配合领域词汇定制分词，使得文本分析更贴合文旅行业。最</w:t>
      </w:r>
      <w:r>
        <w:rPr>
          <w:rFonts w:hint="eastAsia"/>
          <w:lang w:val="en-US" w:eastAsia="zh-CN"/>
        </w:rPr>
        <w:t>后</w:t>
      </w:r>
      <w:r>
        <w:t>，使用德州地理轮廓作为词云蒙版图形，实现地域文化和数据结果的</w:t>
      </w:r>
      <w:r>
        <w:rPr>
          <w:rFonts w:hint="eastAsia"/>
          <w:lang w:val="en-US" w:eastAsia="zh-CN"/>
        </w:rPr>
        <w:t>视觉融合</w:t>
      </w:r>
      <w:r>
        <w:t>。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22222"/>
          <w:sz w:val="24"/>
          <w:shd w:val="clear" w:color="auto" w:fill="FFFFFF"/>
        </w:rPr>
        <w:t xml:space="preserve">                                              </w:t>
      </w:r>
    </w:p>
    <w:p w14:paraId="6477CEC9">
      <w:pPr>
        <w:pStyle w:val="5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Style w:val="8"/>
          <w:rFonts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</w:pPr>
      <w:r>
        <w:rPr>
          <w:rStyle w:val="8"/>
          <w:rFonts w:hint="eastAsia" w:ascii="黑体" w:hAnsi="黑体" w:eastAsia="黑体" w:cstheme="minorEastAsia"/>
          <w:b w:val="0"/>
          <w:bCs/>
          <w:color w:val="1F1F1F"/>
          <w:sz w:val="28"/>
          <w:szCs w:val="28"/>
          <w:shd w:val="clear" w:color="auto" w:fill="FFFFFF"/>
        </w:rPr>
        <w:t xml:space="preserve">二、过程分析                                                                            </w:t>
      </w:r>
    </w:p>
    <w:p w14:paraId="74D9E1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整体流程共分为文本处理、词频统计和可视化三大部分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 w14:paraId="10522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文本准备：选取德州文旅新闻报道作为文本数据，确保内容真实；使用 jieba 对文本进行中文分词；构建定制停用词表，去除无意义或频繁干扰词；增加专业术语词条，防止被错误切分；建立同义词替换映射，合并多种表达方式为统一关键词；</w:t>
      </w:r>
    </w:p>
    <w:p w14:paraId="3D6D73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词频分析与词云生成：统计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频率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，提取前100高频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词语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；借助 WordCloud 模块生成词云图像；</w:t>
      </w:r>
    </w:p>
    <w:p w14:paraId="75A82E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应用德州市形轮廓图作为蒙版，增强视觉表达；最终以高清图片形式输出并保存。</w:t>
      </w:r>
      <w:r>
        <w:rPr>
          <w:rFonts w:hint="eastAsia" w:asciiTheme="minorEastAsia" w:hAnsiTheme="minorEastAsia" w:eastAsiaTheme="minorEastAsia" w:cstheme="minorEastAsia"/>
          <w:color w:val="1C1F23"/>
          <w:shd w:val="clear" w:color="auto" w:fill="FFFFFF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1C1F23"/>
          <w:szCs w:val="21"/>
          <w:shd w:val="clear" w:color="auto" w:fill="FFFFFF"/>
        </w:rPr>
        <w:t xml:space="preserve">                             </w:t>
      </w:r>
    </w:p>
    <w:p w14:paraId="578FD85C">
      <w:pPr>
        <w:pStyle w:val="5"/>
        <w:keepNext w:val="0"/>
        <w:keepLines w:val="0"/>
        <w:pageBreakBefore w:val="0"/>
        <w:widowControl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beforeAutospacing="0" w:after="120" w:afterAutospacing="0" w:line="400" w:lineRule="exact"/>
        <w:textAlignment w:val="auto"/>
        <w:rPr>
          <w:rStyle w:val="8"/>
          <w:rFonts w:ascii="黑体" w:hAnsi="黑体" w:eastAsia="黑体"/>
          <w:b w:val="0"/>
          <w:color w:val="1F1F1F"/>
          <w:sz w:val="28"/>
          <w:szCs w:val="28"/>
          <w:shd w:val="clear" w:color="auto" w:fill="FFFFFF"/>
        </w:rPr>
      </w:pPr>
      <w:r>
        <w:rPr>
          <w:rStyle w:val="8"/>
          <w:rFonts w:hint="eastAsia" w:ascii="黑体" w:hAnsi="黑体" w:eastAsia="黑体"/>
          <w:b w:val="0"/>
          <w:color w:val="1F1F1F"/>
          <w:sz w:val="28"/>
          <w:szCs w:val="28"/>
        </w:rPr>
        <w:t xml:space="preserve">三、项目代码及分析                                                  </w:t>
      </w:r>
    </w:p>
    <w:p w14:paraId="6C469D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1C1F23"/>
          <w:shd w:val="clear" w:color="auto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以下为主要代码结构及其分析：</w:t>
      </w:r>
    </w:p>
    <w:p w14:paraId="5ACDE2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分词与词汇处理部分</w:t>
      </w:r>
    </w:p>
    <w:p w14:paraId="1B2D3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import jieba</w:t>
      </w:r>
    </w:p>
    <w:p w14:paraId="1A5BCE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terms = ['文旅消费', '中国之路', '百业+文旅', '智慧景区']</w:t>
      </w:r>
    </w:p>
    <w:p w14:paraId="246124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for term in terms:</w:t>
      </w:r>
    </w:p>
    <w:p w14:paraId="062EE5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jieba.add_word(term)</w:t>
      </w:r>
    </w:p>
    <w:p w14:paraId="19F510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添加专业词语（如“文旅消费”“百业+文旅”）提升词汇识别的准确度，避免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后续统计中被错误切分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087F3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停用词与同义词替换</w:t>
      </w:r>
    </w:p>
    <w:p w14:paraId="7BE475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with open('stopwords.txt', 'r', encoding='utf-8') as f:</w:t>
      </w:r>
    </w:p>
    <w:p w14:paraId="20943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stopwords = set([line.strip() for line in f])</w:t>
      </w:r>
    </w:p>
    <w:p w14:paraId="3F0AB1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synonyms = {'自驾车': '自驾游', '拉开帷幕': '启动', '提供':'支持'}</w:t>
      </w:r>
    </w:p>
    <w:p w14:paraId="3436B8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final_words = [synonyms.get(word, word) for word in filtered_words]</w:t>
      </w:r>
    </w:p>
    <w:p w14:paraId="0907C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去除如“的、了、在”等词频高但无语义贡献的词；并对“自驾车”、“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自驾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”等进行合并处理，使语义统一。</w:t>
      </w:r>
    </w:p>
    <w:p w14:paraId="26EBF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词频统计与词云生成</w:t>
      </w:r>
    </w:p>
    <w:p w14:paraId="7102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word_counts = Counter(final_words)</w:t>
      </w:r>
    </w:p>
    <w:p w14:paraId="1D3A31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top_100 = word_counts.most_common(100)</w:t>
      </w:r>
    </w:p>
    <w:p w14:paraId="62799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wc.generate_from_frequencies(dict(top_100))</w:t>
      </w:r>
    </w:p>
    <w:p w14:paraId="2FF4C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 Counter 获取词频前100，构建词云内容。</w:t>
      </w:r>
    </w:p>
    <w:p w14:paraId="5D327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图像可视化</w:t>
      </w:r>
    </w:p>
    <w:p w14:paraId="4809E8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mask = np.array(Image.open('mask.png'))</w:t>
      </w:r>
    </w:p>
    <w:p w14:paraId="657CE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wc = WordCloud(font_path='msyh.ttc', background_color='black', mask=mask)</w:t>
      </w:r>
    </w:p>
    <w:p w14:paraId="0A4CE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plt.savefig('dezhou.png', dpi=300)</w:t>
      </w:r>
    </w:p>
    <w:p w14:paraId="57F50D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color w:val="222222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使用德州地图形状作为词云蒙版，实现图文融合、主题突出。</w:t>
      </w:r>
      <w:r>
        <w:rPr>
          <w:rFonts w:hint="eastAsia" w:asciiTheme="minorEastAsia" w:hAnsiTheme="minorEastAsia" w:eastAsiaTheme="minorEastAsia" w:cstheme="minorEastAsia"/>
          <w:color w:val="1C1F23"/>
          <w:shd w:val="clear" w:color="auto" w:fill="FFFFFF"/>
        </w:rPr>
        <w:t xml:space="preserve">                                                                  </w:t>
      </w:r>
    </w:p>
    <w:p w14:paraId="392B1819"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jc w:val="left"/>
        <w:textAlignment w:val="auto"/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</w:pPr>
      <w:r>
        <w:rPr>
          <w:rStyle w:val="8"/>
          <w:rFonts w:hint="eastAsia" w:ascii="黑体" w:hAnsi="黑体" w:eastAsia="黑体" w:cs="黑体"/>
          <w:sz w:val="28"/>
          <w:szCs w:val="28"/>
        </w:rPr>
        <w:t xml:space="preserve">运行结果 </w:t>
      </w: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  <w:t xml:space="preserve">      </w:t>
      </w:r>
    </w:p>
    <w:p w14:paraId="535E38F0">
      <w:pPr>
        <w:keepNext w:val="0"/>
        <w:keepLines w:val="0"/>
        <w:pageBreakBefore w:val="0"/>
        <w:widowControl/>
        <w:numPr>
          <w:numId w:val="0"/>
        </w:numPr>
        <w:shd w:val="clear" w:color="auto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240" w:lineRule="auto"/>
        <w:jc w:val="center"/>
        <w:textAlignment w:val="auto"/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val="en-US" w:eastAsia="zh-CN" w:bidi="ar"/>
        </w:rPr>
      </w:pP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  <w:drawing>
          <wp:inline distT="0" distB="0" distL="114300" distR="114300">
            <wp:extent cx="2780030" cy="2525395"/>
            <wp:effectExtent l="0" t="0" r="1270" b="1905"/>
            <wp:docPr id="2" name="图片 2" descr="dezh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zho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05D0"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480" w:after="120" w:line="400" w:lineRule="exact"/>
        <w:jc w:val="left"/>
        <w:textAlignment w:val="auto"/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</w:pP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val="en-US" w:eastAsia="zh-CN" w:bidi="ar"/>
        </w:rPr>
        <w:t>五、</w:t>
      </w:r>
      <w:r>
        <w:rPr>
          <w:rStyle w:val="9"/>
          <w:rFonts w:hint="eastAsia" w:ascii="黑体" w:hAnsi="黑体" w:eastAsia="黑体" w:cstheme="minorEastAsia"/>
          <w:bCs/>
          <w:kern w:val="0"/>
          <w:sz w:val="28"/>
          <w:szCs w:val="28"/>
          <w:shd w:val="clear" w:color="auto" w:fill="FFFFFF"/>
          <w:lang w:bidi="ar"/>
        </w:rPr>
        <w:t>遇到的问题及解决方案</w:t>
      </w:r>
    </w:p>
    <w:p w14:paraId="5A52E8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0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Style w:val="9"/>
          <w:rFonts w:hint="eastAsia" w:ascii="黑体" w:hAnsi="黑体" w:eastAsia="黑体" w:cstheme="minorEastAsia"/>
          <w:b/>
          <w:bCs w:val="0"/>
          <w:kern w:val="0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</w:rPr>
        <w:t>问题一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：专业术语被错误切分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 w14:paraId="5FB323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例如“文旅消费”被切为“文旅”和“消费”，导致分析结果割裂；</w:t>
      </w:r>
    </w:p>
    <w:p w14:paraId="4AF58F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解决方法：使用 jieba.add_word() 手动添加专业词汇，避免被误切。</w:t>
      </w:r>
    </w:p>
    <w:p w14:paraId="613EEC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2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问题二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：同义词频繁出现，影响美观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</w:p>
    <w:p w14:paraId="052B0D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如“自驾车”、“自驾”、“自驾游”频繁出现但语义一致；</w:t>
      </w:r>
    </w:p>
    <w:p w14:paraId="68836D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Theme="minorEastAsia" w:hAnsiTheme="minorEastAsia" w:eastAsiaTheme="minorEastAsia" w:cstheme="minorEastAsia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解决方法：构建 synonyms 字典，在词频分析前统一替换。</w:t>
      </w:r>
    </w:p>
    <w:p w14:paraId="11AC96E9">
      <w:pPr>
        <w:keepNext w:val="0"/>
        <w:keepLines w:val="0"/>
        <w:pageBreakBefore w:val="0"/>
        <w:widowControl/>
        <w:numPr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480" w:after="120" w:line="400" w:lineRule="exact"/>
        <w:ind w:leftChars="0"/>
        <w:jc w:val="left"/>
        <w:textAlignment w:val="auto"/>
        <w:rPr>
          <w:rFonts w:hint="eastAsia" w:ascii="黑体" w:hAnsi="黑体" w:eastAsia="黑体" w:cstheme="minorEastAsia"/>
          <w:color w:val="222222"/>
          <w:sz w:val="24"/>
          <w:shd w:val="clear" w:color="auto" w:fill="FFFFFF"/>
        </w:rPr>
      </w:pPr>
      <w:r>
        <w:rPr>
          <w:rStyle w:val="8"/>
          <w:rFonts w:hint="eastAsia" w:ascii="黑体" w:hAnsi="黑体" w:eastAsia="黑体" w:cs="黑体"/>
          <w:sz w:val="28"/>
          <w:szCs w:val="28"/>
          <w:lang w:val="en-US" w:eastAsia="zh-CN"/>
        </w:rPr>
        <w:t>六、</w:t>
      </w:r>
      <w:r>
        <w:rPr>
          <w:rStyle w:val="8"/>
          <w:rFonts w:hint="eastAsia" w:ascii="黑体" w:hAnsi="黑体" w:eastAsia="黑体" w:cs="黑体"/>
          <w:sz w:val="28"/>
          <w:szCs w:val="28"/>
        </w:rPr>
        <w:t xml:space="preserve">结论及总结 </w:t>
      </w:r>
      <w:r>
        <w:rPr>
          <w:rFonts w:hint="eastAsia" w:ascii="黑体" w:hAnsi="黑体" w:eastAsia="黑体" w:cstheme="minorEastAsia"/>
          <w:color w:val="222222"/>
          <w:sz w:val="24"/>
          <w:shd w:val="clear" w:color="auto" w:fill="FFFFFF"/>
        </w:rPr>
        <w:t xml:space="preserve">   </w:t>
      </w:r>
    </w:p>
    <w:p w14:paraId="56D925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通过对德州“自驾+文旅”活动报道文本进行分析和词云可视化展示，直观揭示了文旅活动的关键词重点，为文旅宣传提供了数据支持与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视觉表达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</w:t>
      </w:r>
    </w:p>
    <w:p w14:paraId="1D204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实践中，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我发现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文本预处理的精度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会直接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影响词云效果，而自定义停用词和同义词策略的使用是保证分析准确性的关键。结合地域元素的蒙版设计让数据表达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也更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贴合语境和主题。</w:t>
      </w:r>
    </w:p>
    <w:p w14:paraId="0D6EFA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ascii="黑体" w:hAnsi="黑体" w:eastAsia="黑体" w:cstheme="minorEastAsia"/>
          <w:kern w:val="0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总的来说，该项目展示了“文本挖掘 + 可视化”在文旅产业中的良好应用前景，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在城市规划和现代农业文旅中，词云将会扮演愈发重要的角色。</w:t>
      </w:r>
      <w:bookmarkStart w:id="0" w:name="_GoBack"/>
      <w:bookmarkEnd w:id="0"/>
      <w:r>
        <w:rPr>
          <w:rFonts w:hint="eastAsia" w:ascii="黑体" w:hAnsi="黑体" w:eastAsia="黑体" w:cstheme="minorEastAsia"/>
          <w:color w:val="222222"/>
          <w:shd w:val="clear" w:color="auto" w:fill="FFFFFF"/>
        </w:rPr>
        <w:t xml:space="preserve">                                                             </w:t>
      </w:r>
    </w:p>
    <w:p w14:paraId="71BFE169">
      <w:pPr>
        <w:widowControl/>
        <w:shd w:val="clear"/>
        <w:spacing w:line="360" w:lineRule="exact"/>
        <w:jc w:val="left"/>
        <w:rPr>
          <w:rFonts w:asciiTheme="minorEastAsia" w:hAnsiTheme="minorEastAsia" w:eastAsiaTheme="minorEastAsia" w:cstheme="minorEastAsia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hd w:val="clear" w:color="auto" w:fill="FFFFFF"/>
          <w:lang w:bidi="ar"/>
        </w:rPr>
        <w:t xml:space="preserve"> </w:t>
      </w:r>
    </w:p>
    <w:p w14:paraId="099A3269">
      <w:pPr>
        <w:widowControl/>
        <w:shd w:val="clear"/>
        <w:spacing w:line="360" w:lineRule="exact"/>
        <w:jc w:val="left"/>
        <w:rPr>
          <w:rFonts w:asciiTheme="minorEastAsia" w:hAnsiTheme="minorEastAsia" w:eastAsiaTheme="minorEastAsia" w:cstheme="minorEastAsia"/>
          <w:sz w:val="24"/>
        </w:rPr>
      </w:pPr>
    </w:p>
    <w:p w14:paraId="4351A0E3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szCs w:val="21"/>
        </w:rPr>
      </w:pPr>
    </w:p>
    <w:p w14:paraId="72F9C4CB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60D112FA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6AB4F284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2C7C8A3">
      <w:pPr>
        <w:widowControl/>
        <w:shd w:val="clear"/>
        <w:spacing w:before="40" w:after="40" w:line="360" w:lineRule="exact"/>
        <w:jc w:val="left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D6B86E6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3BE64F43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6030D388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442F04F0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79EE7BEF">
      <w:pPr>
        <w:widowControl/>
        <w:shd w:val="clear"/>
        <w:spacing w:beforeAutospacing="1" w:afterAutospacing="1"/>
        <w:rPr>
          <w:rFonts w:asciiTheme="minorEastAsia" w:hAnsiTheme="minorEastAsia" w:eastAsiaTheme="minorEastAsia" w:cstheme="minorEastAsia"/>
          <w:color w:val="222222"/>
          <w:szCs w:val="21"/>
          <w:shd w:val="clear" w:color="auto" w:fill="FFFFFF"/>
        </w:rPr>
      </w:pPr>
    </w:p>
    <w:p w14:paraId="1FFA654E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042E992F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345B07F2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4D8C7525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146F645F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7DC46EB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6D44D8AE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C92F4D7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295CABFE">
      <w:pPr>
        <w:widowControl/>
        <w:shd w:val="clear"/>
        <w:spacing w:beforeAutospacing="1" w:afterAutospacing="1"/>
        <w:rPr>
          <w:rFonts w:ascii="Segoe UI" w:hAnsi="Segoe UI" w:eastAsia="Segoe UI" w:cs="Segoe UI"/>
          <w:color w:val="222222"/>
          <w:sz w:val="19"/>
          <w:szCs w:val="19"/>
          <w:shd w:val="clear" w:color="auto" w:fill="FFFFFF"/>
        </w:rPr>
      </w:pPr>
    </w:p>
    <w:p w14:paraId="689B4E35">
      <w:pPr>
        <w:shd w:val="clear"/>
        <w:rPr>
          <w:rFonts w:asciiTheme="minorEastAsia" w:hAnsiTheme="minorEastAsia" w:eastAsiaTheme="minorEastAsia" w:cstheme="minorEastAsia"/>
          <w:szCs w:val="21"/>
        </w:rPr>
      </w:pPr>
    </w:p>
    <w:sectPr>
      <w:pgSz w:w="11906" w:h="16838"/>
      <w:pgMar w:top="1134" w:right="1134" w:bottom="1134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6FCDCF"/>
    <w:multiLevelType w:val="singleLevel"/>
    <w:tmpl w:val="836FCDC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MmJjMjI0NjQ0M2YyMTFmN2E3ZmFhMDZiNGZjZmMifQ=="/>
  </w:docVars>
  <w:rsids>
    <w:rsidRoot w:val="53D1377A"/>
    <w:rsid w:val="002F267F"/>
    <w:rsid w:val="003C74EB"/>
    <w:rsid w:val="004A296F"/>
    <w:rsid w:val="004E7ACF"/>
    <w:rsid w:val="005C443F"/>
    <w:rsid w:val="007A3AF6"/>
    <w:rsid w:val="00967B81"/>
    <w:rsid w:val="009D0EA3"/>
    <w:rsid w:val="00A4315D"/>
    <w:rsid w:val="00C4248F"/>
    <w:rsid w:val="00CD79DA"/>
    <w:rsid w:val="00E668FD"/>
    <w:rsid w:val="00F91EB5"/>
    <w:rsid w:val="01FA47FF"/>
    <w:rsid w:val="02D54924"/>
    <w:rsid w:val="02ED4364"/>
    <w:rsid w:val="03836A76"/>
    <w:rsid w:val="0442248D"/>
    <w:rsid w:val="05BE1FE7"/>
    <w:rsid w:val="07504EC1"/>
    <w:rsid w:val="07506C6F"/>
    <w:rsid w:val="08CE0793"/>
    <w:rsid w:val="094B1DE4"/>
    <w:rsid w:val="09A514F4"/>
    <w:rsid w:val="09B63701"/>
    <w:rsid w:val="0A96162A"/>
    <w:rsid w:val="0AA572D2"/>
    <w:rsid w:val="0C965124"/>
    <w:rsid w:val="0D240982"/>
    <w:rsid w:val="0D5A25F6"/>
    <w:rsid w:val="0D98311E"/>
    <w:rsid w:val="0ED10695"/>
    <w:rsid w:val="0F917E25"/>
    <w:rsid w:val="111D7BC2"/>
    <w:rsid w:val="12B207DE"/>
    <w:rsid w:val="12B75DF4"/>
    <w:rsid w:val="12BB58E4"/>
    <w:rsid w:val="13160D6D"/>
    <w:rsid w:val="1331204B"/>
    <w:rsid w:val="13EE5846"/>
    <w:rsid w:val="146E6986"/>
    <w:rsid w:val="14757D15"/>
    <w:rsid w:val="14EF5D19"/>
    <w:rsid w:val="15311E8E"/>
    <w:rsid w:val="154D2A40"/>
    <w:rsid w:val="17A10E21"/>
    <w:rsid w:val="17F81389"/>
    <w:rsid w:val="18055854"/>
    <w:rsid w:val="192D5062"/>
    <w:rsid w:val="1A361CF4"/>
    <w:rsid w:val="1B154000"/>
    <w:rsid w:val="1C9A0C60"/>
    <w:rsid w:val="1D3A7D4E"/>
    <w:rsid w:val="1DAA5C2A"/>
    <w:rsid w:val="1E3E561C"/>
    <w:rsid w:val="1E570B65"/>
    <w:rsid w:val="1EC71AB5"/>
    <w:rsid w:val="1FA94D17"/>
    <w:rsid w:val="1FB042F7"/>
    <w:rsid w:val="20AC4ABE"/>
    <w:rsid w:val="223034CD"/>
    <w:rsid w:val="2533755C"/>
    <w:rsid w:val="274F0899"/>
    <w:rsid w:val="280E605F"/>
    <w:rsid w:val="284952E9"/>
    <w:rsid w:val="295E4DC4"/>
    <w:rsid w:val="29D55086"/>
    <w:rsid w:val="2A6E1037"/>
    <w:rsid w:val="2AB70C30"/>
    <w:rsid w:val="2AC82E3D"/>
    <w:rsid w:val="2AEA2007"/>
    <w:rsid w:val="2C1B0D4A"/>
    <w:rsid w:val="2CC6515A"/>
    <w:rsid w:val="2CFC6DCE"/>
    <w:rsid w:val="2D200D0E"/>
    <w:rsid w:val="2E9C43C4"/>
    <w:rsid w:val="2EA9088F"/>
    <w:rsid w:val="2EF7784D"/>
    <w:rsid w:val="2F971030"/>
    <w:rsid w:val="30847806"/>
    <w:rsid w:val="31B9703B"/>
    <w:rsid w:val="32195D2C"/>
    <w:rsid w:val="322F554F"/>
    <w:rsid w:val="32721CA1"/>
    <w:rsid w:val="32933D30"/>
    <w:rsid w:val="346040E6"/>
    <w:rsid w:val="354B6B44"/>
    <w:rsid w:val="36321AB2"/>
    <w:rsid w:val="3667175C"/>
    <w:rsid w:val="39924D42"/>
    <w:rsid w:val="3A184B1B"/>
    <w:rsid w:val="3ACF5B21"/>
    <w:rsid w:val="3B0E03F8"/>
    <w:rsid w:val="3BD553B9"/>
    <w:rsid w:val="3DBD7EB3"/>
    <w:rsid w:val="3FC512A1"/>
    <w:rsid w:val="3FC5312E"/>
    <w:rsid w:val="40442B0E"/>
    <w:rsid w:val="42C83582"/>
    <w:rsid w:val="440E1469"/>
    <w:rsid w:val="46841EB6"/>
    <w:rsid w:val="474D04FA"/>
    <w:rsid w:val="47AC3472"/>
    <w:rsid w:val="47EF7803"/>
    <w:rsid w:val="480D1A37"/>
    <w:rsid w:val="48735D3E"/>
    <w:rsid w:val="4904108C"/>
    <w:rsid w:val="4A633B90"/>
    <w:rsid w:val="4ACE1952"/>
    <w:rsid w:val="4BE34F89"/>
    <w:rsid w:val="4C40062D"/>
    <w:rsid w:val="4C910E89"/>
    <w:rsid w:val="4CDD7C2A"/>
    <w:rsid w:val="4DF27705"/>
    <w:rsid w:val="4E0D4016"/>
    <w:rsid w:val="4E17716C"/>
    <w:rsid w:val="4E7B76FB"/>
    <w:rsid w:val="4F440434"/>
    <w:rsid w:val="4F691C49"/>
    <w:rsid w:val="50357D7D"/>
    <w:rsid w:val="50B138A7"/>
    <w:rsid w:val="52344790"/>
    <w:rsid w:val="524644C3"/>
    <w:rsid w:val="5291580E"/>
    <w:rsid w:val="536C61AC"/>
    <w:rsid w:val="538708F0"/>
    <w:rsid w:val="53BA0CC5"/>
    <w:rsid w:val="53D1377A"/>
    <w:rsid w:val="54010200"/>
    <w:rsid w:val="57C03085"/>
    <w:rsid w:val="59721487"/>
    <w:rsid w:val="5AF26F96"/>
    <w:rsid w:val="5B182775"/>
    <w:rsid w:val="5B9B5880"/>
    <w:rsid w:val="5BAB5397"/>
    <w:rsid w:val="5C7D31D8"/>
    <w:rsid w:val="5E547F68"/>
    <w:rsid w:val="5E6173AC"/>
    <w:rsid w:val="5F3A0F0C"/>
    <w:rsid w:val="5F9A19AB"/>
    <w:rsid w:val="5FD650D9"/>
    <w:rsid w:val="5FD96977"/>
    <w:rsid w:val="607D37A6"/>
    <w:rsid w:val="60B8658C"/>
    <w:rsid w:val="61A62889"/>
    <w:rsid w:val="61EE5FDE"/>
    <w:rsid w:val="621E68C3"/>
    <w:rsid w:val="62854B94"/>
    <w:rsid w:val="62B7355B"/>
    <w:rsid w:val="63212B0F"/>
    <w:rsid w:val="63894210"/>
    <w:rsid w:val="64813139"/>
    <w:rsid w:val="649C61C5"/>
    <w:rsid w:val="65436640"/>
    <w:rsid w:val="655F347A"/>
    <w:rsid w:val="65FC6F1B"/>
    <w:rsid w:val="67065B78"/>
    <w:rsid w:val="67900263"/>
    <w:rsid w:val="69AB1384"/>
    <w:rsid w:val="69CC12FA"/>
    <w:rsid w:val="6A22716C"/>
    <w:rsid w:val="6BEC5C84"/>
    <w:rsid w:val="6C7672FB"/>
    <w:rsid w:val="6CF44DF0"/>
    <w:rsid w:val="6E092D0C"/>
    <w:rsid w:val="6FEC6252"/>
    <w:rsid w:val="6FF51CAF"/>
    <w:rsid w:val="70D311C0"/>
    <w:rsid w:val="734D525A"/>
    <w:rsid w:val="745429CA"/>
    <w:rsid w:val="751A116C"/>
    <w:rsid w:val="7568182B"/>
    <w:rsid w:val="75F220E9"/>
    <w:rsid w:val="787B4617"/>
    <w:rsid w:val="791E4FA3"/>
    <w:rsid w:val="794E3ADA"/>
    <w:rsid w:val="7B5B24DE"/>
    <w:rsid w:val="7C042B76"/>
    <w:rsid w:val="7CD442F6"/>
    <w:rsid w:val="7CD460A4"/>
    <w:rsid w:val="7D8E26F7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11">
    <w:name w:val="页脚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</Words>
  <Characters>149</Characters>
  <Lines>6</Lines>
  <Paragraphs>1</Paragraphs>
  <TotalTime>33</TotalTime>
  <ScaleCrop>false</ScaleCrop>
  <LinksUpToDate>false</LinksUpToDate>
  <CharactersWithSpaces>925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2025-04-06T12:19:00Z</dcterms:created>
  <dc:creator>木子</dc:creator>
  <cp:lastModifiedBy>聒噪</cp:lastModifiedBy>
  <dcterms:modified xsi:type="dcterms:W3CDTF">2025-05-05T09:07:07Z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7143045F1D154DE48D6DD002C3202221_11</vt:lpwstr>
  </property>
  <property fmtid="{D5CDD505-2E9C-101B-9397-08002B2CF9AE}" pid="4" name="KSOTemplateDocerSaveRecord">
    <vt:lpwstr>eyJoZGlkIjoiY2Q0M2UyM2YzMDNjYTQ3ZDNkZjJiNTJhNTkzODAxYzciLCJ1c2VySWQiOiIxMTQ2MDczNzY0In0=</vt:lpwstr>
  </property>
</Properties>
</file>