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DC8" w:rsidRPr="002E0DC8" w:rsidRDefault="002E0DC8" w:rsidP="002E0DC8">
      <w:pPr>
        <w:rPr>
          <w:sz w:val="24"/>
          <w:szCs w:val="24"/>
        </w:rPr>
      </w:pPr>
      <w:r w:rsidRPr="002E0DC8">
        <w:rPr>
          <w:sz w:val="24"/>
          <w:szCs w:val="24"/>
        </w:rPr>
        <w:t>Adam Dobroch, gr.1</w:t>
      </w:r>
    </w:p>
    <w:p w:rsidR="003E690C" w:rsidRPr="006C7FFC" w:rsidRDefault="006C7FFC" w:rsidP="006C7FFC">
      <w:pPr>
        <w:jc w:val="center"/>
        <w:rPr>
          <w:sz w:val="28"/>
          <w:szCs w:val="28"/>
        </w:rPr>
      </w:pPr>
      <w:r w:rsidRPr="006C7FFC">
        <w:rPr>
          <w:sz w:val="28"/>
          <w:szCs w:val="28"/>
        </w:rPr>
        <w:t>Sprawozdanie PSI</w:t>
      </w:r>
    </w:p>
    <w:p w:rsidR="006C7FFC" w:rsidRDefault="006C7FFC" w:rsidP="006C7FFC">
      <w:pPr>
        <w:jc w:val="center"/>
        <w:rPr>
          <w:b/>
          <w:sz w:val="28"/>
          <w:szCs w:val="28"/>
        </w:rPr>
      </w:pPr>
      <w:r w:rsidRPr="006C7FFC">
        <w:rPr>
          <w:b/>
          <w:sz w:val="28"/>
          <w:szCs w:val="28"/>
        </w:rPr>
        <w:t>Perceptron</w:t>
      </w:r>
    </w:p>
    <w:p w:rsidR="006C7FFC" w:rsidRDefault="006C7FFC" w:rsidP="006C7FFC">
      <w:pPr>
        <w:jc w:val="center"/>
        <w:rPr>
          <w:b/>
          <w:sz w:val="28"/>
          <w:szCs w:val="28"/>
        </w:rPr>
      </w:pPr>
    </w:p>
    <w:p w:rsidR="002E0DC8" w:rsidRPr="002E0DC8" w:rsidRDefault="002E0DC8" w:rsidP="002E0DC8">
      <w:pPr>
        <w:spacing w:after="0"/>
        <w:rPr>
          <w:b/>
          <w:sz w:val="24"/>
          <w:szCs w:val="24"/>
        </w:rPr>
      </w:pPr>
      <w:r w:rsidRPr="002E0DC8">
        <w:rPr>
          <w:b/>
          <w:sz w:val="24"/>
          <w:szCs w:val="24"/>
        </w:rPr>
        <w:t xml:space="preserve"> Cel ćwiczenia</w:t>
      </w:r>
      <w:r>
        <w:rPr>
          <w:b/>
          <w:sz w:val="24"/>
          <w:szCs w:val="24"/>
        </w:rPr>
        <w:t>:</w:t>
      </w:r>
    </w:p>
    <w:p w:rsidR="002E0DC8" w:rsidRPr="002E0DC8" w:rsidRDefault="002E0DC8" w:rsidP="002E0DC8">
      <w:pPr>
        <w:spacing w:after="0"/>
        <w:rPr>
          <w:sz w:val="24"/>
          <w:szCs w:val="24"/>
        </w:rPr>
      </w:pPr>
      <w:r w:rsidRPr="002E0DC8">
        <w:rPr>
          <w:sz w:val="24"/>
          <w:szCs w:val="24"/>
        </w:rPr>
        <w:t>Celem ćwiczenia jest poznanie budowy i działanie perceptronu poprzez implementację oraz</w:t>
      </w:r>
    </w:p>
    <w:p w:rsidR="002E0DC8" w:rsidRPr="002E0DC8" w:rsidRDefault="002E0DC8" w:rsidP="002E0DC8">
      <w:pPr>
        <w:spacing w:after="0"/>
        <w:rPr>
          <w:sz w:val="24"/>
          <w:szCs w:val="24"/>
        </w:rPr>
      </w:pPr>
      <w:r w:rsidRPr="002E0DC8">
        <w:rPr>
          <w:sz w:val="24"/>
          <w:szCs w:val="24"/>
        </w:rPr>
        <w:t>uczenie perceptronu realizującego wybraną funkcję logiczną dwóch zmiennych.</w:t>
      </w:r>
    </w:p>
    <w:p w:rsidR="002E0DC8" w:rsidRDefault="002E0DC8" w:rsidP="002E0DC8">
      <w:pPr>
        <w:rPr>
          <w:b/>
          <w:sz w:val="28"/>
          <w:szCs w:val="28"/>
        </w:rPr>
      </w:pPr>
    </w:p>
    <w:p w:rsidR="006C7FFC" w:rsidRPr="008C0FEF" w:rsidRDefault="005E0F19" w:rsidP="006C7FFC">
      <w:pPr>
        <w:rPr>
          <w:b/>
          <w:sz w:val="24"/>
          <w:szCs w:val="24"/>
        </w:rPr>
      </w:pPr>
      <w:r w:rsidRPr="008C0FEF">
        <w:rPr>
          <w:b/>
          <w:sz w:val="24"/>
          <w:szCs w:val="24"/>
        </w:rPr>
        <w:t>Opis budowy:</w:t>
      </w:r>
    </w:p>
    <w:p w:rsidR="002E0DC8" w:rsidRPr="0048591E" w:rsidRDefault="002E0DC8" w:rsidP="002E0DC8">
      <w:pPr>
        <w:spacing w:after="0"/>
      </w:pPr>
      <w:r w:rsidRPr="0048591E">
        <w:t xml:space="preserve">Sygnał </w:t>
      </w:r>
      <w:r>
        <w:t xml:space="preserve">wyjściowy neuronu </w:t>
      </w:r>
      <w:proofErr w:type="spellStart"/>
      <w:r w:rsidRPr="0048591E">
        <w:t>y</w:t>
      </w:r>
      <w:r>
        <w:rPr>
          <w:vertAlign w:val="subscript"/>
        </w:rPr>
        <w:t>j</w:t>
      </w:r>
      <w:r>
        <w:t>można</w:t>
      </w:r>
      <w:proofErr w:type="spellEnd"/>
      <w:r>
        <w:t xml:space="preserve"> opisać wzorem: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i0</m:t>
                    </m:r>
                  </m:sub>
                </m:sSub>
              </m:e>
            </m:nary>
          </m:e>
        </m:d>
      </m:oMath>
    </w:p>
    <w:p w:rsidR="002E0DC8" w:rsidRPr="0048591E" w:rsidRDefault="002E0DC8" w:rsidP="002E0DC8">
      <w:pPr>
        <w:spacing w:after="0"/>
      </w:pPr>
      <w:r w:rsidRPr="0048591E">
        <w:t>gdzie funkcje</w:t>
      </w:r>
      <m:oMath>
        <m:r>
          <w:rPr>
            <w:rFonts w:ascii="Cambria Math" w:hAnsi="Cambria Math"/>
          </w:rPr>
          <m:t>y</m:t>
        </m:r>
      </m:oMath>
      <w:r w:rsidRPr="0048591E">
        <w:t xml:space="preserve"> wyrażamy wzorem: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={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1,  u&gt;0</m:t>
              </m:r>
            </m:e>
          </m:mr>
          <m:mr>
            <m:e>
              <m:r>
                <w:rPr>
                  <w:rFonts w:ascii="Cambria Math" w:hAnsi="Cambria Math"/>
                </w:rPr>
                <m:t>-1,  u≤0</m:t>
              </m:r>
            </m:e>
          </m:mr>
        </m:m>
      </m:oMath>
    </w:p>
    <w:p w:rsidR="002E0DC8" w:rsidRDefault="002E0DC8" w:rsidP="002E0DC8">
      <w:pPr>
        <w:spacing w:after="0"/>
        <w:rPr>
          <w:noProof/>
          <w:lang w:eastAsia="pl-PL"/>
        </w:rPr>
      </w:pPr>
    </w:p>
    <w:p w:rsidR="002E0DC8" w:rsidRPr="0048591E" w:rsidRDefault="002E0DC8" w:rsidP="002E0DC8">
      <w:pPr>
        <w:spacing w:after="0"/>
        <w:jc w:val="center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3057524" cy="1623060"/>
            <wp:effectExtent l="0" t="0" r="0" b="0"/>
            <wp:docPr id="3" name="Obraz 3" descr="https://upload.wikimedia.org/wikipedia/commons/8/8c/Perceptron_m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8/8c/Perceptron_moj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133" cy="163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DC8" w:rsidRPr="0048591E" w:rsidRDefault="002E0DC8" w:rsidP="002E0DC8">
      <w:pPr>
        <w:spacing w:after="0"/>
        <w:jc w:val="center"/>
      </w:pPr>
    </w:p>
    <w:p w:rsidR="002E0DC8" w:rsidRDefault="002E0DC8" w:rsidP="002E0DC8">
      <w:pPr>
        <w:spacing w:after="0"/>
      </w:pPr>
      <w:r w:rsidRPr="0048591E">
        <w:t xml:space="preserve">Model ten jest modelem </w:t>
      </w:r>
      <w:r>
        <w:t>matematycznym</w:t>
      </w:r>
      <w:r w:rsidRPr="0048591E">
        <w:t>, w którym stan neuronu określony jest na podstawie stanu sygnałów wejściowych</w:t>
      </w:r>
      <w:r>
        <w:t xml:space="preserve"> neuronów w chwili poprzedniej a perceptron ma za zadanie nauczyć się funkcji logicznej AND. Na początku</w:t>
      </w:r>
      <w:r w:rsidRPr="0048591E">
        <w:t xml:space="preserve"> wagi dobrano w sposób losowy z zakresu </w:t>
      </w:r>
      <w:r>
        <w:t>(0;</w:t>
      </w:r>
      <w:r w:rsidRPr="0048591E">
        <w:t>1</w:t>
      </w:r>
      <w:r>
        <w:t>)</w:t>
      </w:r>
      <w:r w:rsidRPr="0048591E">
        <w:t xml:space="preserve">. Dzięki nim obliczamy wartość sygnału wyjściowego </w:t>
      </w:r>
      <w:proofErr w:type="spellStart"/>
      <w:r w:rsidRPr="0048591E">
        <w:t>y</w:t>
      </w:r>
      <w:r w:rsidRPr="0048591E">
        <w:rPr>
          <w:vertAlign w:val="subscript"/>
        </w:rPr>
        <w:t>i</w:t>
      </w:r>
      <w:proofErr w:type="spellEnd"/>
      <w:r w:rsidRPr="0048591E">
        <w:t xml:space="preserve">. W wyniku porównania aktualnej wartości </w:t>
      </w:r>
      <w:proofErr w:type="spellStart"/>
      <w:r w:rsidRPr="0048591E">
        <w:t>y</w:t>
      </w:r>
      <w:r w:rsidRPr="0048591E">
        <w:rPr>
          <w:vertAlign w:val="subscript"/>
        </w:rPr>
        <w:t>i</w:t>
      </w:r>
      <w:r w:rsidRPr="0048591E">
        <w:t>oraz</w:t>
      </w:r>
      <w:proofErr w:type="spellEnd"/>
      <w:r w:rsidRPr="0048591E">
        <w:t xml:space="preserve"> wartości</w:t>
      </w:r>
      <w:r>
        <w:t xml:space="preserve"> oczekiwanej</w:t>
      </w:r>
      <w:r w:rsidRPr="0048591E">
        <w:t xml:space="preserve"> </w:t>
      </w:r>
      <w:proofErr w:type="spellStart"/>
      <w:r w:rsidRPr="0048591E">
        <w:t>d</w:t>
      </w:r>
      <w:r w:rsidRPr="0048591E">
        <w:rPr>
          <w:vertAlign w:val="subscript"/>
        </w:rPr>
        <w:t>i</w:t>
      </w:r>
      <w:r>
        <w:t>dokonywana</w:t>
      </w:r>
      <w:proofErr w:type="spellEnd"/>
      <w:r>
        <w:t xml:space="preserve"> jest aktualizacja wag (w przypadku, gdy wartość otrzymana i oczekiwana są takie same – wagi nie zmieniają się). </w:t>
      </w:r>
      <w:r w:rsidRPr="0048591E">
        <w:t xml:space="preserve">Podczas uczenia wykorzystuje się jedynie informacje o aktualnej wartości sygnału wyjściowego </w:t>
      </w:r>
      <w:r>
        <w:t xml:space="preserve">neuronu oraz z wag. </w:t>
      </w:r>
    </w:p>
    <w:p w:rsidR="00344BD8" w:rsidRDefault="00344BD8" w:rsidP="006C7FFC">
      <w:pPr>
        <w:rPr>
          <w:sz w:val="24"/>
          <w:szCs w:val="24"/>
        </w:rPr>
      </w:pPr>
    </w:p>
    <w:p w:rsidR="00F91F47" w:rsidRDefault="00F91F47" w:rsidP="006C7FFC">
      <w:pPr>
        <w:rPr>
          <w:sz w:val="24"/>
          <w:szCs w:val="24"/>
        </w:rPr>
      </w:pPr>
    </w:p>
    <w:p w:rsidR="00F91F47" w:rsidRDefault="00F91F47" w:rsidP="006C7FFC">
      <w:pPr>
        <w:rPr>
          <w:sz w:val="24"/>
          <w:szCs w:val="24"/>
        </w:rPr>
      </w:pPr>
    </w:p>
    <w:p w:rsidR="00676A46" w:rsidRDefault="00676A46" w:rsidP="006C7FFC">
      <w:pPr>
        <w:rPr>
          <w:sz w:val="24"/>
          <w:szCs w:val="24"/>
        </w:rPr>
      </w:pPr>
    </w:p>
    <w:p w:rsidR="00676A46" w:rsidRDefault="00676A46" w:rsidP="006C7FFC">
      <w:pPr>
        <w:rPr>
          <w:sz w:val="24"/>
          <w:szCs w:val="24"/>
        </w:rPr>
      </w:pPr>
    </w:p>
    <w:p w:rsidR="00676A46" w:rsidRDefault="00676A46" w:rsidP="006C7FFC">
      <w:pPr>
        <w:rPr>
          <w:sz w:val="24"/>
          <w:szCs w:val="24"/>
        </w:rPr>
      </w:pPr>
    </w:p>
    <w:p w:rsidR="00676A46" w:rsidRDefault="00676A46" w:rsidP="006C7FF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Dla 20 danych uczących, learning </w:t>
      </w:r>
      <w:proofErr w:type="spellStart"/>
      <w:r>
        <w:rPr>
          <w:sz w:val="24"/>
          <w:szCs w:val="24"/>
        </w:rPr>
        <w:t>rate</w:t>
      </w:r>
      <w:proofErr w:type="spellEnd"/>
      <w:r>
        <w:rPr>
          <w:sz w:val="24"/>
          <w:szCs w:val="24"/>
        </w:rPr>
        <w:t xml:space="preserve"> 0.5:</w:t>
      </w:r>
    </w:p>
    <w:p w:rsidR="00F91F47" w:rsidRDefault="00AE1B46" w:rsidP="006C7FFC">
      <w:pPr>
        <w:rPr>
          <w:sz w:val="24"/>
          <w:szCs w:val="24"/>
        </w:rPr>
      </w:pPr>
      <w:r w:rsidRPr="00A075E4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2pt;height:138.4pt">
            <v:imagedata r:id="rId5" o:title="psi2"/>
          </v:shape>
        </w:pict>
      </w:r>
    </w:p>
    <w:p w:rsidR="00F91F47" w:rsidRDefault="00676A46" w:rsidP="006C7FFC">
      <w:pPr>
        <w:rPr>
          <w:sz w:val="24"/>
          <w:szCs w:val="24"/>
        </w:rPr>
      </w:pPr>
      <w:r>
        <w:rPr>
          <w:sz w:val="24"/>
          <w:szCs w:val="24"/>
        </w:rPr>
        <w:t xml:space="preserve">Dla 100 danych uczących, learning </w:t>
      </w:r>
      <w:proofErr w:type="spellStart"/>
      <w:r>
        <w:rPr>
          <w:sz w:val="24"/>
          <w:szCs w:val="24"/>
        </w:rPr>
        <w:t>rate</w:t>
      </w:r>
      <w:proofErr w:type="spellEnd"/>
      <w:r>
        <w:rPr>
          <w:sz w:val="24"/>
          <w:szCs w:val="24"/>
        </w:rPr>
        <w:t xml:space="preserve"> 0.5:</w:t>
      </w:r>
    </w:p>
    <w:p w:rsidR="00F91F47" w:rsidRDefault="00AE1B46" w:rsidP="006C7FFC">
      <w:pPr>
        <w:rPr>
          <w:sz w:val="24"/>
          <w:szCs w:val="24"/>
        </w:rPr>
      </w:pPr>
      <w:r w:rsidRPr="00A075E4">
        <w:rPr>
          <w:sz w:val="24"/>
          <w:szCs w:val="24"/>
        </w:rPr>
        <w:pict>
          <v:shape id="_x0000_i1026" type="#_x0000_t75" style="width:334.4pt;height:97.6pt">
            <v:imagedata r:id="rId6" o:title="PSI"/>
          </v:shape>
        </w:pict>
      </w:r>
    </w:p>
    <w:p w:rsidR="00344BD8" w:rsidRPr="008C0FEF" w:rsidRDefault="00344BD8" w:rsidP="006C7FFC">
      <w:pPr>
        <w:rPr>
          <w:b/>
          <w:sz w:val="24"/>
          <w:szCs w:val="24"/>
        </w:rPr>
      </w:pPr>
      <w:r w:rsidRPr="008C0FEF">
        <w:rPr>
          <w:b/>
          <w:sz w:val="24"/>
          <w:szCs w:val="24"/>
        </w:rPr>
        <w:t>Wyniki:</w:t>
      </w:r>
    </w:p>
    <w:p w:rsidR="00344BD8" w:rsidRDefault="00344BD8" w:rsidP="006C7FFC">
      <w:pPr>
        <w:rPr>
          <w:sz w:val="24"/>
          <w:szCs w:val="24"/>
        </w:rPr>
      </w:pPr>
      <w:r w:rsidRPr="002F43C0">
        <w:rPr>
          <w:b/>
          <w:sz w:val="24"/>
          <w:szCs w:val="24"/>
        </w:rPr>
        <w:t>Dla 100</w:t>
      </w:r>
      <w:r>
        <w:rPr>
          <w:sz w:val="24"/>
          <w:szCs w:val="24"/>
        </w:rPr>
        <w:t xml:space="preserve"> jednostek uczących</w:t>
      </w:r>
      <w:r w:rsidR="00A86840">
        <w:rPr>
          <w:sz w:val="24"/>
          <w:szCs w:val="24"/>
        </w:rPr>
        <w:t xml:space="preserve"> są następujące:</w:t>
      </w:r>
    </w:p>
    <w:tbl>
      <w:tblPr>
        <w:tblW w:w="11694" w:type="dxa"/>
        <w:tblInd w:w="-1304" w:type="dxa"/>
        <w:tblCellMar>
          <w:left w:w="70" w:type="dxa"/>
          <w:right w:w="70" w:type="dxa"/>
        </w:tblCellMar>
        <w:tblLook w:val="04A0"/>
      </w:tblPr>
      <w:tblGrid>
        <w:gridCol w:w="1974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344BD8" w:rsidRPr="00344BD8" w:rsidTr="00344BD8">
        <w:trPr>
          <w:trHeight w:val="285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344BD8">
              <w:rPr>
                <w:rFonts w:ascii="Arial" w:eastAsia="Times New Roman" w:hAnsi="Arial" w:cs="Arial"/>
                <w:lang w:eastAsia="pl-PL"/>
              </w:rPr>
              <w:t>Ilość iteracji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</w:tr>
      <w:tr w:rsidR="00344BD8" w:rsidRPr="00344BD8" w:rsidTr="00344BD8">
        <w:trPr>
          <w:trHeight w:val="285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LEARNING_RATE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0.3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0.7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0.9</w:t>
            </w:r>
          </w:p>
        </w:tc>
      </w:tr>
    </w:tbl>
    <w:p w:rsidR="00344BD8" w:rsidRDefault="00E033F3" w:rsidP="006C7FFC">
      <w:pPr>
        <w:rPr>
          <w:sz w:val="24"/>
          <w:szCs w:val="24"/>
        </w:rPr>
      </w:pPr>
      <w:r w:rsidRPr="00E033F3">
        <w:rPr>
          <w:sz w:val="24"/>
          <w:szCs w:val="24"/>
        </w:rPr>
        <w:drawing>
          <wp:inline distT="0" distB="0" distL="0" distR="0">
            <wp:extent cx="4572000" cy="2905125"/>
            <wp:effectExtent l="19050" t="0" r="19050" b="0"/>
            <wp:docPr id="4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033F3" w:rsidRDefault="00E033F3" w:rsidP="006C7FFC">
      <w:pPr>
        <w:rPr>
          <w:sz w:val="24"/>
          <w:szCs w:val="24"/>
        </w:rPr>
      </w:pPr>
      <w:r>
        <w:rPr>
          <w:sz w:val="24"/>
          <w:szCs w:val="24"/>
        </w:rPr>
        <w:t xml:space="preserve">Ilość iteracji maleje wraz ze wzrostem learning </w:t>
      </w:r>
      <w:proofErr w:type="spellStart"/>
      <w:r>
        <w:rPr>
          <w:sz w:val="24"/>
          <w:szCs w:val="24"/>
        </w:rPr>
        <w:t>rate</w:t>
      </w:r>
      <w:proofErr w:type="spellEnd"/>
      <w:r>
        <w:rPr>
          <w:sz w:val="24"/>
          <w:szCs w:val="24"/>
        </w:rPr>
        <w:t>.</w:t>
      </w:r>
    </w:p>
    <w:p w:rsidR="00E033F3" w:rsidRDefault="00E033F3" w:rsidP="006C7FFC">
      <w:pPr>
        <w:rPr>
          <w:sz w:val="24"/>
          <w:szCs w:val="24"/>
        </w:rPr>
      </w:pPr>
    </w:p>
    <w:p w:rsidR="00871919" w:rsidRPr="002F43C0" w:rsidRDefault="00871919" w:rsidP="006C7FFC">
      <w:pPr>
        <w:rPr>
          <w:b/>
          <w:sz w:val="24"/>
          <w:szCs w:val="24"/>
        </w:rPr>
      </w:pPr>
      <w:r w:rsidRPr="002F43C0">
        <w:rPr>
          <w:b/>
          <w:sz w:val="24"/>
          <w:szCs w:val="24"/>
        </w:rPr>
        <w:lastRenderedPageBreak/>
        <w:t>Dla 25 :</w:t>
      </w:r>
    </w:p>
    <w:tbl>
      <w:tblPr>
        <w:tblW w:w="11694" w:type="dxa"/>
        <w:tblInd w:w="-1304" w:type="dxa"/>
        <w:tblCellMar>
          <w:left w:w="70" w:type="dxa"/>
          <w:right w:w="70" w:type="dxa"/>
        </w:tblCellMar>
        <w:tblLook w:val="04A0"/>
      </w:tblPr>
      <w:tblGrid>
        <w:gridCol w:w="1974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71919" w:rsidRPr="00871919" w:rsidTr="00871919">
        <w:trPr>
          <w:trHeight w:val="285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871919">
              <w:rPr>
                <w:rFonts w:ascii="Arial" w:eastAsia="Times New Roman" w:hAnsi="Arial" w:cs="Arial"/>
                <w:lang w:eastAsia="pl-PL"/>
              </w:rPr>
              <w:t>Ilość iteracji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</w:tr>
      <w:tr w:rsidR="00871919" w:rsidRPr="00871919" w:rsidTr="00871919">
        <w:trPr>
          <w:trHeight w:val="285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LEARNING_RATE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0.3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0.7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0.9</w:t>
            </w:r>
          </w:p>
        </w:tc>
      </w:tr>
    </w:tbl>
    <w:p w:rsidR="00871919" w:rsidRDefault="00871919" w:rsidP="006C7FFC">
      <w:pPr>
        <w:rPr>
          <w:sz w:val="24"/>
          <w:szCs w:val="24"/>
        </w:rPr>
      </w:pPr>
    </w:p>
    <w:p w:rsidR="002F43C0" w:rsidRDefault="00E033F3" w:rsidP="006C7FFC">
      <w:pPr>
        <w:rPr>
          <w:sz w:val="24"/>
          <w:szCs w:val="24"/>
        </w:rPr>
      </w:pPr>
      <w:r w:rsidRPr="00E033F3">
        <w:rPr>
          <w:sz w:val="24"/>
          <w:szCs w:val="24"/>
        </w:rPr>
        <w:drawing>
          <wp:inline distT="0" distB="0" distL="0" distR="0">
            <wp:extent cx="4572000" cy="2800350"/>
            <wp:effectExtent l="19050" t="0" r="19050" b="0"/>
            <wp:docPr id="6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F43C0" w:rsidRDefault="002F43C0" w:rsidP="006C7FFC">
      <w:pPr>
        <w:rPr>
          <w:sz w:val="24"/>
          <w:szCs w:val="24"/>
        </w:rPr>
      </w:pPr>
    </w:p>
    <w:p w:rsidR="002F43C0" w:rsidRDefault="00682F64" w:rsidP="006C7FFC">
      <w:pPr>
        <w:rPr>
          <w:b/>
          <w:sz w:val="24"/>
          <w:szCs w:val="24"/>
        </w:rPr>
      </w:pPr>
      <w:r w:rsidRPr="00682F64">
        <w:rPr>
          <w:b/>
          <w:sz w:val="24"/>
          <w:szCs w:val="24"/>
        </w:rPr>
        <w:t>Analiza wyników:</w:t>
      </w:r>
    </w:p>
    <w:p w:rsidR="00575774" w:rsidRDefault="00575774" w:rsidP="006C7FFC">
      <w:pPr>
        <w:rPr>
          <w:sz w:val="24"/>
          <w:szCs w:val="24"/>
        </w:rPr>
      </w:pPr>
      <w:r w:rsidRPr="00575774">
        <w:rPr>
          <w:sz w:val="24"/>
          <w:szCs w:val="24"/>
        </w:rPr>
        <w:t>Z otrzymanych wyników</w:t>
      </w:r>
      <w:r>
        <w:rPr>
          <w:sz w:val="24"/>
          <w:szCs w:val="24"/>
        </w:rPr>
        <w:t xml:space="preserve"> wywnioskować można, iż</w:t>
      </w:r>
      <w:r w:rsidR="00A5280A">
        <w:rPr>
          <w:sz w:val="24"/>
          <w:szCs w:val="24"/>
        </w:rPr>
        <w:t>:</w:t>
      </w:r>
    </w:p>
    <w:p w:rsidR="00A5280A" w:rsidRDefault="00A5280A" w:rsidP="00A5280A">
      <w:pPr>
        <w:rPr>
          <w:sz w:val="24"/>
          <w:szCs w:val="24"/>
        </w:rPr>
      </w:pPr>
      <w:r>
        <w:rPr>
          <w:sz w:val="24"/>
          <w:szCs w:val="24"/>
        </w:rPr>
        <w:t>-Łatwo można zauważyć, że dla większej ilości jednostek uczących szybciej otrzymamy wyniki.</w:t>
      </w:r>
    </w:p>
    <w:p w:rsidR="00E033F3" w:rsidRDefault="00A5280A" w:rsidP="00A5280A">
      <w:pPr>
        <w:rPr>
          <w:sz w:val="24"/>
          <w:szCs w:val="24"/>
        </w:rPr>
      </w:pPr>
      <w:r>
        <w:rPr>
          <w:sz w:val="24"/>
          <w:szCs w:val="24"/>
        </w:rPr>
        <w:t xml:space="preserve">-Dla mniejszej </w:t>
      </w:r>
      <w:r w:rsidR="00E033F3">
        <w:rPr>
          <w:sz w:val="24"/>
          <w:szCs w:val="24"/>
        </w:rPr>
        <w:t>częstotliwości uczenia,</w:t>
      </w:r>
      <w:r>
        <w:rPr>
          <w:sz w:val="24"/>
          <w:szCs w:val="24"/>
        </w:rPr>
        <w:t xml:space="preserve"> w przypadku dużej ilości jednostek uczących</w:t>
      </w:r>
      <w:r w:rsidR="00E033F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E033F3">
        <w:rPr>
          <w:sz w:val="24"/>
          <w:szCs w:val="24"/>
        </w:rPr>
        <w:t xml:space="preserve">liczba </w:t>
      </w:r>
      <w:r>
        <w:rPr>
          <w:sz w:val="24"/>
          <w:szCs w:val="24"/>
        </w:rPr>
        <w:t>iteracji potrzebnych do otrzymania oczekiwanych wyników jest większa</w:t>
      </w:r>
      <w:r w:rsidR="00613B80">
        <w:rPr>
          <w:sz w:val="24"/>
          <w:szCs w:val="24"/>
        </w:rPr>
        <w:t>,</w:t>
      </w:r>
      <w:r>
        <w:rPr>
          <w:sz w:val="24"/>
          <w:szCs w:val="24"/>
        </w:rPr>
        <w:t xml:space="preserve"> niż dla wyższych wartości, jednak bezpieczniej jest używać niższych wartości, gdyż zmniejsza  ryzyko "przeskoczenia" szukanej wartości.</w:t>
      </w:r>
    </w:p>
    <w:p w:rsidR="00E033F3" w:rsidRDefault="00E033F3" w:rsidP="00E033F3">
      <w:r>
        <w:t xml:space="preserve">-zwiększenie liczby maksymalnych iteracji nie wpływa na wynik, gdyż program kończy pracę w okolicach 6,7 iteracji, z powodu zniwelowania błędu. </w:t>
      </w:r>
    </w:p>
    <w:p w:rsidR="00E033F3" w:rsidRDefault="00E033F3" w:rsidP="00A5280A">
      <w:pPr>
        <w:rPr>
          <w:sz w:val="24"/>
          <w:szCs w:val="24"/>
        </w:rPr>
      </w:pPr>
    </w:p>
    <w:p w:rsidR="00A5280A" w:rsidRDefault="00A5280A" w:rsidP="006C7FFC">
      <w:pPr>
        <w:rPr>
          <w:sz w:val="24"/>
          <w:szCs w:val="24"/>
        </w:rPr>
      </w:pPr>
    </w:p>
    <w:p w:rsidR="00682F64" w:rsidRDefault="00682F64" w:rsidP="006C7FFC">
      <w:pPr>
        <w:rPr>
          <w:b/>
          <w:sz w:val="24"/>
          <w:szCs w:val="24"/>
        </w:rPr>
      </w:pPr>
    </w:p>
    <w:p w:rsidR="00682F64" w:rsidRDefault="00682F64" w:rsidP="006C7FFC">
      <w:pPr>
        <w:rPr>
          <w:sz w:val="24"/>
          <w:szCs w:val="24"/>
        </w:rPr>
      </w:pPr>
    </w:p>
    <w:p w:rsidR="00E033F3" w:rsidRPr="00682F64" w:rsidRDefault="00E033F3" w:rsidP="006C7FFC">
      <w:pPr>
        <w:rPr>
          <w:sz w:val="24"/>
          <w:szCs w:val="24"/>
        </w:rPr>
      </w:pPr>
    </w:p>
    <w:p w:rsidR="008C0FEF" w:rsidRDefault="008C0FEF" w:rsidP="006C7FFC">
      <w:pPr>
        <w:rPr>
          <w:b/>
          <w:sz w:val="24"/>
          <w:szCs w:val="24"/>
        </w:rPr>
      </w:pPr>
      <w:r w:rsidRPr="008C0FEF">
        <w:rPr>
          <w:b/>
          <w:sz w:val="24"/>
          <w:szCs w:val="24"/>
        </w:rPr>
        <w:lastRenderedPageBreak/>
        <w:t>Wnioski:</w:t>
      </w:r>
    </w:p>
    <w:p w:rsidR="00A5280A" w:rsidRPr="00613B80" w:rsidRDefault="00A5280A" w:rsidP="00A5280A">
      <w:pPr>
        <w:rPr>
          <w:sz w:val="24"/>
          <w:szCs w:val="24"/>
        </w:rPr>
      </w:pPr>
      <w:proofErr w:type="spellStart"/>
      <w:r w:rsidRPr="00613B80">
        <w:rPr>
          <w:sz w:val="24"/>
          <w:szCs w:val="24"/>
        </w:rPr>
        <w:t>Percepton</w:t>
      </w:r>
      <w:proofErr w:type="spellEnd"/>
      <w:r w:rsidRPr="00613B80">
        <w:rPr>
          <w:sz w:val="24"/>
          <w:szCs w:val="24"/>
        </w:rPr>
        <w:t xml:space="preserve"> można łatwo nauczyć rozwiązywać proste funkcje logiczne, jednak nauka </w:t>
      </w:r>
      <w:proofErr w:type="spellStart"/>
      <w:r w:rsidRPr="00613B80">
        <w:rPr>
          <w:sz w:val="24"/>
          <w:szCs w:val="24"/>
        </w:rPr>
        <w:t>perceptonu</w:t>
      </w:r>
      <w:proofErr w:type="spellEnd"/>
      <w:r w:rsidRPr="00613B80">
        <w:rPr>
          <w:sz w:val="24"/>
          <w:szCs w:val="24"/>
        </w:rPr>
        <w:t xml:space="preserve"> wymaga dużej ilości danych uczących. W przypadku użycia zbyt małej ich ilości danych uczących, dane testowe mogą przynosić niewłaściwe odpowiedzi</w:t>
      </w:r>
    </w:p>
    <w:p w:rsidR="00A86840" w:rsidRDefault="00A86840" w:rsidP="006C7FFC">
      <w:pPr>
        <w:rPr>
          <w:sz w:val="24"/>
          <w:szCs w:val="24"/>
        </w:rPr>
      </w:pPr>
      <w:r>
        <w:rPr>
          <w:sz w:val="24"/>
          <w:szCs w:val="24"/>
        </w:rPr>
        <w:t>Dla mniejszej częstotliwości uczenia liczba</w:t>
      </w:r>
      <w:r w:rsidR="00871919">
        <w:rPr>
          <w:sz w:val="24"/>
          <w:szCs w:val="24"/>
        </w:rPr>
        <w:t xml:space="preserve"> w przypadku dużej ilości jednostek uczących</w:t>
      </w:r>
      <w:r>
        <w:rPr>
          <w:sz w:val="24"/>
          <w:szCs w:val="24"/>
        </w:rPr>
        <w:t xml:space="preserve"> iteracji potrzebnych do otrzymania oczekiwanych wyników jest większa niż dla wyższych wartości, jednak bezpieczniej jest używać niższych wartości, gdyż</w:t>
      </w:r>
      <w:r w:rsidR="00170C33">
        <w:rPr>
          <w:sz w:val="24"/>
          <w:szCs w:val="24"/>
        </w:rPr>
        <w:t xml:space="preserve"> zmniejsza </w:t>
      </w:r>
      <w:r>
        <w:rPr>
          <w:sz w:val="24"/>
          <w:szCs w:val="24"/>
        </w:rPr>
        <w:t xml:space="preserve"> ryzyko "przeskoczenia" szukanej wartości.</w:t>
      </w:r>
    </w:p>
    <w:p w:rsidR="00A86840" w:rsidRDefault="00A86840" w:rsidP="006C7FFC">
      <w:pPr>
        <w:rPr>
          <w:sz w:val="24"/>
          <w:szCs w:val="24"/>
        </w:rPr>
      </w:pPr>
      <w:r>
        <w:rPr>
          <w:sz w:val="24"/>
          <w:szCs w:val="24"/>
        </w:rPr>
        <w:t xml:space="preserve">Wpływ na ilość iteracji ma nie tylko ilość jednostek uczących oraz learning </w:t>
      </w:r>
      <w:proofErr w:type="spellStart"/>
      <w:r>
        <w:rPr>
          <w:sz w:val="24"/>
          <w:szCs w:val="24"/>
        </w:rPr>
        <w:t>rate</w:t>
      </w:r>
      <w:proofErr w:type="spellEnd"/>
      <w:r>
        <w:rPr>
          <w:sz w:val="24"/>
          <w:szCs w:val="24"/>
        </w:rPr>
        <w:t>, lecz również startowe wartości wag. Dla niektórych wartości o wiele szybciej znajduje szukaną wartość, jednak ciężko znaleźć zależność</w:t>
      </w:r>
      <w:r w:rsidR="00170C33">
        <w:rPr>
          <w:sz w:val="24"/>
          <w:szCs w:val="24"/>
        </w:rPr>
        <w:t>.</w:t>
      </w:r>
    </w:p>
    <w:p w:rsidR="008C0FEF" w:rsidRDefault="008C0FEF" w:rsidP="006C7FFC">
      <w:pPr>
        <w:rPr>
          <w:sz w:val="24"/>
          <w:szCs w:val="24"/>
        </w:rPr>
      </w:pPr>
    </w:p>
    <w:p w:rsidR="008C0FEF" w:rsidRDefault="008C0FEF" w:rsidP="006C7FFC">
      <w:pPr>
        <w:rPr>
          <w:sz w:val="24"/>
          <w:szCs w:val="24"/>
        </w:rPr>
      </w:pPr>
    </w:p>
    <w:p w:rsidR="008C0FEF" w:rsidRDefault="008C0FEF" w:rsidP="006C7FFC">
      <w:pPr>
        <w:rPr>
          <w:sz w:val="24"/>
          <w:szCs w:val="24"/>
        </w:rPr>
      </w:pPr>
    </w:p>
    <w:p w:rsidR="00D86D4B" w:rsidRDefault="00D86D4B" w:rsidP="006C7FFC">
      <w:pPr>
        <w:rPr>
          <w:sz w:val="24"/>
          <w:szCs w:val="24"/>
        </w:rPr>
      </w:pPr>
    </w:p>
    <w:p w:rsidR="00D86D4B" w:rsidRDefault="00D86D4B" w:rsidP="006C7FFC">
      <w:pPr>
        <w:rPr>
          <w:sz w:val="24"/>
          <w:szCs w:val="24"/>
        </w:rPr>
      </w:pPr>
    </w:p>
    <w:p w:rsidR="00D86D4B" w:rsidRDefault="00D86D4B" w:rsidP="006C7FFC">
      <w:pPr>
        <w:rPr>
          <w:sz w:val="24"/>
          <w:szCs w:val="24"/>
        </w:rPr>
      </w:pPr>
    </w:p>
    <w:p w:rsidR="008C0FEF" w:rsidRDefault="008C0FEF" w:rsidP="006C7FFC">
      <w:pPr>
        <w:rPr>
          <w:sz w:val="24"/>
          <w:szCs w:val="24"/>
        </w:rPr>
      </w:pPr>
    </w:p>
    <w:p w:rsidR="008C0FEF" w:rsidRDefault="008C0FEF" w:rsidP="006C7FFC">
      <w:pPr>
        <w:rPr>
          <w:b/>
          <w:sz w:val="28"/>
          <w:szCs w:val="28"/>
        </w:rPr>
      </w:pPr>
      <w:r w:rsidRPr="008C0FEF">
        <w:rPr>
          <w:b/>
          <w:sz w:val="28"/>
          <w:szCs w:val="28"/>
        </w:rPr>
        <w:t>Listing</w:t>
      </w:r>
      <w:r w:rsidR="00470CE2">
        <w:rPr>
          <w:b/>
          <w:sz w:val="28"/>
          <w:szCs w:val="28"/>
        </w:rPr>
        <w:t xml:space="preserve"> kodu</w:t>
      </w:r>
      <w:r>
        <w:rPr>
          <w:b/>
          <w:sz w:val="28"/>
          <w:szCs w:val="28"/>
        </w:rPr>
        <w:t>:</w:t>
      </w:r>
    </w:p>
    <w:p w:rsidR="008C0FEF" w:rsidRPr="008C0FEF" w:rsidRDefault="00A075E4" w:rsidP="006C7FFC">
      <w:pPr>
        <w:rPr>
          <w:sz w:val="24"/>
          <w:szCs w:val="24"/>
        </w:rPr>
      </w:pPr>
      <w:r w:rsidRPr="00A075E4">
        <w:rPr>
          <w:noProof/>
        </w:rPr>
        <w:pict>
          <v:shape id="_x0000_s1026" type="#_x0000_t75" style="position:absolute;margin-left:.3pt;margin-top:0;width:281.6pt;height:152pt;z-index:251660288">
            <v:imagedata r:id="rId9" o:title="rand"/>
          </v:shape>
        </w:pict>
      </w:r>
    </w:p>
    <w:p w:rsidR="00344BD8" w:rsidRDefault="008C0FEF" w:rsidP="006C7FF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funkcja losująca z danego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przedziału</w:t>
      </w:r>
    </w:p>
    <w:p w:rsidR="008C0FEF" w:rsidRDefault="008C0FEF" w:rsidP="006C7FFC">
      <w:pPr>
        <w:rPr>
          <w:sz w:val="24"/>
          <w:szCs w:val="24"/>
        </w:rPr>
      </w:pPr>
    </w:p>
    <w:p w:rsidR="008C0FEF" w:rsidRDefault="008C0FEF" w:rsidP="006C7FF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-funkcja mnożąca przez wagi oraz </w:t>
      </w:r>
    </w:p>
    <w:p w:rsidR="008C0FEF" w:rsidRDefault="008C0FEF" w:rsidP="006C7FF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funkcja aktywacji</w:t>
      </w:r>
    </w:p>
    <w:p w:rsidR="008C0FEF" w:rsidRDefault="008C0FEF" w:rsidP="006C7FFC">
      <w:pPr>
        <w:rPr>
          <w:sz w:val="24"/>
          <w:szCs w:val="24"/>
        </w:rPr>
      </w:pPr>
    </w:p>
    <w:p w:rsidR="008C0FEF" w:rsidRDefault="00A075E4" w:rsidP="006C7FFC">
      <w:pPr>
        <w:rPr>
          <w:sz w:val="24"/>
          <w:szCs w:val="24"/>
        </w:rPr>
      </w:pPr>
      <w:r w:rsidRPr="00A075E4">
        <w:rPr>
          <w:noProof/>
        </w:rPr>
        <w:pict>
          <v:shape id="_x0000_s1027" type="#_x0000_t75" style="position:absolute;margin-left:.3pt;margin-top:-.55pt;width:330.4pt;height:201.6pt;z-index:251662336">
            <v:imagedata r:id="rId10" o:title="uczace"/>
          </v:shape>
        </w:pict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  <w:t xml:space="preserve">- </w:t>
      </w:r>
      <w:r w:rsidR="008C0FEF">
        <w:rPr>
          <w:sz w:val="24"/>
          <w:szCs w:val="24"/>
        </w:rPr>
        <w:tab/>
        <w:t xml:space="preserve">-tworzenie </w:t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</w:r>
      <w:r w:rsidR="008C0FEF">
        <w:rPr>
          <w:sz w:val="24"/>
          <w:szCs w:val="24"/>
        </w:rPr>
        <w:tab/>
        <w:t>jednostek uczących</w:t>
      </w:r>
    </w:p>
    <w:p w:rsidR="008C0FEF" w:rsidRDefault="008C0FEF" w:rsidP="006C7FFC">
      <w:pPr>
        <w:rPr>
          <w:sz w:val="24"/>
          <w:szCs w:val="24"/>
        </w:rPr>
      </w:pPr>
    </w:p>
    <w:p w:rsidR="008C0FEF" w:rsidRDefault="008C0FEF" w:rsidP="006C7FFC">
      <w:pPr>
        <w:rPr>
          <w:sz w:val="24"/>
          <w:szCs w:val="24"/>
        </w:rPr>
      </w:pPr>
    </w:p>
    <w:p w:rsidR="008C0FEF" w:rsidRDefault="008C0FEF" w:rsidP="006C7FFC">
      <w:pPr>
        <w:rPr>
          <w:sz w:val="24"/>
          <w:szCs w:val="24"/>
        </w:rPr>
      </w:pPr>
    </w:p>
    <w:p w:rsidR="008C0FEF" w:rsidRDefault="008C0FEF" w:rsidP="006C7FFC">
      <w:pPr>
        <w:rPr>
          <w:sz w:val="24"/>
          <w:szCs w:val="24"/>
        </w:rPr>
      </w:pPr>
    </w:p>
    <w:p w:rsidR="008C0FEF" w:rsidRDefault="008C0FEF" w:rsidP="006C7FFC">
      <w:pPr>
        <w:rPr>
          <w:sz w:val="24"/>
          <w:szCs w:val="24"/>
        </w:rPr>
      </w:pPr>
    </w:p>
    <w:p w:rsidR="008C0FEF" w:rsidRDefault="008C0FEF" w:rsidP="006C7FFC">
      <w:pPr>
        <w:rPr>
          <w:sz w:val="24"/>
          <w:szCs w:val="24"/>
        </w:rPr>
      </w:pPr>
    </w:p>
    <w:p w:rsidR="008C0FEF" w:rsidRDefault="008C0FEF" w:rsidP="006C7FFC">
      <w:pPr>
        <w:rPr>
          <w:sz w:val="24"/>
          <w:szCs w:val="24"/>
        </w:rPr>
      </w:pPr>
    </w:p>
    <w:p w:rsidR="008C0FEF" w:rsidRPr="006C7FFC" w:rsidRDefault="00AE1B46" w:rsidP="006C7FFC">
      <w:pPr>
        <w:rPr>
          <w:sz w:val="24"/>
          <w:szCs w:val="24"/>
        </w:rPr>
      </w:pPr>
      <w:r w:rsidRPr="00A075E4">
        <w:rPr>
          <w:sz w:val="24"/>
          <w:szCs w:val="24"/>
        </w:rPr>
        <w:pict>
          <v:shape id="_x0000_i1027" type="#_x0000_t75" style="width:330.4pt;height:142.4pt">
            <v:imagedata r:id="rId11" o:title="glowna"/>
          </v:shape>
        </w:pict>
      </w:r>
      <w:r w:rsidR="008C0FEF">
        <w:rPr>
          <w:sz w:val="24"/>
          <w:szCs w:val="24"/>
        </w:rPr>
        <w:t>- algorytm uczenia</w:t>
      </w:r>
    </w:p>
    <w:sectPr w:rsidR="008C0FEF" w:rsidRPr="006C7FFC" w:rsidSect="003E69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08"/>
  <w:hyphenationZone w:val="425"/>
  <w:characterSpacingControl w:val="doNotCompress"/>
  <w:compat/>
  <w:rsids>
    <w:rsidRoot w:val="006C7FFC"/>
    <w:rsid w:val="00170C33"/>
    <w:rsid w:val="002E0DC8"/>
    <w:rsid w:val="002F43C0"/>
    <w:rsid w:val="00344BD8"/>
    <w:rsid w:val="003E690C"/>
    <w:rsid w:val="00470CE2"/>
    <w:rsid w:val="004F7109"/>
    <w:rsid w:val="00575774"/>
    <w:rsid w:val="005D0AF7"/>
    <w:rsid w:val="005E0F19"/>
    <w:rsid w:val="00613B80"/>
    <w:rsid w:val="00676A46"/>
    <w:rsid w:val="00682F64"/>
    <w:rsid w:val="006A780B"/>
    <w:rsid w:val="006C7FFC"/>
    <w:rsid w:val="006E7BE7"/>
    <w:rsid w:val="007E119C"/>
    <w:rsid w:val="00871919"/>
    <w:rsid w:val="008C0FEF"/>
    <w:rsid w:val="00A075E4"/>
    <w:rsid w:val="00A5280A"/>
    <w:rsid w:val="00A86840"/>
    <w:rsid w:val="00AE1B46"/>
    <w:rsid w:val="00D57DA4"/>
    <w:rsid w:val="00D86D4B"/>
    <w:rsid w:val="00E033F3"/>
    <w:rsid w:val="00F91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E690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E0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0D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Zeszyt1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Zeszy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autoTitleDeleted val="1"/>
    <c:plotArea>
      <c:layout>
        <c:manualLayout>
          <c:layoutTarget val="inner"/>
          <c:xMode val="edge"/>
          <c:yMode val="edge"/>
          <c:x val="0.12003718285214349"/>
          <c:y val="0.16568306010928963"/>
          <c:w val="0.63107392825896769"/>
          <c:h val="0.66914366851684592"/>
        </c:manualLayout>
      </c:layout>
      <c:lineChart>
        <c:grouping val="standard"/>
        <c:ser>
          <c:idx val="0"/>
          <c:order val="0"/>
          <c:tx>
            <c:strRef>
              <c:f>Arkusz1!$A$1</c:f>
              <c:strCache>
                <c:ptCount val="1"/>
                <c:pt idx="0">
                  <c:v>Ilość iteracji</c:v>
                </c:pt>
              </c:strCache>
            </c:strRef>
          </c:tx>
          <c:marker>
            <c:spPr>
              <a:solidFill>
                <a:schemeClr val="accent2"/>
              </a:solidFill>
            </c:spPr>
          </c:marker>
          <c:cat>
            <c:strRef>
              <c:f>Arkusz1!$B$2:$J$2</c:f>
              <c:strCach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strCache>
            </c:strRef>
          </c:cat>
          <c:val>
            <c:numRef>
              <c:f>Arkusz1!$B$1:$J$1</c:f>
              <c:numCache>
                <c:formatCode>General</c:formatCode>
                <c:ptCount val="9"/>
                <c:pt idx="0">
                  <c:v>9</c:v>
                </c:pt>
                <c:pt idx="1">
                  <c:v>4</c:v>
                </c:pt>
                <c:pt idx="2">
                  <c:v>9</c:v>
                </c:pt>
                <c:pt idx="3">
                  <c:v>5</c:v>
                </c:pt>
                <c:pt idx="4">
                  <c:v>5</c:v>
                </c:pt>
                <c:pt idx="5">
                  <c:v>9</c:v>
                </c:pt>
                <c:pt idx="6">
                  <c:v>5</c:v>
                </c:pt>
                <c:pt idx="7">
                  <c:v>5</c:v>
                </c:pt>
                <c:pt idx="8">
                  <c:v>9</c:v>
                </c:pt>
              </c:numCache>
            </c:numRef>
          </c:val>
        </c:ser>
        <c:marker val="1"/>
        <c:axId val="45552384"/>
        <c:axId val="45554688"/>
      </c:lineChart>
      <c:catAx>
        <c:axId val="45552384"/>
        <c:scaling>
          <c:orientation val="minMax"/>
        </c:scaling>
        <c:axPos val="b"/>
        <c:numFmt formatCode="General" sourceLinked="1"/>
        <c:tickLblPos val="nextTo"/>
        <c:crossAx val="45554688"/>
        <c:crosses val="autoZero"/>
        <c:auto val="1"/>
        <c:lblAlgn val="ctr"/>
        <c:lblOffset val="100"/>
      </c:catAx>
      <c:valAx>
        <c:axId val="45554688"/>
        <c:scaling>
          <c:orientation val="minMax"/>
        </c:scaling>
        <c:axPos val="l"/>
        <c:majorGridlines/>
        <c:numFmt formatCode="General" sourceLinked="1"/>
        <c:tickLblPos val="nextTo"/>
        <c:crossAx val="45552384"/>
        <c:crosses val="autoZero"/>
        <c:crossBetween val="between"/>
      </c:valAx>
    </c:plotArea>
    <c:legend>
      <c:legendPos val="r"/>
    </c:legend>
    <c:plotVisOnly val="1"/>
  </c:chart>
  <c:txPr>
    <a:bodyPr/>
    <a:lstStyle/>
    <a:p>
      <a:pPr>
        <a:defRPr sz="1200"/>
      </a:pPr>
      <a:endParaRPr lang="pl-PL"/>
    </a:p>
  </c:txPr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>
        <c:manualLayout>
          <c:layoutTarget val="inner"/>
          <c:xMode val="edge"/>
          <c:yMode val="edge"/>
          <c:x val="0.11504396325459318"/>
          <c:y val="5.0351563197457455E-2"/>
          <c:w val="0.85440048118985124"/>
          <c:h val="0.80234292142053676"/>
        </c:manualLayout>
      </c:layout>
      <c:lineChart>
        <c:grouping val="standard"/>
        <c:ser>
          <c:idx val="0"/>
          <c:order val="0"/>
          <c:marker>
            <c:spPr>
              <a:solidFill>
                <a:schemeClr val="accent2"/>
              </a:solidFill>
            </c:spPr>
          </c:marker>
          <c:cat>
            <c:strRef>
              <c:f>Arkusz1!$B$2:$J$2</c:f>
              <c:strCach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strCache>
            </c:strRef>
          </c:cat>
          <c:val>
            <c:numRef>
              <c:f>Arkusz1!$B$1:$J$1</c:f>
              <c:numCache>
                <c:formatCode>General</c:formatCode>
                <c:ptCount val="9"/>
                <c:pt idx="0">
                  <c:v>9</c:v>
                </c:pt>
                <c:pt idx="1">
                  <c:v>4</c:v>
                </c:pt>
                <c:pt idx="2">
                  <c:v>9</c:v>
                </c:pt>
                <c:pt idx="3">
                  <c:v>5</c:v>
                </c:pt>
                <c:pt idx="4">
                  <c:v>5</c:v>
                </c:pt>
                <c:pt idx="5">
                  <c:v>9</c:v>
                </c:pt>
                <c:pt idx="6">
                  <c:v>5</c:v>
                </c:pt>
                <c:pt idx="7">
                  <c:v>5</c:v>
                </c:pt>
                <c:pt idx="8">
                  <c:v>9</c:v>
                </c:pt>
              </c:numCache>
            </c:numRef>
          </c:val>
        </c:ser>
        <c:marker val="1"/>
        <c:axId val="45583360"/>
        <c:axId val="45587840"/>
      </c:lineChart>
      <c:catAx>
        <c:axId val="45583360"/>
        <c:scaling>
          <c:orientation val="minMax"/>
        </c:scaling>
        <c:axPos val="b"/>
        <c:numFmt formatCode="General" sourceLinked="1"/>
        <c:tickLblPos val="nextTo"/>
        <c:crossAx val="45587840"/>
        <c:crosses val="autoZero"/>
        <c:auto val="1"/>
        <c:lblAlgn val="ctr"/>
        <c:lblOffset val="100"/>
      </c:catAx>
      <c:valAx>
        <c:axId val="45587840"/>
        <c:scaling>
          <c:orientation val="minMax"/>
        </c:scaling>
        <c:axPos val="l"/>
        <c:majorGridlines/>
        <c:numFmt formatCode="General" sourceLinked="1"/>
        <c:tickLblPos val="nextTo"/>
        <c:crossAx val="45583360"/>
        <c:crosses val="autoZero"/>
        <c:crossBetween val="between"/>
      </c:valAx>
    </c:plotArea>
    <c:plotVisOnly val="1"/>
  </c:chart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0.34583</cdr:x>
      <cdr:y>0.92131</cdr:y>
    </cdr:from>
    <cdr:to>
      <cdr:x>0.71875</cdr:x>
      <cdr:y>0.95738</cdr:y>
    </cdr:to>
    <cdr:sp macro="" textlink="">
      <cdr:nvSpPr>
        <cdr:cNvPr id="2" name="pole tekstowe 1"/>
        <cdr:cNvSpPr txBox="1"/>
      </cdr:nvSpPr>
      <cdr:spPr>
        <a:xfrm xmlns:a="http://schemas.openxmlformats.org/drawingml/2006/main">
          <a:off x="1581150" y="2676526"/>
          <a:ext cx="1704975" cy="1047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pl-PL" sz="1100"/>
            <a:t>learning</a:t>
          </a:r>
          <a:r>
            <a:rPr lang="pl-PL" sz="1100" baseline="0"/>
            <a:t> rate</a:t>
          </a:r>
          <a:endParaRPr lang="pl-PL" sz="1100"/>
        </a:p>
      </cdr:txBody>
    </cdr:sp>
  </cdr:relSizeAnchor>
  <cdr:relSizeAnchor xmlns:cdr="http://schemas.openxmlformats.org/drawingml/2006/chartDrawing">
    <cdr:from>
      <cdr:x>0.0125</cdr:x>
      <cdr:y>0.03934</cdr:y>
    </cdr:from>
    <cdr:to>
      <cdr:x>0.05</cdr:x>
      <cdr:y>0.56066</cdr:y>
    </cdr:to>
    <cdr:sp macro="" textlink="">
      <cdr:nvSpPr>
        <cdr:cNvPr id="3" name="pole tekstowe 2"/>
        <cdr:cNvSpPr txBox="1"/>
      </cdr:nvSpPr>
      <cdr:spPr>
        <a:xfrm xmlns:a="http://schemas.openxmlformats.org/drawingml/2006/main">
          <a:off x="57150" y="114301"/>
          <a:ext cx="171450" cy="15144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pl-PL" sz="1100">
              <a:solidFill>
                <a:srgbClr val="FF0000"/>
              </a:solidFill>
            </a:rPr>
            <a:t>ilość iteracji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0.01667</cdr:x>
      <cdr:y>0.10884</cdr:y>
    </cdr:from>
    <cdr:to>
      <cdr:x>0.05833</cdr:x>
      <cdr:y>0.90136</cdr:y>
    </cdr:to>
    <cdr:sp macro="" textlink="">
      <cdr:nvSpPr>
        <cdr:cNvPr id="2" name="pole tekstowe 1"/>
        <cdr:cNvSpPr txBox="1"/>
      </cdr:nvSpPr>
      <cdr:spPr>
        <a:xfrm xmlns:a="http://schemas.openxmlformats.org/drawingml/2006/main">
          <a:off x="76200" y="304800"/>
          <a:ext cx="190500" cy="22193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pl-PL" sz="1100">
              <a:solidFill>
                <a:srgbClr val="FF0000"/>
              </a:solidFill>
            </a:rPr>
            <a:t>ilość iteracji</a:t>
          </a:r>
        </a:p>
      </cdr:txBody>
    </cdr:sp>
  </cdr:relSizeAnchor>
  <cdr:relSizeAnchor xmlns:cdr="http://schemas.openxmlformats.org/drawingml/2006/chartDrawing">
    <cdr:from>
      <cdr:x>0.34167</cdr:x>
      <cdr:y>0.92857</cdr:y>
    </cdr:from>
    <cdr:to>
      <cdr:x>0.96667</cdr:x>
      <cdr:y>0.95918</cdr:y>
    </cdr:to>
    <cdr:sp macro="" textlink="">
      <cdr:nvSpPr>
        <cdr:cNvPr id="3" name="pole tekstowe 2"/>
        <cdr:cNvSpPr txBox="1"/>
      </cdr:nvSpPr>
      <cdr:spPr>
        <a:xfrm xmlns:a="http://schemas.openxmlformats.org/drawingml/2006/main">
          <a:off x="1562100" y="2600325"/>
          <a:ext cx="2857500" cy="857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pl-PL" sz="1100"/>
            <a:t>learing rate</a:t>
          </a:r>
        </a:p>
      </cdr:txBody>
    </cdr:sp>
  </cdr:relSizeAnchor>
</c:userShape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429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Dobroch</dc:creator>
  <cp:lastModifiedBy>Adam Dobroch</cp:lastModifiedBy>
  <cp:revision>8</cp:revision>
  <dcterms:created xsi:type="dcterms:W3CDTF">2017-10-19T19:19:00Z</dcterms:created>
  <dcterms:modified xsi:type="dcterms:W3CDTF">2018-01-04T15:19:00Z</dcterms:modified>
</cp:coreProperties>
</file>