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0959" w:rsidP="29A558E6" w:rsidRDefault="009B8263" w14:paraId="2C078E63" w14:textId="77678425">
      <w:pPr>
        <w:jc w:val="center"/>
      </w:pPr>
      <w:r>
        <w:t>Joel Brigida</w:t>
      </w:r>
    </w:p>
    <w:p w:rsidR="639783AC" w:rsidP="29A558E6" w:rsidRDefault="009B8263" w14:paraId="5D6C16A3" w14:textId="13182FB2">
      <w:pPr>
        <w:jc w:val="center"/>
      </w:pPr>
      <w:r>
        <w:t>Transcribed from 2/12/24 Meeting w/ Project advisor Dr. Giorgios Sklivanitis.</w:t>
      </w:r>
    </w:p>
    <w:p w:rsidR="009B8263" w:rsidP="29A558E6" w:rsidRDefault="009B8263" w14:paraId="6FDAB6C2" w14:textId="1010AE8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Collect all 5 PlutoSDRs &amp; bring to lab w/ parts and cables. Connect them all to the common clock source &amp; </w:t>
      </w:r>
      <w:r w:rsidR="31922ADF">
        <w:t>set them to the same freq</w:t>
      </w:r>
      <w:r>
        <w:t>.</w:t>
      </w:r>
      <w:r w:rsidR="78A028BA">
        <w:t xml:space="preserve"> We will need a powered USB Hub.</w:t>
      </w:r>
    </w:p>
    <w:p w:rsidR="78A028BA" w:rsidP="29A558E6" w:rsidRDefault="78A028BA" w14:paraId="28B5422A" w14:textId="66271E81">
      <w:pPr>
        <w:pStyle w:val="ListParagraph"/>
        <w:numPr>
          <w:ilvl w:val="0"/>
          <w:numId w:val="4"/>
        </w:numPr>
        <w:spacing w:after="0" w:line="240" w:lineRule="auto"/>
      </w:pPr>
      <w:r>
        <w:t>Run a test with the USB hub &amp; check that we can communicate with all PlutoSDRs separately.</w:t>
      </w:r>
    </w:p>
    <w:p w:rsidR="78A028BA" w:rsidP="29A558E6" w:rsidRDefault="78A028BA" w14:paraId="3881400B" w14:textId="5B551D51">
      <w:pPr>
        <w:pStyle w:val="ListParagraph"/>
        <w:numPr>
          <w:ilvl w:val="1"/>
          <w:numId w:val="4"/>
        </w:numPr>
        <w:spacing w:after="0" w:line="240" w:lineRule="auto"/>
      </w:pPr>
      <w:r>
        <w:t>This can be accomplished by changing IP addresses or COM ports.</w:t>
      </w:r>
    </w:p>
    <w:p w:rsidR="78A028BA" w:rsidP="29A558E6" w:rsidRDefault="78A028BA" w14:paraId="03171BE3" w14:textId="1418E3AA">
      <w:pPr>
        <w:pStyle w:val="ListParagraph"/>
        <w:numPr>
          <w:ilvl w:val="0"/>
          <w:numId w:val="4"/>
        </w:numPr>
        <w:spacing w:after="0" w:line="240" w:lineRule="auto"/>
      </w:pPr>
      <w:r>
        <w:t>Open GNU Radio Companion.</w:t>
      </w:r>
    </w:p>
    <w:p w:rsidR="78A028BA" w:rsidP="29A558E6" w:rsidRDefault="78A028BA" w14:paraId="28CEB5E4" w14:textId="77F9A9E8">
      <w:pPr>
        <w:pStyle w:val="ListParagraph"/>
        <w:numPr>
          <w:ilvl w:val="1"/>
          <w:numId w:val="4"/>
        </w:numPr>
        <w:spacing w:after="0" w:line="240" w:lineRule="auto"/>
      </w:pPr>
      <w:r>
        <w:t>Create 4 different instances of PlutoSDR Source blocks. In these blocks, we can change the carrier frequency, SW gain, sample rate, etc.</w:t>
      </w:r>
    </w:p>
    <w:p w:rsidR="2B4C08C6" w:rsidP="29A558E6" w:rsidRDefault="2B4C08C6" w14:paraId="76DE93CB" w14:textId="20209C51">
      <w:pPr>
        <w:pStyle w:val="ListParagraph"/>
        <w:numPr>
          <w:ilvl w:val="0"/>
          <w:numId w:val="4"/>
        </w:numPr>
        <w:spacing w:after="0" w:line="240" w:lineRule="auto"/>
      </w:pPr>
      <w:r>
        <w:t>Activate all the PlutoSDRs on the same frequency for TX. Connect each PlutoSDR output to an o</w:t>
      </w:r>
      <w:r w:rsidR="3FB09B87">
        <w:t>scilloscope channel.</w:t>
      </w:r>
    </w:p>
    <w:p w:rsidR="3FB09B87" w:rsidP="29A558E6" w:rsidRDefault="3FB09B87" w14:paraId="6A1DD718" w14:textId="769B6DD3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Read the frequency in the time domain and calculate </w:t>
      </w:r>
      <w:r w:rsidR="07285089">
        <w:t>errors</w:t>
      </w:r>
      <w:r>
        <w:t>.</w:t>
      </w:r>
      <w:r w:rsidR="55348091">
        <w:t xml:space="preserve"> They should all be the same.</w:t>
      </w:r>
    </w:p>
    <w:p w:rsidR="55348091" w:rsidP="29A558E6" w:rsidRDefault="55348091" w14:paraId="58B22DFF" w14:textId="6F3D147B">
      <w:pPr>
        <w:pStyle w:val="ListParagraph"/>
        <w:numPr>
          <w:ilvl w:val="0"/>
          <w:numId w:val="4"/>
        </w:numPr>
        <w:spacing w:after="0" w:line="240" w:lineRule="auto"/>
      </w:pPr>
      <w:r>
        <w:t>Using the 5</w:t>
      </w:r>
      <w:r w:rsidRPr="29A558E6">
        <w:rPr>
          <w:vertAlign w:val="superscript"/>
        </w:rPr>
        <w:t>th</w:t>
      </w:r>
      <w:r>
        <w:t xml:space="preserve"> spare Pluto, set the other 4 to RX and then set this 5</w:t>
      </w:r>
      <w:r w:rsidRPr="29A558E6">
        <w:rPr>
          <w:vertAlign w:val="superscript"/>
        </w:rPr>
        <w:t>th</w:t>
      </w:r>
      <w:r>
        <w:t xml:space="preserve"> Pluto as a transmitter</w:t>
      </w:r>
      <w:r w:rsidR="48836B57">
        <w:t xml:space="preserve"> using GNU Radio.</w:t>
      </w:r>
    </w:p>
    <w:p w:rsidR="48836B57" w:rsidP="29A558E6" w:rsidRDefault="48836B57" w14:paraId="01207CAA" w14:textId="60DDCC90">
      <w:pPr>
        <w:pStyle w:val="ListParagraph"/>
        <w:numPr>
          <w:ilvl w:val="1"/>
          <w:numId w:val="4"/>
        </w:numPr>
        <w:spacing w:after="0" w:line="240" w:lineRule="auto"/>
      </w:pPr>
      <w:r>
        <w:t>Use a signal source block, which generates a sin</w:t>
      </w:r>
      <w:r w:rsidR="35D3DA4D">
        <w:t>usoid @ the known frequency. That signal source</w:t>
      </w:r>
      <w:r w:rsidR="0D6011E6">
        <w:t xml:space="preserve"> gets connected to </w:t>
      </w:r>
      <w:r w:rsidR="0D0FF4C4">
        <w:t>a Pluto source block to control the transmitter.</w:t>
      </w:r>
    </w:p>
    <w:p w:rsidR="0D0FF4C4" w:rsidP="29A558E6" w:rsidRDefault="0D0FF4C4" w14:paraId="6D960456" w14:textId="1AFE5BBC">
      <w:pPr>
        <w:pStyle w:val="ListParagraph"/>
        <w:numPr>
          <w:ilvl w:val="1"/>
          <w:numId w:val="4"/>
        </w:numPr>
        <w:spacing w:after="0" w:line="240" w:lineRule="auto"/>
      </w:pPr>
      <w:r>
        <w:t>Specify the transmit port being used.</w:t>
      </w:r>
    </w:p>
    <w:p w:rsidR="0D0FF4C4" w:rsidP="29A558E6" w:rsidRDefault="0D0FF4C4" w14:paraId="70367B95" w14:textId="44EEB1CF">
      <w:pPr>
        <w:pStyle w:val="ListParagraph"/>
        <w:numPr>
          <w:ilvl w:val="1"/>
          <w:numId w:val="4"/>
        </w:numPr>
        <w:spacing w:after="0" w:line="240" w:lineRule="auto"/>
      </w:pPr>
      <w:r>
        <w:t>Use a splitter block to split the TX</w:t>
      </w:r>
    </w:p>
    <w:p w:rsidR="0D0FF4C4" w:rsidP="29A558E6" w:rsidRDefault="0D0FF4C4" w14:paraId="54BE01EA" w14:textId="70ED536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the transmitters / receivers are </w:t>
      </w:r>
      <w:r w:rsidR="0B53C2AF">
        <w:t>synchronized</w:t>
      </w:r>
      <w:r>
        <w:t xml:space="preserve">, the oscilloscope output </w:t>
      </w:r>
      <w:r w:rsidR="591205ED">
        <w:t>should show this condition</w:t>
      </w:r>
      <w:r w:rsidR="35F3C83D">
        <w:t>.</w:t>
      </w:r>
    </w:p>
    <w:p w:rsidR="35F3C83D" w:rsidP="29A558E6" w:rsidRDefault="35F3C83D" w14:paraId="24B58BF9" w14:textId="0738C12A">
      <w:pPr>
        <w:pStyle w:val="ListParagraph"/>
        <w:numPr>
          <w:ilvl w:val="0"/>
          <w:numId w:val="4"/>
        </w:numPr>
        <w:spacing w:after="0" w:line="240" w:lineRule="auto"/>
      </w:pPr>
      <w:r>
        <w:t>There may be a DELAY from wh</w:t>
      </w:r>
      <w:r w:rsidR="2B6987CC">
        <w:t>en</w:t>
      </w:r>
      <w:r>
        <w:t xml:space="preserve"> each I/Q sample</w:t>
      </w:r>
      <w:r w:rsidR="0898613C">
        <w:t xml:space="preserve"> comes in to the PlutoSDRs, but in that case, we can use the “delay” blocks to compe</w:t>
      </w:r>
      <w:r w:rsidR="03E36D10">
        <w:t>nsate.</w:t>
      </w:r>
    </w:p>
    <w:p w:rsidR="1463C5A7" w:rsidP="29A558E6" w:rsidRDefault="1463C5A7" w14:paraId="6825CB71" w14:textId="76B5FFAC">
      <w:pPr>
        <w:pStyle w:val="ListParagraph"/>
        <w:numPr>
          <w:ilvl w:val="0"/>
          <w:numId w:val="4"/>
        </w:numPr>
        <w:spacing w:after="0" w:line="240" w:lineRule="auto"/>
      </w:pPr>
      <w:r>
        <w:t>We can also plot the external clock output on the oscilloscope.</w:t>
      </w:r>
    </w:p>
    <w:p w:rsidR="29A558E6" w:rsidP="29A558E6" w:rsidRDefault="29A558E6" w14:paraId="3CF1DE6B" w14:textId="307F8A6E">
      <w:pPr>
        <w:spacing w:after="0" w:line="240" w:lineRule="auto"/>
      </w:pPr>
    </w:p>
    <w:p w:rsidR="0FE315AC" w:rsidP="29A558E6" w:rsidRDefault="0FE315AC" w14:paraId="357D4E44" w14:textId="05F2CBDF">
      <w:pPr>
        <w:spacing w:after="0" w:line="240" w:lineRule="auto"/>
      </w:pPr>
      <w:r>
        <w:t>Other Notes:</w:t>
      </w:r>
    </w:p>
    <w:p w:rsidR="0FE315AC" w:rsidP="29A558E6" w:rsidRDefault="0FE315AC" w14:paraId="06106289" w14:textId="66A1B042">
      <w:pPr>
        <w:pStyle w:val="ListParagraph"/>
        <w:numPr>
          <w:ilvl w:val="0"/>
          <w:numId w:val="2"/>
        </w:numPr>
        <w:spacing w:before="160" w:after="120"/>
      </w:pPr>
      <w:r>
        <w:t>The Multi-RTL GNU radio block includes delays to compensate for the USB processing delays.</w:t>
      </w:r>
    </w:p>
    <w:p w:rsidR="0FE315AC" w:rsidP="29A558E6" w:rsidRDefault="0FE315AC" w14:paraId="2946EBC5" w14:textId="6CA2E2F0">
      <w:pPr>
        <w:pStyle w:val="ListParagraph"/>
        <w:numPr>
          <w:ilvl w:val="0"/>
          <w:numId w:val="3"/>
        </w:numPr>
      </w:pPr>
      <w:r>
        <w:t>There is a tool to generate GNU Radio blocks so we can see what a template block looks like. Dr. Sklivanitis offered to help us with this if we need help.</w:t>
      </w:r>
    </w:p>
    <w:p w:rsidR="5A0039CC" w:rsidP="639783AC" w:rsidRDefault="5A0039CC" w14:paraId="750D978D" w14:textId="2FF5E17E">
      <w:pPr>
        <w:pStyle w:val="ListParagraph"/>
        <w:numPr>
          <w:ilvl w:val="0"/>
          <w:numId w:val="3"/>
        </w:numPr>
      </w:pPr>
      <w:r>
        <w:t xml:space="preserve">We could begin by using 4 different PlutoSDR source blocks and playing around with the delays. We may not be able to avoid </w:t>
      </w:r>
      <w:r w:rsidR="36F046BD">
        <w:t xml:space="preserve">asynchronous </w:t>
      </w:r>
      <w:r w:rsidR="60895D00">
        <w:t xml:space="preserve">sample </w:t>
      </w:r>
      <w:r w:rsidR="36F046BD">
        <w:t>delays</w:t>
      </w:r>
      <w:r w:rsidR="760D8E0B">
        <w:t xml:space="preserve"> received by the PlutoSDR</w:t>
      </w:r>
      <w:r w:rsidR="36F046BD">
        <w:t>.</w:t>
      </w:r>
    </w:p>
    <w:p w:rsidR="74ECE054" w:rsidP="639783AC" w:rsidRDefault="74ECE054" w14:paraId="3DFB8388" w14:textId="11C9A115">
      <w:pPr>
        <w:pStyle w:val="ListParagraph"/>
        <w:numPr>
          <w:ilvl w:val="0"/>
          <w:numId w:val="3"/>
        </w:numPr>
      </w:pPr>
      <w:r>
        <w:t>We may be able to “cheat” and use a separate delay block for each Pluto Source block and manually tweak them.</w:t>
      </w:r>
    </w:p>
    <w:p w:rsidR="5ED073AC" w:rsidP="29A558E6" w:rsidRDefault="5ED073AC" w14:paraId="321FF7FD" w14:textId="112F61ED">
      <w:pPr>
        <w:spacing w:after="0"/>
      </w:pPr>
      <w:r>
        <w:t>Generating a GNU Radio Block:</w:t>
      </w:r>
    </w:p>
    <w:p w:rsidR="5ED073AC" w:rsidP="29A558E6" w:rsidRDefault="5ED073AC" w14:paraId="48B72422" w14:textId="440EC7EE">
      <w:pPr>
        <w:spacing w:after="0"/>
        <w:ind w:firstLine="720"/>
      </w:pPr>
      <w:r>
        <w:t xml:space="preserve">Need to build C++ and *.h Header files for each block. Then </w:t>
      </w:r>
      <w:r w:rsidR="1DF25AA2">
        <w:t>we need to build the XML file. This is what enables the block to be a part of GNU Radio Companion so that it is visible.</w:t>
      </w:r>
    </w:p>
    <w:p w:rsidR="5F4D7570" w:rsidP="29A558E6" w:rsidRDefault="5F4D7570" w14:paraId="7EC73D60" w14:textId="108BD399">
      <w:pPr>
        <w:spacing w:after="0"/>
        <w:ind w:firstLine="720"/>
      </w:pPr>
      <w:r w:rsidR="5F4D7570">
        <w:rPr/>
        <w:t>Every GNU Radio block has a specific structure of folders: Includes, Libraries, Headers, e</w:t>
      </w:r>
      <w:r w:rsidR="270F26A3">
        <w:rPr/>
        <w:t xml:space="preserve">tc....we need to figure this out. (JB Note: </w:t>
      </w:r>
      <w:r w:rsidR="270F26A3">
        <w:rPr/>
        <w:t>Maybe there’s</w:t>
      </w:r>
      <w:r w:rsidR="270F26A3">
        <w:rPr/>
        <w:t xml:space="preserve"> a YouTube tutorial</w:t>
      </w:r>
      <w:r w:rsidR="2372107A">
        <w:rPr/>
        <w:t>??</w:t>
      </w:r>
      <w:r w:rsidR="270F26A3">
        <w:rPr/>
        <w:t>)</w:t>
      </w:r>
    </w:p>
    <w:p w:rsidR="5FED6A4A" w:rsidP="5FED6A4A" w:rsidRDefault="5FED6A4A" w14:paraId="059C89D6" w14:textId="150EE6D5">
      <w:pPr>
        <w:pStyle w:val="Normal"/>
        <w:spacing w:after="0"/>
        <w:ind w:firstLine="720"/>
      </w:pPr>
    </w:p>
    <w:p w:rsidR="5FED6A4A" w:rsidP="5FED6A4A" w:rsidRDefault="5FED6A4A" w14:paraId="7D02A914" w14:textId="2EF52A53">
      <w:pPr>
        <w:pStyle w:val="Normal"/>
        <w:spacing w:after="0"/>
        <w:ind w:firstLine="720"/>
      </w:pPr>
    </w:p>
    <w:p w:rsidR="5FED6A4A" w:rsidP="5FED6A4A" w:rsidRDefault="5FED6A4A" w14:paraId="2FE73399" w14:textId="05553575">
      <w:pPr>
        <w:pStyle w:val="Normal"/>
        <w:spacing w:after="0"/>
        <w:ind w:firstLine="720"/>
      </w:pPr>
    </w:p>
    <w:p w:rsidR="5FED6A4A" w:rsidP="5FED6A4A" w:rsidRDefault="5FED6A4A" w14:paraId="250B4940" w14:textId="0EF888E4">
      <w:pPr>
        <w:pStyle w:val="Normal"/>
        <w:spacing w:after="0"/>
        <w:ind w:firstLine="720"/>
      </w:pPr>
    </w:p>
    <w:p w:rsidR="5FED6A4A" w:rsidP="5FED6A4A" w:rsidRDefault="5FED6A4A" w14:paraId="2DC75CBD" w14:textId="07F29DA2">
      <w:pPr>
        <w:pStyle w:val="Normal"/>
        <w:spacing w:after="0"/>
        <w:ind w:firstLine="720"/>
      </w:pPr>
    </w:p>
    <w:p w:rsidR="5FED6A4A" w:rsidP="5FED6A4A" w:rsidRDefault="5FED6A4A" w14:paraId="0FC1F716" w14:textId="574E52E6">
      <w:pPr>
        <w:pStyle w:val="Normal"/>
        <w:spacing w:after="0"/>
        <w:ind w:firstLine="720"/>
      </w:pPr>
    </w:p>
    <w:p w:rsidR="5FED6A4A" w:rsidP="5FED6A4A" w:rsidRDefault="5FED6A4A" w14:paraId="29A5A6AF" w14:textId="4E9618DC">
      <w:pPr>
        <w:pStyle w:val="Normal"/>
        <w:spacing w:after="0"/>
        <w:ind w:firstLine="720"/>
      </w:pPr>
    </w:p>
    <w:p w:rsidR="5FED6A4A" w:rsidP="5FED6A4A" w:rsidRDefault="5FED6A4A" w14:paraId="5D678816" w14:textId="70142B36">
      <w:pPr>
        <w:pStyle w:val="Normal"/>
        <w:spacing w:after="0"/>
        <w:ind w:firstLine="720"/>
      </w:pPr>
    </w:p>
    <w:p w:rsidR="602438C8" w:rsidP="5FED6A4A" w:rsidRDefault="602438C8" w14:paraId="6A235F17" w14:textId="51FF015F">
      <w:pPr>
        <w:pStyle w:val="Normal"/>
        <w:spacing w:after="0"/>
        <w:ind w:firstLine="720"/>
      </w:pPr>
      <w:r w:rsidR="602438C8">
        <w:rPr/>
        <w:t>RESOURCES:</w:t>
      </w:r>
    </w:p>
    <w:p w:rsidR="5FED6A4A" w:rsidP="5FED6A4A" w:rsidRDefault="5FED6A4A" w14:paraId="6B148D8D" w14:textId="477BC78E">
      <w:pPr>
        <w:pStyle w:val="Normal"/>
        <w:spacing w:after="0"/>
        <w:ind w:firstLine="720"/>
      </w:pPr>
    </w:p>
    <w:p w:rsidR="602438C8" w:rsidP="5FED6A4A" w:rsidRDefault="602438C8" w14:paraId="039C0631" w14:textId="218D891D">
      <w:pPr>
        <w:pStyle w:val="ListParagraph"/>
        <w:numPr>
          <w:ilvl w:val="0"/>
          <w:numId w:val="5"/>
        </w:numPr>
        <w:spacing w:after="0" w:line="360" w:lineRule="auto"/>
        <w:rPr/>
      </w:pPr>
      <w:r w:rsidR="602438C8">
        <w:rPr/>
        <w:t>[</w:t>
      </w:r>
      <w:hyperlink r:id="R28787245574e42b7">
        <w:r w:rsidRPr="5FED6A4A" w:rsidR="602438C8">
          <w:rPr>
            <w:rStyle w:val="Hyperlink"/>
          </w:rPr>
          <w:t>General GNU Radio Block Structure</w:t>
        </w:r>
      </w:hyperlink>
      <w:r w:rsidR="602438C8">
        <w:rPr/>
        <w:t>] {</w:t>
      </w:r>
      <w:r w:rsidRPr="5FED6A4A" w:rsidR="602438C8">
        <w:rPr>
          <w:color w:val="808080" w:themeColor="background1" w:themeTint="FF" w:themeShade="80"/>
        </w:rPr>
        <w:t>https://wiki.gnuradio.org/index.php/BlocksCodingGuide</w:t>
      </w:r>
      <w:r w:rsidR="602438C8">
        <w:rPr/>
        <w:t>}</w:t>
      </w:r>
    </w:p>
    <w:p w:rsidR="602438C8" w:rsidP="5FED6A4A" w:rsidRDefault="602438C8" w14:paraId="6474FC64" w14:textId="29D5112B">
      <w:pPr>
        <w:pStyle w:val="ListParagraph"/>
        <w:numPr>
          <w:ilvl w:val="0"/>
          <w:numId w:val="5"/>
        </w:numPr>
        <w:spacing w:after="0" w:line="360" w:lineRule="auto"/>
        <w:rPr/>
      </w:pPr>
      <w:r w:rsidR="602438C8">
        <w:rPr/>
        <w:t>[</w:t>
      </w:r>
      <w:hyperlink r:id="R9867813a05404f83">
        <w:r w:rsidRPr="5FED6A4A" w:rsidR="602438C8">
          <w:rPr>
            <w:rStyle w:val="Hyperlink"/>
          </w:rPr>
          <w:t>Creating Python OOT with gr-</w:t>
        </w:r>
        <w:r w:rsidRPr="5FED6A4A" w:rsidR="602438C8">
          <w:rPr>
            <w:rStyle w:val="Hyperlink"/>
          </w:rPr>
          <w:t>modtool</w:t>
        </w:r>
      </w:hyperlink>
      <w:r w:rsidR="602438C8">
        <w:rPr/>
        <w:t>] {</w:t>
      </w:r>
      <w:r w:rsidRPr="5FED6A4A" w:rsidR="602438C8">
        <w:rPr>
          <w:color w:val="808080" w:themeColor="background1" w:themeTint="FF" w:themeShade="80"/>
        </w:rPr>
        <w:t>https://wiki.gnuradio.org/index.php?title=Creating_Python_OOT_with_gr-modtool</w:t>
      </w:r>
      <w:r w:rsidR="602438C8">
        <w:rPr/>
        <w:t>}</w:t>
      </w:r>
    </w:p>
    <w:p w:rsidR="3F348B3E" w:rsidP="5FED6A4A" w:rsidRDefault="3F348B3E" w14:paraId="79E07066" w14:textId="423B8424">
      <w:pPr>
        <w:pStyle w:val="ListParagraph"/>
        <w:numPr>
          <w:ilvl w:val="0"/>
          <w:numId w:val="5"/>
        </w:numPr>
        <w:spacing w:after="0" w:line="360" w:lineRule="auto"/>
        <w:rPr/>
      </w:pPr>
      <w:r w:rsidR="3F348B3E">
        <w:rPr/>
        <w:t>[</w:t>
      </w:r>
      <w:hyperlink r:id="Race1530656d54e6e">
        <w:r w:rsidRPr="5FED6A4A" w:rsidR="3F348B3E">
          <w:rPr>
            <w:rStyle w:val="Hyperlink"/>
          </w:rPr>
          <w:t>Imbedded Python Block Reference</w:t>
        </w:r>
      </w:hyperlink>
      <w:r w:rsidR="3F348B3E">
        <w:rPr/>
        <w:t>] {</w:t>
      </w:r>
      <w:r w:rsidRPr="5FED6A4A" w:rsidR="3F348B3E">
        <w:rPr>
          <w:color w:val="808080" w:themeColor="background1" w:themeTint="FF" w:themeShade="80"/>
        </w:rPr>
        <w:t>https://wiki.gnuradio.org/index.php?title=Creating_Your_First_Block</w:t>
      </w:r>
      <w:r w:rsidR="3F348B3E">
        <w:rPr/>
        <w:t>}</w:t>
      </w:r>
    </w:p>
    <w:p w:rsidR="79A928E0" w:rsidP="5FED6A4A" w:rsidRDefault="79A928E0" w14:paraId="262E5F08" w14:textId="32558CA7">
      <w:pPr>
        <w:pStyle w:val="ListParagraph"/>
        <w:numPr>
          <w:ilvl w:val="0"/>
          <w:numId w:val="5"/>
        </w:numPr>
        <w:spacing w:after="0" w:line="360" w:lineRule="auto"/>
        <w:rPr/>
      </w:pPr>
      <w:r w:rsidR="79A928E0">
        <w:rPr/>
        <w:t>[</w:t>
      </w:r>
      <w:hyperlink r:id="Rca60e08ae97743f6">
        <w:r w:rsidRPr="5FED6A4A" w:rsidR="79A928E0">
          <w:rPr>
            <w:rStyle w:val="Hyperlink"/>
          </w:rPr>
          <w:t xml:space="preserve">GNU Radio Delay </w:t>
        </w:r>
        <w:r w:rsidRPr="5FED6A4A" w:rsidR="79A928E0">
          <w:rPr>
            <w:rStyle w:val="Hyperlink"/>
          </w:rPr>
          <w:t>Block A</w:t>
        </w:r>
        <w:r w:rsidRPr="5FED6A4A" w:rsidR="79A928E0">
          <w:rPr>
            <w:rStyle w:val="Hyperlink"/>
          </w:rPr>
          <w:t>PI Reference</w:t>
        </w:r>
      </w:hyperlink>
      <w:r w:rsidR="79A928E0">
        <w:rPr/>
        <w:t>] {</w:t>
      </w:r>
      <w:r w:rsidRPr="5FED6A4A" w:rsidR="79A928E0">
        <w:rPr>
          <w:color w:val="808080" w:themeColor="background1" w:themeTint="FF" w:themeShade="80"/>
        </w:rPr>
        <w:t>https://www.gnuradio.org/doc/doxygen-3.7.5/classgr_1_1blocks_1_1delay.html</w:t>
      </w:r>
      <w:r w:rsidR="79A928E0">
        <w:rPr/>
        <w:t>}</w:t>
      </w:r>
    </w:p>
    <w:p w:rsidR="79A928E0" w:rsidP="5FED6A4A" w:rsidRDefault="79A928E0" w14:paraId="12E5280F" w14:textId="535DF072">
      <w:pPr>
        <w:pStyle w:val="ListParagraph"/>
        <w:numPr>
          <w:ilvl w:val="0"/>
          <w:numId w:val="5"/>
        </w:numPr>
        <w:spacing w:after="0" w:line="360" w:lineRule="auto"/>
        <w:rPr/>
      </w:pPr>
      <w:r w:rsidR="79A928E0">
        <w:rPr/>
        <w:t>[</w:t>
      </w:r>
      <w:hyperlink w:anchor="L27" r:id="R36523857e68640fe">
        <w:r w:rsidRPr="5FED6A4A" w:rsidR="64436239">
          <w:rPr>
            <w:rStyle w:val="Hyperlink"/>
          </w:rPr>
          <w:t xml:space="preserve">GNU Radio Delay </w:t>
        </w:r>
        <w:r w:rsidRPr="5FED6A4A" w:rsidR="64436239">
          <w:rPr>
            <w:rStyle w:val="Hyperlink"/>
          </w:rPr>
          <w:t>Block I</w:t>
        </w:r>
        <w:r w:rsidRPr="5FED6A4A" w:rsidR="64436239">
          <w:rPr>
            <w:rStyle w:val="Hyperlink"/>
          </w:rPr>
          <w:t>mplementation</w:t>
        </w:r>
      </w:hyperlink>
      <w:r w:rsidR="79A928E0">
        <w:rPr/>
        <w:t>] {</w:t>
      </w:r>
      <w:r w:rsidRPr="5FED6A4A" w:rsidR="79A928E0">
        <w:rPr>
          <w:color w:val="808080" w:themeColor="background1" w:themeTint="FF" w:themeShade="80"/>
        </w:rPr>
        <w:t>https://github.com/gnuradio/gnuradio/blob/7d61746e27778c56eb8a805ad940c89ff265e313/gr-blocks/lib/delay_impl.cc#L27</w:t>
      </w:r>
      <w:r w:rsidR="79A928E0">
        <w:rPr/>
        <w:t>}</w:t>
      </w:r>
    </w:p>
    <w:p w:rsidR="057521C3" w:rsidP="5FED6A4A" w:rsidRDefault="057521C3" w14:paraId="29DCC187" w14:textId="41F6325E">
      <w:pPr>
        <w:pStyle w:val="ListParagraph"/>
        <w:numPr>
          <w:ilvl w:val="0"/>
          <w:numId w:val="5"/>
        </w:numPr>
        <w:spacing w:after="0" w:line="360" w:lineRule="auto"/>
        <w:rPr/>
      </w:pPr>
      <w:r w:rsidR="057521C3">
        <w:rPr/>
        <w:t>[</w:t>
      </w:r>
      <w:hyperlink r:id="R6a04c1afb5bb4af1">
        <w:r w:rsidRPr="5FED6A4A" w:rsidR="057521C3">
          <w:rPr>
            <w:rStyle w:val="Hyperlink"/>
          </w:rPr>
          <w:t xml:space="preserve">GNU Radio </w:t>
        </w:r>
        <w:r w:rsidRPr="5FED6A4A" w:rsidR="057521C3">
          <w:rPr>
            <w:rStyle w:val="Hyperlink"/>
          </w:rPr>
          <w:t>PlutoSDR</w:t>
        </w:r>
        <w:r w:rsidRPr="5FED6A4A" w:rsidR="057521C3">
          <w:rPr>
            <w:rStyle w:val="Hyperlink"/>
          </w:rPr>
          <w:t xml:space="preserve"> Source Reference</w:t>
        </w:r>
      </w:hyperlink>
      <w:r w:rsidR="057521C3">
        <w:rPr/>
        <w:t>] {</w:t>
      </w:r>
      <w:r w:rsidRPr="5FED6A4A" w:rsidR="057521C3">
        <w:rPr>
          <w:color w:val="808080" w:themeColor="background1" w:themeTint="FF" w:themeShade="80"/>
        </w:rPr>
        <w:t>https://wiki.gnuradio.org/index.php/PlutoSDR_Source</w:t>
      </w:r>
      <w:r w:rsidR="057521C3">
        <w:rPr/>
        <w:t>}</w:t>
      </w:r>
    </w:p>
    <w:p w:rsidR="3BF84042" w:rsidP="5FED6A4A" w:rsidRDefault="3BF84042" w14:paraId="654FE52D" w14:textId="4DA1C0B7">
      <w:pPr>
        <w:pStyle w:val="ListParagraph"/>
        <w:numPr>
          <w:ilvl w:val="0"/>
          <w:numId w:val="5"/>
        </w:numPr>
        <w:spacing w:after="0" w:line="360" w:lineRule="auto"/>
        <w:rPr/>
      </w:pPr>
      <w:r w:rsidR="3BF84042">
        <w:rPr/>
        <w:t>[</w:t>
      </w:r>
      <w:hyperlink r:id="R9a026da6bf07419c">
        <w:r w:rsidRPr="5FED6A4A" w:rsidR="3BF84042">
          <w:rPr>
            <w:rStyle w:val="Hyperlink"/>
          </w:rPr>
          <w:t>GNU Radio’s Block-Building Comprehensive Video Tutorial</w:t>
        </w:r>
        <w:r w:rsidRPr="5FED6A4A" w:rsidR="403AD0A8">
          <w:rPr>
            <w:rStyle w:val="Hyperlink"/>
          </w:rPr>
          <w:t xml:space="preserve"> – </w:t>
        </w:r>
        <w:r w:rsidRPr="5FED6A4A" w:rsidR="403AD0A8">
          <w:rPr>
            <w:rStyle w:val="Hyperlink"/>
          </w:rPr>
          <w:t>Pythonic M</w:t>
        </w:r>
        <w:r w:rsidRPr="5FED6A4A" w:rsidR="403AD0A8">
          <w:rPr>
            <w:rStyle w:val="Hyperlink"/>
          </w:rPr>
          <w:t>ethod</w:t>
        </w:r>
      </w:hyperlink>
      <w:r w:rsidR="3BF84042">
        <w:rPr/>
        <w:t>] [</w:t>
      </w:r>
      <w:r w:rsidR="3BD5B521">
        <w:rPr/>
        <w:t>1:28:12</w:t>
      </w:r>
      <w:r w:rsidR="3BF84042">
        <w:rPr/>
        <w:t>] {</w:t>
      </w:r>
      <w:r w:rsidRPr="5FED6A4A" w:rsidR="2ACFF87D">
        <w:rPr>
          <w:color w:val="808080" w:themeColor="background1" w:themeTint="FF" w:themeShade="80"/>
        </w:rPr>
        <w:t>https://youtu.be/CnJObODsx0I?si=VmzfgwWea_bgkDjW</w:t>
      </w:r>
      <w:r w:rsidR="3BF84042">
        <w:rPr/>
        <w:t>}</w:t>
      </w:r>
    </w:p>
    <w:p w:rsidR="2FC52CCD" w:rsidP="5FED6A4A" w:rsidRDefault="2FC52CCD" w14:paraId="6DD482B8" w14:textId="6A26AAB9">
      <w:pPr>
        <w:pStyle w:val="ListParagraph"/>
        <w:numPr>
          <w:ilvl w:val="0"/>
          <w:numId w:val="5"/>
        </w:numPr>
        <w:spacing w:after="0" w:line="360" w:lineRule="auto"/>
        <w:rPr/>
      </w:pPr>
      <w:r w:rsidR="2FC52CCD">
        <w:rPr/>
        <w:t>[</w:t>
      </w:r>
      <w:hyperlink r:id="Reb30639392234b93">
        <w:r w:rsidRPr="5FED6A4A" w:rsidR="2FC52CCD">
          <w:rPr>
            <w:rStyle w:val="Hyperlink"/>
          </w:rPr>
          <w:t xml:space="preserve">Simple GNU Radio Block Creation Video Tutorial – gr-modtool </w:t>
        </w:r>
        <w:r w:rsidRPr="5FED6A4A" w:rsidR="429E1748">
          <w:rPr>
            <w:rStyle w:val="Hyperlink"/>
          </w:rPr>
          <w:t>C++</w:t>
        </w:r>
      </w:hyperlink>
      <w:r w:rsidR="2FC52CCD">
        <w:rPr/>
        <w:t>] [</w:t>
      </w:r>
      <w:r w:rsidR="02CEA4C0">
        <w:rPr/>
        <w:t>15:58</w:t>
      </w:r>
      <w:r w:rsidR="2FC52CCD">
        <w:rPr/>
        <w:t>] {</w:t>
      </w:r>
      <w:r w:rsidRPr="5FED6A4A" w:rsidR="2FC52CCD">
        <w:rPr>
          <w:color w:val="808080" w:themeColor="background1" w:themeTint="FF" w:themeShade="80"/>
        </w:rPr>
        <w:t>https://youtu.be/0hJgCRnHTqM?si=CPZr820Cl2J1M_kw</w:t>
      </w:r>
      <w:r w:rsidR="2FC52CCD">
        <w:rPr/>
        <w:t>}</w:t>
      </w:r>
    </w:p>
    <w:p w:rsidR="29A558E6" w:rsidP="29A558E6" w:rsidRDefault="29A558E6" w14:paraId="687ADDDA" w14:textId="3EB7DB65"/>
    <w:p w:rsidR="639783AC" w:rsidP="29A558E6" w:rsidRDefault="78F7CE82" w14:paraId="66BF3878" w14:textId="6A7A50B8">
      <w:pPr>
        <w:ind w:firstLine="720"/>
      </w:pPr>
      <w:r w:rsidR="78F7CE82">
        <w:rPr/>
        <w:t xml:space="preserve">Also note that Dr. </w:t>
      </w:r>
      <w:bookmarkStart w:name="_Int_gjQTQ9Us" w:id="0"/>
      <w:r w:rsidR="78F7CE82">
        <w:rPr/>
        <w:t>Sklivanitis</w:t>
      </w:r>
      <w:bookmarkEnd w:id="0"/>
      <w:r w:rsidR="78F7CE82">
        <w:rPr/>
        <w:t xml:space="preserve"> recommends we submit an Abstract to the GNU Radio Conference and we may be invited to present our project</w:t>
      </w:r>
      <w:r w:rsidR="6264034E">
        <w:rPr/>
        <w:t xml:space="preserve"> at the conference. He stated that </w:t>
      </w:r>
      <w:r w:rsidR="7420998C">
        <w:rPr/>
        <w:t>“The Department” can cover costs for travel to [Tennessee??]</w:t>
      </w:r>
    </w:p>
    <w:p w:rsidR="2B1DFB0F" w:rsidP="2B1DFB0F" w:rsidRDefault="2B1DFB0F" w14:paraId="2931B436" w14:textId="5B9CA54F"/>
    <w:p w:rsidR="49B735B8" w:rsidP="2B1DFB0F" w:rsidRDefault="49B735B8" w14:paraId="4BDFCAB2" w14:textId="07D15587">
      <w:pPr>
        <w:jc w:val="center"/>
        <w:rPr>
          <w:b/>
          <w:bCs/>
        </w:rPr>
      </w:pPr>
      <w:r w:rsidRPr="2B1DFB0F">
        <w:rPr>
          <w:b/>
          <w:bCs/>
        </w:rPr>
        <w:t>Using The KrakenSDR for testing</w:t>
      </w:r>
    </w:p>
    <w:p w:rsidR="2A56BBA5" w:rsidP="2B1DFB0F" w:rsidRDefault="2A56BBA5" w14:paraId="6B5FEB78" w14:textId="140F60FE">
      <w:pPr>
        <w:pStyle w:val="ListParagraph"/>
        <w:numPr>
          <w:ilvl w:val="0"/>
          <w:numId w:val="1"/>
        </w:numPr>
      </w:pPr>
      <w:r>
        <w:t xml:space="preserve">Use the KrakenSDR VM which has the KrakenSDR GNU radio block pre-installed. </w:t>
      </w:r>
    </w:p>
    <w:p w:rsidR="62A85510" w:rsidP="2B1DFB0F" w:rsidRDefault="62A85510" w14:paraId="63660385" w14:textId="10F1633D">
      <w:pPr>
        <w:pStyle w:val="ListParagraph"/>
        <w:numPr>
          <w:ilvl w:val="0"/>
          <w:numId w:val="1"/>
        </w:numPr>
      </w:pPr>
      <w:r>
        <w:t>Set up the Circular array with the 3D printed jig.</w:t>
      </w:r>
    </w:p>
    <w:p w:rsidR="62A85510" w:rsidP="2B1DFB0F" w:rsidRDefault="62A85510" w14:paraId="6D32770C" w14:textId="447CDF3B">
      <w:pPr>
        <w:pStyle w:val="ListParagraph"/>
        <w:numPr>
          <w:ilvl w:val="0"/>
          <w:numId w:val="1"/>
        </w:numPr>
      </w:pPr>
      <w:r>
        <w:t>Receive samples from the KrakenSDR</w:t>
      </w:r>
    </w:p>
    <w:p w:rsidR="62A85510" w:rsidP="2B1DFB0F" w:rsidRDefault="62A85510" w14:paraId="2DCFFAB8" w14:textId="4D0E5793">
      <w:pPr>
        <w:pStyle w:val="ListParagraph"/>
        <w:numPr>
          <w:ilvl w:val="0"/>
          <w:numId w:val="1"/>
        </w:numPr>
      </w:pPr>
      <w:r>
        <w:t>Use a PlutoSDR as a transmitter to test the Kraken MUSIC DoA algorithm and achieve repeatable results.</w:t>
      </w:r>
    </w:p>
    <w:p w:rsidR="53A924CD" w:rsidP="2B1DFB0F" w:rsidRDefault="53A924CD" w14:paraId="51416BE3" w14:textId="22684B80">
      <w:pPr>
        <w:pStyle w:val="ListParagraph"/>
        <w:numPr>
          <w:ilvl w:val="0"/>
          <w:numId w:val="1"/>
        </w:numPr>
      </w:pPr>
      <w:r>
        <w:t>Affix the transmitter and take measurements in relation to the Circular Array (Distance to PlutoSDR source).</w:t>
      </w:r>
    </w:p>
    <w:p w:rsidR="53A924CD" w:rsidP="2B1DFB0F" w:rsidRDefault="53A924CD" w14:paraId="45961531" w14:textId="310D2FB8">
      <w:pPr>
        <w:pStyle w:val="ListParagraph"/>
        <w:numPr>
          <w:ilvl w:val="0"/>
          <w:numId w:val="1"/>
        </w:numPr>
      </w:pPr>
      <w:r>
        <w:t>We can use this setup to test</w:t>
      </w:r>
      <w:r w:rsidR="6609166E">
        <w:t xml:space="preserve"> and develop</w:t>
      </w:r>
      <w:r>
        <w:t xml:space="preserve"> a mathematical model for RX beamforming after taking measurements, since we know the speed of light and the frequency.</w:t>
      </w:r>
    </w:p>
    <w:p w:rsidR="715FCF9E" w:rsidP="5B3E7914" w:rsidRDefault="715FCF9E" w14:paraId="4467F74B" w14:textId="14D1F288">
      <w:pPr>
        <w:ind w:firstLine="720"/>
      </w:pPr>
      <w:r>
        <w:t xml:space="preserve">If we want to </w:t>
      </w:r>
      <w:r w:rsidR="7753413B">
        <w:t>start with a</w:t>
      </w:r>
      <w:r>
        <w:t xml:space="preserve"> Linear Array, then we can </w:t>
      </w:r>
      <w:r w:rsidR="3736AEBD">
        <w:t>set up</w:t>
      </w:r>
      <w:r>
        <w:t xml:space="preserve"> all 5 Kraken Antennas in a line spaced 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7D5745E1">
        <w:t xml:space="preserve"> and then take a PlutoSDR and start transmitting.</w:t>
      </w:r>
      <w:r w:rsidR="04FE76FF">
        <w:t xml:space="preserve"> If the transmitter is at 0 degrees, then we know what to expect for delay at the </w:t>
      </w:r>
      <w:r w:rsidR="16924B9A">
        <w:t>2</w:t>
      </w:r>
      <w:r w:rsidRPr="2207BD3F" w:rsidR="16924B9A">
        <w:rPr>
          <w:vertAlign w:val="superscript"/>
        </w:rPr>
        <w:t>nd</w:t>
      </w:r>
      <w:r w:rsidR="16924B9A">
        <w:t>, 3</w:t>
      </w:r>
      <w:r w:rsidRPr="2207BD3F" w:rsidR="16924B9A">
        <w:rPr>
          <w:vertAlign w:val="superscript"/>
        </w:rPr>
        <w:t>rd</w:t>
      </w:r>
      <w:r w:rsidR="16924B9A">
        <w:t>, 4</w:t>
      </w:r>
      <w:r w:rsidRPr="2207BD3F" w:rsidR="16924B9A">
        <w:rPr>
          <w:vertAlign w:val="superscript"/>
        </w:rPr>
        <w:t>th</w:t>
      </w:r>
      <w:r w:rsidR="16924B9A">
        <w:t xml:space="preserve"> antennas</w:t>
      </w:r>
      <w:r w:rsidR="04FE76FF">
        <w:t xml:space="preserve"> for delay because we know the distance to the transmitter.</w:t>
      </w:r>
      <w:r w:rsidR="4A72D9D3">
        <w:t xml:space="preserve"> This can be used to test and validate our algorithms.</w:t>
      </w:r>
    </w:p>
    <w:p w:rsidR="397A82CD" w:rsidP="5B3E7914" w:rsidRDefault="397A82CD" w14:paraId="4A65FCBC" w14:textId="16CFD888">
      <w:pPr>
        <w:ind w:firstLine="720"/>
      </w:pPr>
      <w:r>
        <w:t xml:space="preserve">Then we can migrate to a circular array and take all the measurements. Write the model code and test with the Kraken </w:t>
      </w:r>
      <w:r w:rsidR="10BBDBEE">
        <w:t>to see if the mathematical model matches.</w:t>
      </w:r>
    </w:p>
    <w:p w:rsidRPr="00236A7D" w:rsidR="00236A7D" w:rsidP="2B1DFB0F" w:rsidRDefault="00236A7D" w14:paraId="09BF4515" w14:textId="77777777">
      <w:pPr>
        <w:rPr>
          <w:rFonts w:eastAsiaTheme="minorEastAsia"/>
        </w:rPr>
      </w:pPr>
    </w:p>
    <w:sectPr w:rsidRPr="00236A7D" w:rsidR="00236A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jQTQ9Us" int2:invalidationBookmarkName="" int2:hashCode="sjcqaQOd3k131M" int2:id="XwKqLKn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67faa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2899EB5"/>
    <w:multiLevelType w:val="hybridMultilevel"/>
    <w:tmpl w:val="A3DA70CE"/>
    <w:lvl w:ilvl="0" w:tplc="E990CE62">
      <w:start w:val="1"/>
      <w:numFmt w:val="decimal"/>
      <w:lvlText w:val="%1."/>
      <w:lvlJc w:val="left"/>
      <w:pPr>
        <w:ind w:left="360" w:hanging="360"/>
      </w:pPr>
    </w:lvl>
    <w:lvl w:ilvl="1" w:tplc="FF9E1734">
      <w:start w:val="1"/>
      <w:numFmt w:val="lowerLetter"/>
      <w:lvlText w:val="%2."/>
      <w:lvlJc w:val="left"/>
      <w:pPr>
        <w:ind w:left="1080" w:hanging="360"/>
      </w:pPr>
    </w:lvl>
    <w:lvl w:ilvl="2" w:tplc="97DA2FE0">
      <w:start w:val="1"/>
      <w:numFmt w:val="lowerRoman"/>
      <w:lvlText w:val="%3."/>
      <w:lvlJc w:val="right"/>
      <w:pPr>
        <w:ind w:left="1800" w:hanging="180"/>
      </w:pPr>
    </w:lvl>
    <w:lvl w:ilvl="3" w:tplc="FBFA310A">
      <w:start w:val="1"/>
      <w:numFmt w:val="decimal"/>
      <w:lvlText w:val="%4."/>
      <w:lvlJc w:val="left"/>
      <w:pPr>
        <w:ind w:left="2520" w:hanging="360"/>
      </w:pPr>
    </w:lvl>
    <w:lvl w:ilvl="4" w:tplc="9FE49FAA">
      <w:start w:val="1"/>
      <w:numFmt w:val="lowerLetter"/>
      <w:lvlText w:val="%5."/>
      <w:lvlJc w:val="left"/>
      <w:pPr>
        <w:ind w:left="3240" w:hanging="360"/>
      </w:pPr>
    </w:lvl>
    <w:lvl w:ilvl="5" w:tplc="B90A2B94">
      <w:start w:val="1"/>
      <w:numFmt w:val="lowerRoman"/>
      <w:lvlText w:val="%6."/>
      <w:lvlJc w:val="right"/>
      <w:pPr>
        <w:ind w:left="3960" w:hanging="180"/>
      </w:pPr>
    </w:lvl>
    <w:lvl w:ilvl="6" w:tplc="3F561874">
      <w:start w:val="1"/>
      <w:numFmt w:val="decimal"/>
      <w:lvlText w:val="%7."/>
      <w:lvlJc w:val="left"/>
      <w:pPr>
        <w:ind w:left="4680" w:hanging="360"/>
      </w:pPr>
    </w:lvl>
    <w:lvl w:ilvl="7" w:tplc="8BD4B4E6">
      <w:start w:val="1"/>
      <w:numFmt w:val="lowerLetter"/>
      <w:lvlText w:val="%8."/>
      <w:lvlJc w:val="left"/>
      <w:pPr>
        <w:ind w:left="5400" w:hanging="360"/>
      </w:pPr>
    </w:lvl>
    <w:lvl w:ilvl="8" w:tplc="54B8A09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A41203"/>
    <w:multiLevelType w:val="hybridMultilevel"/>
    <w:tmpl w:val="FC70DDBC"/>
    <w:lvl w:ilvl="0" w:tplc="241EF95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9C88E2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3E0472A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D82DE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43039C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310B9F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686D0C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9AE70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F93AD95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52F6C303"/>
    <w:multiLevelType w:val="hybridMultilevel"/>
    <w:tmpl w:val="2B8AB6AA"/>
    <w:lvl w:ilvl="0" w:tplc="0CAED32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D3086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F40F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6CD6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442F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CC8B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6096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E855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FC61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E3E585D"/>
    <w:multiLevelType w:val="hybridMultilevel"/>
    <w:tmpl w:val="3BDA664A"/>
    <w:lvl w:ilvl="0" w:tplc="B636C2B2">
      <w:start w:val="1"/>
      <w:numFmt w:val="decimal"/>
      <w:lvlText w:val="%1."/>
      <w:lvlJc w:val="left"/>
      <w:pPr>
        <w:ind w:left="360" w:hanging="360"/>
      </w:pPr>
    </w:lvl>
    <w:lvl w:ilvl="1" w:tplc="AFEA38F8">
      <w:start w:val="1"/>
      <w:numFmt w:val="lowerLetter"/>
      <w:lvlText w:val="%2."/>
      <w:lvlJc w:val="left"/>
      <w:pPr>
        <w:ind w:left="1080" w:hanging="360"/>
      </w:pPr>
    </w:lvl>
    <w:lvl w:ilvl="2" w:tplc="D1F2ED24">
      <w:start w:val="1"/>
      <w:numFmt w:val="lowerRoman"/>
      <w:lvlText w:val="%3."/>
      <w:lvlJc w:val="right"/>
      <w:pPr>
        <w:ind w:left="1800" w:hanging="180"/>
      </w:pPr>
    </w:lvl>
    <w:lvl w:ilvl="3" w:tplc="07CEBA54">
      <w:start w:val="1"/>
      <w:numFmt w:val="decimal"/>
      <w:lvlText w:val="%4."/>
      <w:lvlJc w:val="left"/>
      <w:pPr>
        <w:ind w:left="2520" w:hanging="360"/>
      </w:pPr>
    </w:lvl>
    <w:lvl w:ilvl="4" w:tplc="B24CA8D6">
      <w:start w:val="1"/>
      <w:numFmt w:val="lowerLetter"/>
      <w:lvlText w:val="%5."/>
      <w:lvlJc w:val="left"/>
      <w:pPr>
        <w:ind w:left="3240" w:hanging="360"/>
      </w:pPr>
    </w:lvl>
    <w:lvl w:ilvl="5" w:tplc="8F4CBEBA">
      <w:start w:val="1"/>
      <w:numFmt w:val="lowerRoman"/>
      <w:lvlText w:val="%6."/>
      <w:lvlJc w:val="right"/>
      <w:pPr>
        <w:ind w:left="3960" w:hanging="180"/>
      </w:pPr>
    </w:lvl>
    <w:lvl w:ilvl="6" w:tplc="819A7398">
      <w:start w:val="1"/>
      <w:numFmt w:val="decimal"/>
      <w:lvlText w:val="%7."/>
      <w:lvlJc w:val="left"/>
      <w:pPr>
        <w:ind w:left="4680" w:hanging="360"/>
      </w:pPr>
    </w:lvl>
    <w:lvl w:ilvl="7" w:tplc="0D9462E2">
      <w:start w:val="1"/>
      <w:numFmt w:val="lowerLetter"/>
      <w:lvlText w:val="%8."/>
      <w:lvlJc w:val="left"/>
      <w:pPr>
        <w:ind w:left="5400" w:hanging="360"/>
      </w:pPr>
    </w:lvl>
    <w:lvl w:ilvl="8" w:tplc="0E7600EA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4"/>
  </w:num>
  <w:num w:numId="1" w16cid:durableId="309987538">
    <w:abstractNumId w:val="0"/>
  </w:num>
  <w:num w:numId="2" w16cid:durableId="1556893417">
    <w:abstractNumId w:val="2"/>
  </w:num>
  <w:num w:numId="3" w16cid:durableId="230117545">
    <w:abstractNumId w:val="1"/>
  </w:num>
  <w:num w:numId="4" w16cid:durableId="162103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F0211"/>
    <w:rsid w:val="00236A7D"/>
    <w:rsid w:val="00330959"/>
    <w:rsid w:val="00573B8B"/>
    <w:rsid w:val="005937DC"/>
    <w:rsid w:val="00657E7C"/>
    <w:rsid w:val="008E6988"/>
    <w:rsid w:val="009B8263"/>
    <w:rsid w:val="00A4451F"/>
    <w:rsid w:val="00BC32A0"/>
    <w:rsid w:val="00BD26A2"/>
    <w:rsid w:val="00C76EBF"/>
    <w:rsid w:val="00D070E4"/>
    <w:rsid w:val="0231CDB6"/>
    <w:rsid w:val="0233F8C5"/>
    <w:rsid w:val="02CEA4C0"/>
    <w:rsid w:val="03E36D10"/>
    <w:rsid w:val="03FF892F"/>
    <w:rsid w:val="04695E44"/>
    <w:rsid w:val="04FE76FF"/>
    <w:rsid w:val="056B9987"/>
    <w:rsid w:val="057521C3"/>
    <w:rsid w:val="066A0816"/>
    <w:rsid w:val="070769E8"/>
    <w:rsid w:val="07285089"/>
    <w:rsid w:val="07A0FF06"/>
    <w:rsid w:val="07ACABFF"/>
    <w:rsid w:val="0898613C"/>
    <w:rsid w:val="08A33A49"/>
    <w:rsid w:val="08EB5A36"/>
    <w:rsid w:val="0AFEFCDB"/>
    <w:rsid w:val="0B53C2AF"/>
    <w:rsid w:val="0C937788"/>
    <w:rsid w:val="0CA39532"/>
    <w:rsid w:val="0D0FF4C4"/>
    <w:rsid w:val="0D6011E6"/>
    <w:rsid w:val="0E93C029"/>
    <w:rsid w:val="0FCB184A"/>
    <w:rsid w:val="0FE315AC"/>
    <w:rsid w:val="10BBDBEE"/>
    <w:rsid w:val="1166E8AB"/>
    <w:rsid w:val="11B1EA07"/>
    <w:rsid w:val="13A7E768"/>
    <w:rsid w:val="1417E9C2"/>
    <w:rsid w:val="14249CDE"/>
    <w:rsid w:val="1463C5A7"/>
    <w:rsid w:val="1490A83B"/>
    <w:rsid w:val="14C3E185"/>
    <w:rsid w:val="150A6DDB"/>
    <w:rsid w:val="15F4E0B2"/>
    <w:rsid w:val="16924B9A"/>
    <w:rsid w:val="1790B113"/>
    <w:rsid w:val="17FF8578"/>
    <w:rsid w:val="18C14B99"/>
    <w:rsid w:val="193E28E4"/>
    <w:rsid w:val="1A21F584"/>
    <w:rsid w:val="1AA32C34"/>
    <w:rsid w:val="1AF6B118"/>
    <w:rsid w:val="1CDE47F6"/>
    <w:rsid w:val="1D82F18F"/>
    <w:rsid w:val="1DCA07FA"/>
    <w:rsid w:val="1DF25AA2"/>
    <w:rsid w:val="21159445"/>
    <w:rsid w:val="2160E5C4"/>
    <w:rsid w:val="2207BD3F"/>
    <w:rsid w:val="22389FAC"/>
    <w:rsid w:val="2372107A"/>
    <w:rsid w:val="23DAAA8D"/>
    <w:rsid w:val="268F0211"/>
    <w:rsid w:val="270F26A3"/>
    <w:rsid w:val="283F3CDB"/>
    <w:rsid w:val="29A558E6"/>
    <w:rsid w:val="29AFDEEA"/>
    <w:rsid w:val="2A4140F1"/>
    <w:rsid w:val="2A56BBA5"/>
    <w:rsid w:val="2ACFF87D"/>
    <w:rsid w:val="2AF3AC85"/>
    <w:rsid w:val="2B1DFB0F"/>
    <w:rsid w:val="2B4C08C6"/>
    <w:rsid w:val="2B6987CC"/>
    <w:rsid w:val="2B8A8B0C"/>
    <w:rsid w:val="2DDCDD58"/>
    <w:rsid w:val="2F5B822B"/>
    <w:rsid w:val="2FC52CCD"/>
    <w:rsid w:val="30F7528C"/>
    <w:rsid w:val="31307F08"/>
    <w:rsid w:val="31922ADF"/>
    <w:rsid w:val="3297261E"/>
    <w:rsid w:val="33F1D49A"/>
    <w:rsid w:val="35076B2B"/>
    <w:rsid w:val="35D3DA4D"/>
    <w:rsid w:val="35F3C83D"/>
    <w:rsid w:val="36F046BD"/>
    <w:rsid w:val="3736AEBD"/>
    <w:rsid w:val="376A9741"/>
    <w:rsid w:val="378383A9"/>
    <w:rsid w:val="397A82CD"/>
    <w:rsid w:val="3A074258"/>
    <w:rsid w:val="3AA23803"/>
    <w:rsid w:val="3ACB98CB"/>
    <w:rsid w:val="3BC4B7BE"/>
    <w:rsid w:val="3BD5B521"/>
    <w:rsid w:val="3BF84042"/>
    <w:rsid w:val="3BFB623E"/>
    <w:rsid w:val="3C3E0864"/>
    <w:rsid w:val="3D4BFAA4"/>
    <w:rsid w:val="3DCBBDFA"/>
    <w:rsid w:val="3E952514"/>
    <w:rsid w:val="3F348B3E"/>
    <w:rsid w:val="3F3B8982"/>
    <w:rsid w:val="3FB09B87"/>
    <w:rsid w:val="403AD0A8"/>
    <w:rsid w:val="4220033F"/>
    <w:rsid w:val="42466309"/>
    <w:rsid w:val="429E1748"/>
    <w:rsid w:val="43408803"/>
    <w:rsid w:val="434F2A11"/>
    <w:rsid w:val="4545BFBF"/>
    <w:rsid w:val="45F1F24A"/>
    <w:rsid w:val="460B1EFE"/>
    <w:rsid w:val="48836B57"/>
    <w:rsid w:val="49B735B8"/>
    <w:rsid w:val="4A72D9D3"/>
    <w:rsid w:val="4BC81FAE"/>
    <w:rsid w:val="4DAA7A95"/>
    <w:rsid w:val="4DF778CF"/>
    <w:rsid w:val="4E209CEB"/>
    <w:rsid w:val="50384781"/>
    <w:rsid w:val="53A924CD"/>
    <w:rsid w:val="5496CF35"/>
    <w:rsid w:val="55348091"/>
    <w:rsid w:val="557AEA8E"/>
    <w:rsid w:val="55C72B57"/>
    <w:rsid w:val="5783FA3C"/>
    <w:rsid w:val="591205ED"/>
    <w:rsid w:val="59D32A28"/>
    <w:rsid w:val="5A0039CC"/>
    <w:rsid w:val="5B3E7914"/>
    <w:rsid w:val="5C831E7F"/>
    <w:rsid w:val="5C9CDD20"/>
    <w:rsid w:val="5D0A546E"/>
    <w:rsid w:val="5E54AE6F"/>
    <w:rsid w:val="5ED073AC"/>
    <w:rsid w:val="5F2B319A"/>
    <w:rsid w:val="5F4D7570"/>
    <w:rsid w:val="5FED6A4A"/>
    <w:rsid w:val="602438C8"/>
    <w:rsid w:val="60895D00"/>
    <w:rsid w:val="60B633FC"/>
    <w:rsid w:val="6158560A"/>
    <w:rsid w:val="6264034E"/>
    <w:rsid w:val="62A85510"/>
    <w:rsid w:val="639783AC"/>
    <w:rsid w:val="64436239"/>
    <w:rsid w:val="6483CF95"/>
    <w:rsid w:val="64E868D1"/>
    <w:rsid w:val="65814AC1"/>
    <w:rsid w:val="6609166E"/>
    <w:rsid w:val="6967E888"/>
    <w:rsid w:val="69A4F3C1"/>
    <w:rsid w:val="6A7950A5"/>
    <w:rsid w:val="6E718596"/>
    <w:rsid w:val="6EE255AF"/>
    <w:rsid w:val="715FCF9E"/>
    <w:rsid w:val="71A92658"/>
    <w:rsid w:val="7420998C"/>
    <w:rsid w:val="74E20143"/>
    <w:rsid w:val="74ECE054"/>
    <w:rsid w:val="753377A3"/>
    <w:rsid w:val="760D8E0B"/>
    <w:rsid w:val="7753413B"/>
    <w:rsid w:val="77FEA807"/>
    <w:rsid w:val="78A028BA"/>
    <w:rsid w:val="78F7CE82"/>
    <w:rsid w:val="79A928E0"/>
    <w:rsid w:val="7B5142C7"/>
    <w:rsid w:val="7C3A4A74"/>
    <w:rsid w:val="7D5745E1"/>
    <w:rsid w:val="7D5E5C92"/>
    <w:rsid w:val="7EFA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0211"/>
  <w15:chartTrackingRefBased/>
  <w15:docId w15:val="{83912A7E-4B05-4BFD-8110-E5C24E19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3B8B"/>
    <w:rPr>
      <w:color w:val="66666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wiki.gnuradio.org/index.php/BlocksCodingGuide" TargetMode="External" Id="R28787245574e42b7" /><Relationship Type="http://schemas.openxmlformats.org/officeDocument/2006/relationships/hyperlink" Target="https://wiki.gnuradio.org/index.php?title=Creating_Python_OOT_with_gr-modtool" TargetMode="External" Id="R9867813a05404f83" /><Relationship Type="http://schemas.openxmlformats.org/officeDocument/2006/relationships/hyperlink" Target="https://wiki.gnuradio.org/index.php?title=Creating_Your_First_Block" TargetMode="External" Id="Race1530656d54e6e" /><Relationship Type="http://schemas.openxmlformats.org/officeDocument/2006/relationships/hyperlink" Target="https://www.gnuradio.org/doc/doxygen-3.7.5/classgr_1_1blocks_1_1delay.html" TargetMode="External" Id="Rca60e08ae97743f6" /><Relationship Type="http://schemas.openxmlformats.org/officeDocument/2006/relationships/hyperlink" Target="https://github.com/gnuradio/gnuradio/blob/7d61746e27778c56eb8a805ad940c89ff265e313/gr-blocks/lib/delay_impl.cc" TargetMode="External" Id="R36523857e68640fe" /><Relationship Type="http://schemas.openxmlformats.org/officeDocument/2006/relationships/hyperlink" Target="https://wiki.gnuradio.org/index.php/PlutoSDR_Source" TargetMode="External" Id="R6a04c1afb5bb4af1" /><Relationship Type="http://schemas.openxmlformats.org/officeDocument/2006/relationships/hyperlink" Target="https://youtu.be/CnJObODsx0I?si=VmzfgwWea_bgkDjW" TargetMode="External" Id="R9a026da6bf07419c" /><Relationship Type="http://schemas.openxmlformats.org/officeDocument/2006/relationships/hyperlink" Target="https://youtu.be/0hJgCRnHTqM?si=CPZr820Cl2J1M_kw" TargetMode="External" Id="Reb30639392234b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25E273161FE4C818A90B15C796CED" ma:contentTypeVersion="15" ma:contentTypeDescription="Create a new document." ma:contentTypeScope="" ma:versionID="a7d1a14fd7607e683299a09cae029bea">
  <xsd:schema xmlns:xsd="http://www.w3.org/2001/XMLSchema" xmlns:xs="http://www.w3.org/2001/XMLSchema" xmlns:p="http://schemas.microsoft.com/office/2006/metadata/properties" xmlns:ns2="0ecb878f-6514-461c-b23a-d76b0855f8f2" xmlns:ns3="1527fbc2-1f62-4d2e-b9b6-d8acb3b2f832" targetNamespace="http://schemas.microsoft.com/office/2006/metadata/properties" ma:root="true" ma:fieldsID="78e649078f910fc4fd416ce30d82ed20" ns2:_="" ns3:_="">
    <xsd:import namespace="0ecb878f-6514-461c-b23a-d76b0855f8f2"/>
    <xsd:import namespace="1527fbc2-1f62-4d2e-b9b6-d8acb3b2f8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b878f-6514-461c-b23a-d76b0855f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728a8d2-fce2-4ead-88e1-13feca9680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7fbc2-1f62-4d2e-b9b6-d8acb3b2f83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505e18e-87e9-4e8a-80e3-f9a32764db0e}" ma:internalName="TaxCatchAll" ma:showField="CatchAllData" ma:web="1527fbc2-1f62-4d2e-b9b6-d8acb3b2f8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27fbc2-1f62-4d2e-b9b6-d8acb3b2f832" xsi:nil="true"/>
    <lcf76f155ced4ddcb4097134ff3c332f xmlns="0ecb878f-6514-461c-b23a-d76b0855f8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2C8446-073B-4976-A28A-9486BE7C0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b878f-6514-461c-b23a-d76b0855f8f2"/>
    <ds:schemaRef ds:uri="1527fbc2-1f62-4d2e-b9b6-d8acb3b2f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0724AA-8463-43E3-9C31-7BB2669CAD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C81E5-3F29-42E8-A31C-9D3F19C40288}">
  <ds:schemaRefs>
    <ds:schemaRef ds:uri="http://schemas.microsoft.com/office/2006/metadata/properties"/>
    <ds:schemaRef ds:uri="http://schemas.microsoft.com/office/infopath/2007/PartnerControls"/>
    <ds:schemaRef ds:uri="1527fbc2-1f62-4d2e-b9b6-d8acb3b2f832"/>
    <ds:schemaRef ds:uri="0ecb878f-6514-461c-b23a-d76b0855f8f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Brigida</dc:creator>
  <cp:keywords/>
  <dc:description/>
  <cp:lastModifiedBy>Joel Brigida</cp:lastModifiedBy>
  <cp:revision>11</cp:revision>
  <dcterms:created xsi:type="dcterms:W3CDTF">2024-02-15T00:06:00Z</dcterms:created>
  <dcterms:modified xsi:type="dcterms:W3CDTF">2024-02-16T01:44:41Z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0x01010083D25E273161FE4C818A90B15C796CED</vt:lpwstr>
  </property>
  <property fmtid="{D5CDD505-2E9C-101B-9397-08002B2CF9AE}" pid="3" name="MediaServiceImageTags">
    <vt:lpwstr/>
  </property>
</Properties>
</file>