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Computer Science in School Library Media </w:t>
      </w:r>
    </w:p>
    <w:p w:rsidR="00000000" w:rsidDel="00000000" w:rsidP="00000000" w:rsidRDefault="00000000" w:rsidRPr="00000000" w14:paraId="00000002">
      <w:pPr>
        <w:pageBreakBefore w:val="0"/>
        <w:rPr/>
      </w:pPr>
      <w:r w:rsidDel="00000000" w:rsidR="00000000" w:rsidRPr="00000000">
        <w:rPr>
          <w:rtl w:val="0"/>
        </w:rPr>
      </w:r>
    </w:p>
    <w:tbl>
      <w:tblPr>
        <w:tblStyle w:val="Table1"/>
        <w:tblW w:w="1080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ind w:left="0" w:firstLine="0"/>
              <w:rPr/>
            </w:pPr>
            <w:r w:rsidDel="00000000" w:rsidR="00000000" w:rsidRPr="00000000">
              <w:rPr>
                <w:b w:val="1"/>
                <w:bCs w:val="1"/>
                <w:rtl w:val="0"/>
              </w:rPr>
              <w:t xml:space="preserve">Lesson Title:</w:t>
            </w:r>
            <w:r w:rsidDel="00000000" w:rsidR="00000000" w:rsidRPr="00000000">
              <w:rPr>
                <w:rtl w:val="0"/>
              </w:rPr>
              <w:t xml:space="preserve"> Agent Lion: ScratchJr_K-2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rPr/>
            </w:pPr>
            <w:r w:rsidDel="00000000" w:rsidR="00000000" w:rsidRPr="00000000">
              <w:rPr>
                <w:b w:val="1"/>
                <w:bCs w:val="1"/>
                <w:rtl w:val="0"/>
              </w:rPr>
              <w:t xml:space="preserve">What is the source of this lesson?</w:t>
            </w:r>
            <w:r w:rsidDel="00000000" w:rsidR="00000000" w:rsidRPr="00000000">
              <w:rPr>
                <w:rtl w:val="0"/>
              </w:rPr>
              <w:t xml:space="preserve"> Ann Mengel, School Library Media Specialist, Caroline County</w:t>
            </w:r>
          </w:p>
          <w:p w:rsidR="00000000" w:rsidDel="00000000" w:rsidP="00000000" w:rsidRDefault="00000000" w:rsidRPr="00000000" w14:paraId="00000005">
            <w:pPr>
              <w:widowControl w:val="0"/>
              <w:spacing w:line="240" w:lineRule="auto"/>
              <w:ind w:left="0" w:firstLine="0"/>
              <w:rPr/>
            </w:pPr>
            <w:r w:rsidDel="00000000" w:rsidR="00000000" w:rsidRPr="00000000">
              <w:rPr>
                <w:b w:val="1"/>
                <w:bCs w:val="1"/>
                <w:rtl w:val="0"/>
              </w:rPr>
              <w:t xml:space="preserve">Relevant Link to original lesson (if applicable or N/A if not)</w:t>
            </w:r>
            <w:r w:rsidDel="00000000" w:rsidR="00000000" w:rsidRPr="00000000">
              <w:rPr>
                <w:rtl w:val="0"/>
              </w:rPr>
              <w:t xml:space="preserve">: </w:t>
            </w:r>
          </w:p>
        </w:tc>
      </w:tr>
      <w:tr>
        <w:trPr>
          <w:cantSplit w:val="0"/>
          <w:trHeight w:val="522.82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ind w:left="0" w:firstLine="0"/>
              <w:rPr/>
            </w:pPr>
            <w:r w:rsidDel="00000000" w:rsidR="00000000" w:rsidRPr="00000000">
              <w:rPr>
                <w:b w:val="1"/>
                <w:bCs w:val="1"/>
                <w:rtl w:val="0"/>
              </w:rPr>
              <w:t xml:space="preserve">Grade (or Grade Range)</w:t>
            </w:r>
            <w:r w:rsidDel="00000000" w:rsidR="00000000" w:rsidRPr="00000000">
              <w:rPr>
                <w:rtl w:val="0"/>
              </w:rPr>
              <w:t xml:space="preserve">: K-2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ind w:left="0" w:firstLine="0"/>
              <w:rPr/>
            </w:pPr>
            <w:r w:rsidDel="00000000" w:rsidR="00000000" w:rsidRPr="00000000">
              <w:rPr>
                <w:b w:val="1"/>
                <w:bCs w:val="1"/>
                <w:rtl w:val="0"/>
              </w:rPr>
              <w:t xml:space="preserve">Duration</w:t>
            </w:r>
            <w:r w:rsidDel="00000000" w:rsidR="00000000" w:rsidRPr="00000000">
              <w:rPr>
                <w:rtl w:val="0"/>
              </w:rPr>
              <w:t xml:space="preserve">: 1 class (45 minutes - 1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b w:val="1"/>
                <w:bCs w:val="1"/>
              </w:rPr>
            </w:pPr>
            <w:r w:rsidDel="00000000" w:rsidR="00000000" w:rsidRPr="00000000">
              <w:rPr>
                <w:b w:val="1"/>
                <w:bCs w:val="1"/>
                <w:rtl w:val="0"/>
              </w:rPr>
              <w:t xml:space="preserve">Standards:</w:t>
            </w:r>
          </w:p>
          <w:p w:rsidR="00000000" w:rsidDel="00000000" w:rsidP="00000000" w:rsidRDefault="00000000" w:rsidRPr="00000000" w14:paraId="00000009">
            <w:pPr>
              <w:widowControl w:val="0"/>
              <w:spacing w:line="240" w:lineRule="auto"/>
              <w:ind w:left="0" w:firstLine="0"/>
              <w:rPr/>
            </w:pPr>
            <w:r w:rsidDel="00000000" w:rsidR="00000000" w:rsidRPr="00000000">
              <w:rPr>
                <w:b w:val="1"/>
                <w:bCs w:val="1"/>
                <w:rtl w:val="0"/>
              </w:rPr>
              <w:t xml:space="preserve">MD School Library </w:t>
            </w:r>
            <w:r w:rsidDel="00000000" w:rsidR="00000000" w:rsidRPr="00000000">
              <w:rPr>
                <w:rtl w:val="0"/>
              </w:rPr>
              <w:t xml:space="preserve"> </w:t>
            </w:r>
          </w:p>
          <w:p w:rsidR="00000000" w:rsidDel="00000000" w:rsidP="00000000" w:rsidRDefault="00000000" w:rsidRPr="00000000" w14:paraId="0000000A">
            <w:pPr>
              <w:widowControl w:val="0"/>
              <w:spacing w:line="240" w:lineRule="auto"/>
              <w:ind w:left="0" w:firstLine="0"/>
              <w:rPr/>
            </w:pPr>
            <w:r w:rsidDel="00000000" w:rsidR="00000000" w:rsidRPr="00000000">
              <w:rPr>
                <w:rtl w:val="0"/>
              </w:rPr>
              <w:t xml:space="preserve">IV.B.4. Organizing information by priority, topic, or other systematic scheme.</w:t>
            </w:r>
          </w:p>
          <w:p w:rsidR="00000000" w:rsidDel="00000000" w:rsidP="00000000" w:rsidRDefault="00000000" w:rsidRPr="00000000" w14:paraId="0000000B">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00C">
            <w:pPr>
              <w:widowControl w:val="0"/>
              <w:spacing w:line="240" w:lineRule="auto"/>
              <w:ind w:left="0" w:firstLine="0"/>
              <w:rPr>
                <w:b w:val="1"/>
                <w:bCs w:val="1"/>
              </w:rPr>
            </w:pPr>
            <w:r w:rsidDel="00000000" w:rsidR="00000000" w:rsidRPr="00000000">
              <w:rPr>
                <w:b w:val="1"/>
                <w:bCs w:val="1"/>
                <w:rtl w:val="0"/>
              </w:rPr>
              <w:t xml:space="preserve">MD Computer Science</w:t>
            </w:r>
          </w:p>
          <w:p w:rsidR="00000000" w:rsidDel="00000000" w:rsidP="00000000" w:rsidRDefault="00000000" w:rsidRPr="00000000" w14:paraId="0000000D">
            <w:pPr>
              <w:widowControl w:val="0"/>
              <w:spacing w:line="240" w:lineRule="auto"/>
              <w:ind w:left="0" w:firstLine="0"/>
              <w:rPr/>
            </w:pPr>
            <w:r w:rsidDel="00000000" w:rsidR="00000000" w:rsidRPr="00000000">
              <w:rPr>
                <w:b w:val="1"/>
                <w:bCs w:val="1"/>
                <w:rtl w:val="0"/>
              </w:rPr>
              <w:t xml:space="preserve">K.AP.C.01 </w:t>
            </w:r>
            <w:r w:rsidDel="00000000" w:rsidR="00000000" w:rsidRPr="00000000">
              <w:rPr>
                <w:rtl w:val="0"/>
              </w:rPr>
              <w:t xml:space="preserve">With guidance, create a set of instructions to accomplish a task using a programming language, device, or unplugged activity, including sequencing, emphasizing the beginning, middle, and end. </w:t>
            </w:r>
          </w:p>
          <w:p w:rsidR="00000000" w:rsidDel="00000000" w:rsidP="00000000" w:rsidRDefault="00000000" w:rsidRPr="00000000" w14:paraId="0000000E">
            <w:pPr>
              <w:widowControl w:val="0"/>
              <w:spacing w:line="240" w:lineRule="auto"/>
              <w:ind w:left="0" w:firstLine="0"/>
              <w:rPr/>
            </w:pPr>
            <w:r w:rsidDel="00000000" w:rsidR="00000000" w:rsidRPr="00000000">
              <w:rPr>
                <w:b w:val="1"/>
                <w:bCs w:val="1"/>
                <w:rtl w:val="0"/>
              </w:rPr>
              <w:t xml:space="preserve">1:AP.C.01.</w:t>
            </w:r>
            <w:r w:rsidDel="00000000" w:rsidR="00000000" w:rsidRPr="00000000">
              <w:rPr>
                <w:rtl w:val="0"/>
              </w:rPr>
              <w:t xml:space="preserve"> With guidance, create programs by using creative expression or problem solving to accomplish tasks that include sequencing and repetition. </w:t>
            </w:r>
          </w:p>
          <w:p w:rsidR="00000000" w:rsidDel="00000000" w:rsidP="00000000" w:rsidRDefault="00000000" w:rsidRPr="00000000" w14:paraId="0000000F">
            <w:pPr>
              <w:widowControl w:val="0"/>
              <w:spacing w:line="240" w:lineRule="auto"/>
              <w:ind w:left="0" w:firstLine="0"/>
              <w:rPr>
                <w:b w:val="1"/>
                <w:bCs w:val="1"/>
              </w:rPr>
            </w:pPr>
            <w:r w:rsidDel="00000000" w:rsidR="00000000" w:rsidRPr="00000000">
              <w:rPr>
                <w:b w:val="1"/>
                <w:bCs w:val="1"/>
                <w:rtl w:val="0"/>
              </w:rPr>
              <w:t xml:space="preserve">2.AP.C.01</w:t>
            </w:r>
            <w:r w:rsidDel="00000000" w:rsidR="00000000" w:rsidRPr="00000000">
              <w:rPr>
                <w:rtl w:val="0"/>
              </w:rPr>
              <w:t xml:space="preserve">. Create programs using a programming language, robot, device, or unplugged activity that utilize sequencing and repetition to solve a problem or express creative ideas. </w:t>
            </w:r>
            <w:r w:rsidDel="00000000" w:rsidR="00000000" w:rsidRPr="00000000">
              <w:rPr>
                <w:rtl w:val="0"/>
              </w:rPr>
            </w:r>
          </w:p>
          <w:p w:rsidR="00000000" w:rsidDel="00000000" w:rsidP="00000000" w:rsidRDefault="00000000" w:rsidRPr="00000000" w14:paraId="00000010">
            <w:pPr>
              <w:widowControl w:val="0"/>
              <w:spacing w:line="240" w:lineRule="auto"/>
              <w:ind w:left="0" w:firstLine="0"/>
              <w:rPr>
                <w:highlight w:val="white"/>
              </w:rPr>
            </w:pPr>
            <w:r w:rsidDel="00000000" w:rsidR="00000000" w:rsidRPr="00000000">
              <w:rPr>
                <w:rtl w:val="0"/>
              </w:rPr>
            </w:r>
          </w:p>
          <w:p w:rsidR="00000000" w:rsidDel="00000000" w:rsidP="00000000" w:rsidRDefault="00000000" w:rsidRPr="00000000" w14:paraId="00000011">
            <w:pPr>
              <w:widowControl w:val="0"/>
              <w:spacing w:line="240" w:lineRule="auto"/>
              <w:ind w:left="0" w:firstLine="0"/>
              <w:rPr>
                <w:b w:val="1"/>
                <w:bCs w:val="1"/>
              </w:rPr>
            </w:pPr>
            <w:r w:rsidDel="00000000" w:rsidR="00000000" w:rsidRPr="00000000">
              <w:rPr>
                <w:b w:val="1"/>
                <w:bCs w:val="1"/>
                <w:rtl w:val="0"/>
              </w:rPr>
              <w:t xml:space="preserve">MD Digital Learning Standards for Students</w:t>
            </w:r>
          </w:p>
          <w:p w:rsidR="00000000" w:rsidDel="00000000" w:rsidP="00000000" w:rsidRDefault="00000000" w:rsidRPr="00000000" w14:paraId="00000012">
            <w:pPr>
              <w:widowControl w:val="0"/>
              <w:spacing w:line="240" w:lineRule="auto"/>
              <w:ind w:left="0" w:firstLine="0"/>
              <w:rPr/>
            </w:pPr>
            <w:r w:rsidDel="00000000" w:rsidR="00000000" w:rsidRPr="00000000">
              <w:rPr>
                <w:rtl w:val="0"/>
              </w:rPr>
              <w:t xml:space="preserve">Creative Communicator: </w:t>
            </w:r>
            <w:r w:rsidDel="00000000" w:rsidR="00000000" w:rsidRPr="00000000">
              <w:rPr>
                <w:b w:val="1"/>
                <w:bCs w:val="1"/>
                <w:color w:val="27aae1"/>
                <w:rtl w:val="0"/>
              </w:rPr>
              <w:t xml:space="preserve"> </w:t>
            </w:r>
            <w:r w:rsidDel="00000000" w:rsidR="00000000" w:rsidRPr="00000000">
              <w:rPr>
                <w:rtl w:val="0"/>
              </w:rPr>
              <w:t xml:space="preserve">6b. Students create original works or responsibly repurpose or remix digital resources into new creations.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will be able to use ScratchJr to show the beginning, middle and end of a story.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Essential Question(s)/Essential Skill(s):</w:t>
            </w:r>
          </w:p>
          <w:p w:rsidR="00000000" w:rsidDel="00000000" w:rsidP="00000000" w:rsidRDefault="00000000" w:rsidRPr="00000000" w14:paraId="00000017">
            <w:pPr>
              <w:widowControl w:val="0"/>
              <w:spacing w:line="240" w:lineRule="auto"/>
              <w:ind w:left="0" w:firstLine="0"/>
              <w:rPr/>
            </w:pPr>
            <w:r w:rsidDel="00000000" w:rsidR="00000000" w:rsidRPr="00000000">
              <w:rPr>
                <w:rtl w:val="0"/>
              </w:rPr>
              <w:t xml:space="preserve">How can we retell a story using a ScratchJr?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Materials: </w:t>
            </w:r>
          </w:p>
          <w:p w:rsidR="00000000" w:rsidDel="00000000" w:rsidP="00000000" w:rsidRDefault="00000000" w:rsidRPr="00000000" w14:paraId="00000019">
            <w:pPr>
              <w:widowControl w:val="0"/>
              <w:numPr>
                <w:ilvl w:val="0"/>
                <w:numId w:val="1"/>
              </w:numPr>
              <w:spacing w:line="240" w:lineRule="auto"/>
              <w:ind w:firstLine="360"/>
              <w:rPr>
                <w:b w:val="1"/>
                <w:bCs w:val="1"/>
              </w:rPr>
            </w:pPr>
            <w:r w:rsidDel="00000000" w:rsidR="00000000" w:rsidRPr="00000000">
              <w:rPr>
                <w:u w:val="single"/>
                <w:rtl w:val="0"/>
              </w:rPr>
              <w:t xml:space="preserve">Agent Lion</w:t>
            </w:r>
            <w:r w:rsidDel="00000000" w:rsidR="00000000" w:rsidRPr="00000000">
              <w:rPr>
                <w:rtl w:val="0"/>
              </w:rPr>
              <w:t xml:space="preserve"> by David Bowman and Jack Davis</w:t>
            </w:r>
          </w:p>
          <w:p w:rsidR="00000000" w:rsidDel="00000000" w:rsidP="00000000" w:rsidRDefault="00000000" w:rsidRPr="00000000" w14:paraId="0000001A">
            <w:pPr>
              <w:widowControl w:val="0"/>
              <w:numPr>
                <w:ilvl w:val="0"/>
                <w:numId w:val="1"/>
              </w:numPr>
              <w:spacing w:line="240" w:lineRule="auto"/>
              <w:ind w:firstLine="360"/>
              <w:rPr>
                <w:u w:val="none"/>
              </w:rPr>
            </w:pPr>
            <w:r w:rsidDel="00000000" w:rsidR="00000000" w:rsidRPr="00000000">
              <w:rPr>
                <w:rtl w:val="0"/>
              </w:rPr>
              <w:t xml:space="preserve">Individual student access to ScratchJr</w:t>
            </w:r>
          </w:p>
          <w:p w:rsidR="00000000" w:rsidDel="00000000" w:rsidP="00000000" w:rsidRDefault="00000000" w:rsidRPr="00000000" w14:paraId="0000001B">
            <w:pPr>
              <w:widowControl w:val="0"/>
              <w:numPr>
                <w:ilvl w:val="0"/>
                <w:numId w:val="1"/>
              </w:numPr>
              <w:spacing w:line="240" w:lineRule="auto"/>
              <w:ind w:firstLine="360"/>
              <w:rPr>
                <w:u w:val="none"/>
              </w:rPr>
            </w:pPr>
            <w:hyperlink r:id="rId6">
              <w:r w:rsidDel="00000000" w:rsidR="00000000" w:rsidRPr="00000000">
                <w:rPr>
                  <w:color w:val="1155cc"/>
                  <w:u w:val="single"/>
                  <w:rtl w:val="0"/>
                </w:rPr>
                <w:t xml:space="preserve">Google Slideshow lesson plan</w:t>
              </w:r>
            </w:hyperlink>
            <w:r w:rsidDel="00000000" w:rsidR="00000000" w:rsidRPr="00000000">
              <w:rPr>
                <w:rtl w:val="0"/>
              </w:rPr>
            </w:r>
          </w:p>
          <w:p w:rsidR="00000000" w:rsidDel="00000000" w:rsidP="00000000" w:rsidRDefault="00000000" w:rsidRPr="00000000" w14:paraId="0000001C">
            <w:pPr>
              <w:widowControl w:val="0"/>
              <w:numPr>
                <w:ilvl w:val="0"/>
                <w:numId w:val="1"/>
              </w:numPr>
              <w:spacing w:line="240" w:lineRule="auto"/>
              <w:ind w:firstLine="360"/>
            </w:pPr>
            <w:hyperlink r:id="rId7">
              <w:r w:rsidDel="00000000" w:rsidR="00000000" w:rsidRPr="00000000">
                <w:rPr>
                  <w:color w:val="1155cc"/>
                  <w:u w:val="single"/>
                  <w:rtl w:val="0"/>
                </w:rPr>
                <w:t xml:space="preserve">sequence chain graphic organizer</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Procedures: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pPr>
            <w:r w:rsidDel="00000000" w:rsidR="00000000" w:rsidRPr="00000000">
              <w:rPr>
                <w:rtl w:val="0"/>
              </w:rPr>
              <w:t xml:space="preserve">Discuss today’s objectives and topic of story structure: beginning, middle and end.</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pPr>
            <w:r w:rsidDel="00000000" w:rsidR="00000000" w:rsidRPr="00000000">
              <w:rPr>
                <w:rtl w:val="0"/>
              </w:rPr>
              <w:t xml:space="preserve">Show students the front cover of </w:t>
            </w:r>
            <w:r w:rsidDel="00000000" w:rsidR="00000000" w:rsidRPr="00000000">
              <w:rPr>
                <w:u w:val="single"/>
                <w:rtl w:val="0"/>
              </w:rPr>
              <w:t xml:space="preserve">Agent Lion</w:t>
            </w:r>
            <w:r w:rsidDel="00000000" w:rsidR="00000000" w:rsidRPr="00000000">
              <w:rPr>
                <w:rtl w:val="0"/>
              </w:rPr>
              <w:t xml:space="preserve">.  Ask, “What do you think will happen in the story?”</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Read the story Agent Lion or any story with a clearly defined plot: beginning,  middle and end.</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Complete the </w:t>
            </w:r>
            <w:hyperlink r:id="rId8">
              <w:r w:rsidDel="00000000" w:rsidR="00000000" w:rsidRPr="00000000">
                <w:rPr>
                  <w:color w:val="1155cc"/>
                  <w:u w:val="single"/>
                  <w:rtl w:val="0"/>
                </w:rPr>
                <w:t xml:space="preserve">sequence chain graphic organizer.</w:t>
              </w:r>
            </w:hyperlink>
            <w:r w:rsidDel="00000000" w:rsidR="00000000" w:rsidRPr="00000000">
              <w:rPr>
                <w:b w:val="1"/>
                <w:bCs w:val="1"/>
                <w:rtl w:val="0"/>
              </w:rPr>
              <w:t xml:space="preserve">  </w:t>
            </w:r>
            <w:r w:rsidDel="00000000" w:rsidR="00000000" w:rsidRPr="00000000">
              <w:rPr>
                <w:rtl w:val="0"/>
              </w:rPr>
              <w:t xml:space="preserve">You may decide to do this as a class or print this out and have students draw or write each section with partners or individually.</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Use ScratchJr to retell the story. Include 3 backgrounds to represent the beginning, middle, and end of the book. Draw or modify characters in Scratch Jr to represent characters in the book. Introduce the Say block to create dialogue among the characters. Use any combination of triggering, motion, looks, sound, control, and end blocks to make your events interactive.</w:t>
            </w:r>
          </w:p>
          <w:p w:rsidR="00000000" w:rsidDel="00000000" w:rsidP="00000000" w:rsidRDefault="00000000" w:rsidRPr="00000000" w14:paraId="00000024">
            <w:pPr>
              <w:widowControl w:val="0"/>
              <w:numPr>
                <w:ilvl w:val="0"/>
                <w:numId w:val="2"/>
              </w:numPr>
              <w:spacing w:line="240" w:lineRule="auto"/>
              <w:ind w:firstLine="360"/>
              <w:rPr>
                <w:highlight w:val="white"/>
              </w:rPr>
            </w:pPr>
            <w:r w:rsidDel="00000000" w:rsidR="00000000" w:rsidRPr="00000000">
              <w:rPr>
                <w:highlight w:val="white"/>
                <w:rtl w:val="0"/>
              </w:rPr>
              <w:t xml:space="preserve">Resources on ScratchJr. </w:t>
            </w:r>
          </w:p>
          <w:p w:rsidR="00000000" w:rsidDel="00000000" w:rsidP="00000000" w:rsidRDefault="00000000" w:rsidRPr="00000000" w14:paraId="00000025">
            <w:pPr>
              <w:widowControl w:val="0"/>
              <w:numPr>
                <w:ilvl w:val="1"/>
                <w:numId w:val="2"/>
              </w:numPr>
              <w:spacing w:line="240" w:lineRule="auto"/>
              <w:ind w:left="1440" w:hanging="360"/>
              <w:rPr>
                <w:highlight w:val="white"/>
              </w:rPr>
            </w:pPr>
            <w:hyperlink r:id="rId9">
              <w:r w:rsidDel="00000000" w:rsidR="00000000" w:rsidRPr="00000000">
                <w:rPr>
                  <w:color w:val="1155cc"/>
                  <w:highlight w:val="white"/>
                  <w:u w:val="single"/>
                  <w:rtl w:val="0"/>
                </w:rPr>
                <w:t xml:space="preserve">Scratch Interface Guide</w:t>
              </w:r>
            </w:hyperlink>
            <w:r w:rsidDel="00000000" w:rsidR="00000000" w:rsidRPr="00000000">
              <w:rPr>
                <w:rtl w:val="0"/>
              </w:rPr>
            </w:r>
          </w:p>
          <w:p w:rsidR="00000000" w:rsidDel="00000000" w:rsidP="00000000" w:rsidRDefault="00000000" w:rsidRPr="00000000" w14:paraId="00000026">
            <w:pPr>
              <w:widowControl w:val="0"/>
              <w:numPr>
                <w:ilvl w:val="1"/>
                <w:numId w:val="2"/>
              </w:numPr>
              <w:spacing w:line="240" w:lineRule="auto"/>
              <w:ind w:left="1440" w:hanging="360"/>
              <w:rPr>
                <w:highlight w:val="white"/>
              </w:rPr>
            </w:pPr>
            <w:hyperlink r:id="rId10">
              <w:r w:rsidDel="00000000" w:rsidR="00000000" w:rsidRPr="00000000">
                <w:rPr>
                  <w:color w:val="1155cc"/>
                  <w:highlight w:val="white"/>
                  <w:u w:val="single"/>
                  <w:rtl w:val="0"/>
                </w:rPr>
                <w:t xml:space="preserve">Paint Editor Guide</w:t>
              </w:r>
            </w:hyperlink>
            <w:r w:rsidDel="00000000" w:rsidR="00000000" w:rsidRPr="00000000">
              <w:rPr>
                <w:rtl w:val="0"/>
              </w:rPr>
            </w:r>
          </w:p>
          <w:p w:rsidR="00000000" w:rsidDel="00000000" w:rsidP="00000000" w:rsidRDefault="00000000" w:rsidRPr="00000000" w14:paraId="00000027">
            <w:pPr>
              <w:widowControl w:val="0"/>
              <w:numPr>
                <w:ilvl w:val="1"/>
                <w:numId w:val="2"/>
              </w:numPr>
              <w:spacing w:line="240" w:lineRule="auto"/>
              <w:ind w:left="1440" w:hanging="360"/>
              <w:rPr>
                <w:highlight w:val="white"/>
              </w:rPr>
            </w:pPr>
            <w:hyperlink r:id="rId11">
              <w:r w:rsidDel="00000000" w:rsidR="00000000" w:rsidRPr="00000000">
                <w:rPr>
                  <w:color w:val="1155cc"/>
                  <w:highlight w:val="white"/>
                  <w:u w:val="single"/>
                  <w:rtl w:val="0"/>
                </w:rPr>
                <w:t xml:space="preserve">Block Descriptions</w:t>
              </w:r>
            </w:hyperlink>
            <w:r w:rsidDel="00000000" w:rsidR="00000000" w:rsidRPr="00000000">
              <w:rPr>
                <w:rtl w:val="0"/>
              </w:rPr>
            </w:r>
          </w:p>
          <w:p w:rsidR="00000000" w:rsidDel="00000000" w:rsidP="00000000" w:rsidRDefault="00000000" w:rsidRPr="00000000" w14:paraId="00000028">
            <w:pPr>
              <w:widowControl w:val="0"/>
              <w:numPr>
                <w:ilvl w:val="1"/>
                <w:numId w:val="2"/>
              </w:numPr>
              <w:spacing w:line="240" w:lineRule="auto"/>
              <w:ind w:left="1440" w:hanging="360"/>
              <w:rPr>
                <w:highlight w:val="white"/>
              </w:rPr>
            </w:pPr>
            <w:hyperlink r:id="rId12">
              <w:r w:rsidDel="00000000" w:rsidR="00000000" w:rsidRPr="00000000">
                <w:rPr>
                  <w:color w:val="1155cc"/>
                  <w:highlight w:val="white"/>
                  <w:u w:val="single"/>
                  <w:rtl w:val="0"/>
                </w:rPr>
                <w:t xml:space="preserve">Scratch Tips and Hints</w:t>
              </w:r>
            </w:hyperlink>
            <w:r w:rsidDel="00000000" w:rsidR="00000000" w:rsidRPr="00000000">
              <w:rPr>
                <w:rtl w:val="0"/>
              </w:rPr>
            </w:r>
          </w:p>
          <w:p w:rsidR="00000000" w:rsidDel="00000000" w:rsidP="00000000" w:rsidRDefault="00000000" w:rsidRPr="00000000" w14:paraId="00000029">
            <w:pPr>
              <w:widowControl w:val="0"/>
              <w:numPr>
                <w:ilvl w:val="0"/>
                <w:numId w:val="2"/>
              </w:numPr>
              <w:spacing w:line="240" w:lineRule="auto"/>
              <w:ind w:firstLine="360"/>
              <w:rPr>
                <w:u w:val="none"/>
              </w:rPr>
            </w:pPr>
            <w:r w:rsidDel="00000000" w:rsidR="00000000" w:rsidRPr="00000000">
              <w:rPr>
                <w:rtl w:val="0"/>
              </w:rPr>
              <w:t xml:space="preserve">Gallery Walk:  Students walk around and view others’ coded creations.  When finished, ask “What did you learn today?  What went well?  What was hard to figure out?”  Discuss.</w:t>
            </w:r>
          </w:p>
          <w:p w:rsidR="00000000" w:rsidDel="00000000" w:rsidP="00000000" w:rsidRDefault="00000000" w:rsidRPr="00000000" w14:paraId="0000002A">
            <w:pPr>
              <w:widowControl w:val="0"/>
              <w:spacing w:line="240" w:lineRule="auto"/>
              <w:ind w:left="1440" w:firstLine="0"/>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pPr>
            <w:r w:rsidDel="00000000" w:rsidR="00000000" w:rsidRPr="00000000">
              <w:rPr>
                <w:rtl w:val="0"/>
              </w:rPr>
              <w:t xml:space="preserve">***NEW BLOCK!   This block ends this backdrop’s code and automatically goes to the next page (backdrop) and starts the code if the event block is the Start on FLAG.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240155" cy="1421902"/>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40155" cy="142190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t xml:space="preserve">***</w:t>
            </w:r>
            <w:r w:rsidDel="00000000" w:rsidR="00000000" w:rsidRPr="00000000">
              <w:rPr>
                <w:b w:val="1"/>
                <w:bCs w:val="1"/>
                <w:rtl w:val="0"/>
              </w:rPr>
              <w:t xml:space="preserve">NOTE:</w:t>
            </w:r>
            <w:r w:rsidDel="00000000" w:rsidR="00000000" w:rsidRPr="00000000">
              <w:rPr>
                <w:rtl w:val="0"/>
              </w:rPr>
              <w:t xml:space="preserve"> This could be used with any book that has a clearly defined plot for beginning, middle, and end.  </w:t>
            </w:r>
            <w:r w:rsidDel="00000000" w:rsidR="00000000" w:rsidRPr="00000000">
              <w:rPr>
                <w:u w:val="single"/>
                <w:rtl w:val="0"/>
              </w:rPr>
              <w:t xml:space="preserve">Agent Lion</w:t>
            </w:r>
            <w:r w:rsidDel="00000000" w:rsidR="00000000" w:rsidRPr="00000000">
              <w:rPr>
                <w:rtl w:val="0"/>
              </w:rPr>
              <w:t xml:space="preserve"> is just the book used for this example.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pPr>
            <w:r w:rsidDel="00000000" w:rsidR="00000000" w:rsidRPr="00000000">
              <w:rPr>
                <w:rtl w:val="0"/>
              </w:rPr>
              <w:t xml:space="preserve">Example of code:</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pPr>
            <w:r w:rsidDel="00000000" w:rsidR="00000000" w:rsidRPr="00000000">
              <w:rPr/>
              <w:drawing>
                <wp:inline distB="114300" distT="114300" distL="114300" distR="114300">
                  <wp:extent cx="3815715" cy="5085116"/>
                  <wp:effectExtent b="0" l="0" r="0" t="0"/>
                  <wp:docPr id="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rot="16200000">
                            <a:off x="0" y="0"/>
                            <a:ext cx="3815715" cy="50851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Your Name: Modified by Brittainy Simmons </w:t>
            </w:r>
          </w:p>
        </w:tc>
      </w:tr>
    </w:tbl>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81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59"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sz w:val="32"/>
      <w:szCs w:val="32"/>
    </w:rPr>
  </w:style>
  <w:style w:type="paragraph" w:styleId="Heading2">
    <w:name w:val="heading 2"/>
    <w:basedOn w:val="Normal"/>
    <w:next w:val="Normal"/>
    <w:pPr>
      <w:keepNext w:val="1"/>
      <w:keepLines w:val="1"/>
      <w:pageBreakBefore w:val="0"/>
      <w:spacing w:after="0" w:before="40" w:lineRule="auto"/>
    </w:pPr>
    <w:rPr>
      <w:sz w:val="28"/>
      <w:szCs w:val="28"/>
    </w:rPr>
  </w:style>
  <w:style w:type="paragraph" w:styleId="Heading3">
    <w:name w:val="heading 3"/>
    <w:basedOn w:val="Normal"/>
    <w:next w:val="Normal"/>
    <w:pPr>
      <w:pageBreakBefore w:val="0"/>
      <w:spacing w:after="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ratchjr.org/learn/blocks" TargetMode="External"/><Relationship Id="rId10" Type="http://schemas.openxmlformats.org/officeDocument/2006/relationships/hyperlink" Target="https://www.scratchjr.org/learn/paint" TargetMode="External"/><Relationship Id="rId13" Type="http://schemas.openxmlformats.org/officeDocument/2006/relationships/image" Target="media/image1.png"/><Relationship Id="rId12" Type="http://schemas.openxmlformats.org/officeDocument/2006/relationships/hyperlink" Target="https://www.scratchjr.org/learn/t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atchjr.org/learn/interface" TargetMode="Externa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docs.google.com/presentation/d/16HYjal9UB_1Muq2JEIWJoh9z2yxujbkmBo-dNivw9Eg/template/preview" TargetMode="External"/><Relationship Id="rId7" Type="http://schemas.openxmlformats.org/officeDocument/2006/relationships/hyperlink" Target="https://www.studenthandouts.com/00/201509/beginning-middle-end-ela-literary-text-worksheet.pdf" TargetMode="External"/><Relationship Id="rId8" Type="http://schemas.openxmlformats.org/officeDocument/2006/relationships/hyperlink" Target="https://www.studenthandouts.com/00/201509/beginning-middle-end-ela-literary-text-work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