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spacing w:before="900" w:after="100"/>
      </w:pPr>
      <w:r>
        <w:rPr/>
        <w:t>HIT–MIRA</w:t>
      </w:r>
    </w:p>
    <w:p>
      <w:pPr>
        <w:pStyle w:val="Subtitle"/>
        <w:jc w:val="center"/>
        <w:spacing w:before="0" w:after="420"/>
      </w:pPr>
      <w:r>
        <w:rPr/>
        <w:t>MULTIMODAL RAG</w:t>
      </w:r>
    </w:p>
    <w:p>
      <w:pPr>
        <w:pStyle w:val="CoverTitle"/>
        <w:jc w:val="center"/>
        <w:spacing w:before="0" w:after="360"/>
      </w:pPr>
      <w:r>
        <w:rPr/>
        <w:t>PHƯƠNG ÁN KIẾN TRÚC, HẠ TẦNG
VÀ LỘ TRÌNH TRIỂN KHAI</w:t>
      </w:r>
    </w:p>
    <w:p>
      <w:pPr>
        <w:pStyle w:val="CoverSubtitle"/>
        <w:jc w:val="center"/>
        <w:spacing w:before="0" w:after="500"/>
      </w:pPr>
      <w:r>
        <w:rPr/>
        <w:t>Tài liệu thống nhất kỹ thuật và định hướng phát triển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300"/>
      </w:tblGrid>
      <w:tr>
        <w:tc>
          <w:tcPr>
            <w:tcW w:w="2700" w:type="dxa"/>
            <w:shd w:fill="17365D"/>
            <w:tcMar>
              <w:top w:w="90" w:type="dxa"/>
              <w:left w:w="110" w:type="dxa"/>
              <w:bottom w:w="90" w:type="dxa"/>
              <w:right w:w="110" w:type="dxa"/>
            </w:tcMar>
          </w:tcPr>
          <w:p>
            <w:pPr>
              <w:spacing w:after="0"/>
            </w:pPr>
            <w:r>
              <w:rPr>
                <w:b/>
                <w:color w:val="FFFFFF"/>
                <w:sz w:val="19"/>
                <w:szCs w:val="19"/>
              </w:rPr>
              <w:t>Thuộc tính</w:t>
            </w:r>
          </w:p>
        </w:tc>
        <w:tc>
          <w:tcPr>
            <w:tcW w:w="6300" w:type="dxa"/>
            <w:shd w:fill="17365D"/>
            <w:tcMar>
              <w:top w:w="90" w:type="dxa"/>
              <w:left w:w="110" w:type="dxa"/>
              <w:bottom w:w="90" w:type="dxa"/>
              <w:right w:w="110" w:type="dxa"/>
            </w:tcMar>
          </w:tcPr>
          <w:p>
            <w:pPr>
              <w:spacing w:after="0"/>
            </w:pPr>
            <w:r>
              <w:rPr>
                <w:b/>
                <w:color w:val="FFFFFF"/>
                <w:sz w:val="19"/>
                <w:szCs w:val="19"/>
              </w:rPr>
              <w:t>Giá trị</w:t>
            </w:r>
          </w:p>
        </w:tc>
      </w:tr>
      <w:tr>
        <w:tc>
          <w:tcPr>
            <w:tcW w:w="2700" w:type="dxa"/>
            <w:shd w:fill="FFFFFF"/>
            <w:tcMar>
              <w:top w:w="90" w:type="dxa"/>
              <w:left w:w="110" w:type="dxa"/>
              <w:bottom w:w="90" w:type="dxa"/>
              <w:right w:w="110" w:type="dxa"/>
            </w:tcMar>
          </w:tcPr>
          <w:p>
            <w:pPr>
              <w:spacing w:after="0"/>
            </w:pPr>
            <w:r>
              <w:rPr>
                <w:color w:val="1F2937"/>
                <w:sz w:val="19"/>
                <w:szCs w:val="19"/>
              </w:rPr>
              <w:t>Phiên bản</w:t>
            </w:r>
          </w:p>
        </w:tc>
        <w:tc>
          <w:tcPr>
            <w:tcW w:w="6300" w:type="dxa"/>
            <w:shd w:fill="FFFFFF"/>
            <w:tcMar>
              <w:top w:w="90" w:type="dxa"/>
              <w:left w:w="110" w:type="dxa"/>
              <w:bottom w:w="90" w:type="dxa"/>
              <w:right w:w="110" w:type="dxa"/>
            </w:tcMar>
          </w:tcPr>
          <w:p>
            <w:pPr>
              <w:spacing w:after="0"/>
            </w:pPr>
            <w:r>
              <w:rPr>
                <w:color w:val="1F2937"/>
                <w:sz w:val="19"/>
                <w:szCs w:val="19"/>
              </w:rPr>
              <w:t>1.0</w:t>
            </w:r>
          </w:p>
        </w:tc>
      </w:tr>
      <w:tr>
        <w:tc>
          <w:tcPr>
            <w:tcW w:w="2700" w:type="dxa"/>
            <w:shd w:fill="EAF4F4"/>
            <w:tcMar>
              <w:top w:w="90" w:type="dxa"/>
              <w:left w:w="110" w:type="dxa"/>
              <w:bottom w:w="90" w:type="dxa"/>
              <w:right w:w="110" w:type="dxa"/>
            </w:tcMar>
          </w:tcPr>
          <w:p>
            <w:pPr>
              <w:spacing w:after="0"/>
            </w:pPr>
            <w:r>
              <w:rPr>
                <w:color w:val="1F2937"/>
                <w:sz w:val="19"/>
                <w:szCs w:val="19"/>
              </w:rPr>
              <w:t>Ngày chốt trạng thái</w:t>
            </w:r>
          </w:p>
        </w:tc>
        <w:tc>
          <w:tcPr>
            <w:tcW w:w="6300" w:type="dxa"/>
            <w:shd w:fill="EAF4F4"/>
            <w:tcMar>
              <w:top w:w="90" w:type="dxa"/>
              <w:left w:w="110" w:type="dxa"/>
              <w:bottom w:w="90" w:type="dxa"/>
              <w:right w:w="110" w:type="dxa"/>
            </w:tcMar>
          </w:tcPr>
          <w:p>
            <w:pPr>
              <w:spacing w:after="0"/>
            </w:pPr>
            <w:r>
              <w:rPr>
                <w:color w:val="1F2937"/>
                <w:sz w:val="19"/>
                <w:szCs w:val="19"/>
              </w:rPr>
              <w:t>05/08/2026</w:t>
            </w:r>
          </w:p>
        </w:tc>
      </w:tr>
      <w:tr>
        <w:tc>
          <w:tcPr>
            <w:tcW w:w="2700" w:type="dxa"/>
            <w:shd w:fill="FFFFFF"/>
            <w:tcMar>
              <w:top w:w="90" w:type="dxa"/>
              <w:left w:w="110" w:type="dxa"/>
              <w:bottom w:w="90" w:type="dxa"/>
              <w:right w:w="110" w:type="dxa"/>
            </w:tcMar>
          </w:tcPr>
          <w:p>
            <w:pPr>
              <w:spacing w:after="0"/>
            </w:pPr>
            <w:r>
              <w:rPr>
                <w:color w:val="1F2937"/>
                <w:sz w:val="19"/>
                <w:szCs w:val="19"/>
              </w:rPr>
              <w:t>Phạm vi</w:t>
            </w:r>
          </w:p>
        </w:tc>
        <w:tc>
          <w:tcPr>
            <w:tcW w:w="6300" w:type="dxa"/>
            <w:shd w:fill="FFFFFF"/>
            <w:tcMar>
              <w:top w:w="90" w:type="dxa"/>
              <w:left w:w="110" w:type="dxa"/>
              <w:bottom w:w="90" w:type="dxa"/>
              <w:right w:w="110" w:type="dxa"/>
            </w:tcMar>
          </w:tcPr>
          <w:p>
            <w:pPr>
              <w:spacing w:after="0"/>
            </w:pPr>
            <w:r>
              <w:rPr>
                <w:color w:val="1F2937"/>
                <w:sz w:val="19"/>
                <w:szCs w:val="19"/>
              </w:rPr>
              <w:t>Kho dữ liệu media 5 năm và hệ thống Multimodal RAG</w:t>
            </w:r>
          </w:p>
        </w:tc>
      </w:tr>
      <w:tr>
        <w:tc>
          <w:tcPr>
            <w:tcW w:w="2700" w:type="dxa"/>
            <w:shd w:fill="EAF4F4"/>
            <w:tcMar>
              <w:top w:w="90" w:type="dxa"/>
              <w:left w:w="110" w:type="dxa"/>
              <w:bottom w:w="90" w:type="dxa"/>
              <w:right w:w="110" w:type="dxa"/>
            </w:tcMar>
          </w:tcPr>
          <w:p>
            <w:pPr>
              <w:spacing w:after="0"/>
            </w:pPr>
            <w:r>
              <w:rPr>
                <w:color w:val="1F2937"/>
                <w:sz w:val="19"/>
                <w:szCs w:val="19"/>
              </w:rPr>
              <w:t>Trạng thái</w:t>
            </w:r>
          </w:p>
        </w:tc>
        <w:tc>
          <w:tcPr>
            <w:tcW w:w="6300" w:type="dxa"/>
            <w:shd w:fill="EAF4F4"/>
            <w:tcMar>
              <w:top w:w="90" w:type="dxa"/>
              <w:left w:w="110" w:type="dxa"/>
              <w:bottom w:w="90" w:type="dxa"/>
              <w:right w:w="110" w:type="dxa"/>
            </w:tcMar>
          </w:tcPr>
          <w:p>
            <w:pPr>
              <w:spacing w:after="0"/>
            </w:pPr>
            <w:r>
              <w:rPr>
                <w:color w:val="1F2937"/>
                <w:sz w:val="19"/>
                <w:szCs w:val="19"/>
              </w:rPr>
              <w:t>Kiến trúc nền đã triển khai; pipeline/index đang chờ embedding GPU</w:t>
            </w:r>
          </w:p>
        </w:tc>
      </w:tr>
    </w:tbl>
    <w:p>
      <w:pPr>
        <w:spacing w:after="100"/>
      </w:pPr>
    </w:p>
    <w:p>
      <w:pPr>
        <w:pStyle w:val="Caption"/>
        <w:jc w:val="center"/>
      </w:pPr>
      <w:r>
        <w:rPr>
          <w:i/>
          <w:color w:val="64748B"/>
        </w:rPr>
        <w:t>Tài liệu không chứa API key, mật khẩu hoặc token truy cập.</w:t>
      </w:r>
    </w:p>
    <w:p>
      <w:r>
        <w:br w:type="page"/>
      </w:r>
    </w:p>
    <w:p>
      <w:pPr>
        <w:pStyle w:val="TOCHeading"/>
      </w:pPr>
      <w:r>
        <w:rPr>
          <w:b/>
          <w:color w:val="17365D"/>
          <w:sz w:val="30"/>
          <w:szCs w:val="30"/>
        </w:rPr>
        <w:t>Mục lục</w:t>
      </w:r>
    </w:p>
    <w:p>
      <w:r>
        <w:fldChar w:fldCharType="begin" w:dirty="true"/>
      </w:r>
      <w:r>
        <w:instrText xml:space="preserve"> TOC \o "1-3" \h \z \u </w:instrText>
      </w:r>
      <w:r>
        <w:fldChar w:fldCharType="separate"/>
      </w:r>
      <w:r>
        <w:rPr>
          <w:i/>
          <w:color w:val="64748B"/>
        </w:rPr>
        <w:t>Mở tài liệu bằng Microsoft Word và chọn Update Field để cập nhật mục lục.</w:t>
      </w:r>
      <w:r>
        <w:fldChar w:fldCharType="end"/>
      </w:r>
    </w:p>
    <w:p>
      <w:r>
        <w:br w:type="page"/>
      </w:r>
    </w:p>
    <w:p>
      <w:pPr>
        <w:pStyle w:val="Heading1"/>
      </w:pPr>
      <w:r>
        <w:rPr/>
        <w:t>1. Tóm tắt điều hành</w:t>
      </w:r>
    </w:p>
    <w:p>
      <w:pPr>
        <w:pStyle w:val="BodyText"/>
      </w:pPr>
      <w:r>
        <w:rPr/>
        <w:t>HIT–MIRA giải quyết bài toán tìm kiếm và hỏi–đáp trên kho bài đăng đa phương thức của Fanpage CLB Tin học HIT trong 5 năm gần nhất. Người dùng có thể hỏi bằng tiếng Việt hoặc ảnh; hệ thống phải tìm đúng bài đăng, ảnh, đoạn video hoặc nội dung lời thoại, đồng thời giữ được nguồn gốc để trích dẫn.</w:t>
      </w:r>
    </w:p>
    <w:tbl>
      <w:tblPr>
        <w:tblW w:w="9000" w:type="dxa"/>
        <w:tblBorders>
          <w:left w:val="single" w:sz="24" w:color="00A6A6"/>
        </w:tblBorders>
      </w:tblPr>
      <w:tblGrid>
        <w:gridCol w:w="9000"/>
      </w:tblGrid>
      <w:tr>
        <w:tc>
          <w:tcPr>
            <w:shd w:fill="EAF4F4"/>
            <w:tcMar>
              <w:top w:w="140" w:type="dxa"/>
              <w:left w:w="180" w:type="dxa"/>
              <w:bottom w:w="140" w:type="dxa"/>
              <w:right w:w="180" w:type="dxa"/>
            </w:tcMar>
          </w:tcPr>
          <w:p>
            <w:pPr>
              <w:spacing w:after="0"/>
            </w:pPr>
            <w:r>
              <w:rPr>
                <w:b/>
                <w:color w:val="17365D"/>
              </w:rPr>
              <w:t xml:space="preserve">Quyết định trung tâm.  </w:t>
            </w:r>
            <w:r>
              <w:rPr/>
              <w:t>MinIO giữ dữ liệu gốc bất biến; PostgreSQL là nguồn sự thật cho metadata và quan hệ; Qdrant chỉ giữ chỉ mục có thể tái tạo. Sự kiện lặp được mô hình hóa theo chuỗi và từng kỳ, trong đó nhãn kỳ/thế hệ là định danh nghiệp vụ, còn năm chỉ là thuộc tính lọc.</w:t>
            </w:r>
          </w:p>
        </w:tc>
      </w:tr>
    </w:tbl>
    <w:p>
      <w:pPr>
        <w:spacing w:after="120"/>
      </w:pPr>
    </w:p>
    <w:p>
      <w:pPr>
        <w:pStyle w:val="BodyText"/>
      </w:pPr>
      <w:r>
        <w:rPr/>
        <w:t>Nền metadata đã được triển khai và migration đã chạy trên PostgreSQL. Tuy nhiên môi trường hiện tại chưa có image embedding endpoint hoạt động, PostgreSQL chưa đăng ký dữ liệu nghiệp vụ và Qdrant đang trống. Vì vậy hướng đi đúng là hoàn thiện embedding Serverless trước, đăng ký dữ liệu, benchmark hai nhánh vector, rồi mới build index và event classifier.</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300"/>
        <w:gridCol w:w="5700"/>
      </w:tblGrid>
      <w:tr>
        <w:tc>
          <w:tcPr>
            <w:tcW w:w="3300" w:type="dxa"/>
            <w:shd w:fill="17365D"/>
            <w:tcMar>
              <w:top w:w="90" w:type="dxa"/>
              <w:left w:w="110" w:type="dxa"/>
              <w:bottom w:w="90" w:type="dxa"/>
              <w:right w:w="110" w:type="dxa"/>
            </w:tcMar>
          </w:tcPr>
          <w:p>
            <w:pPr>
              <w:spacing w:after="0"/>
            </w:pPr>
            <w:r>
              <w:rPr>
                <w:b/>
                <w:color w:val="FFFFFF"/>
                <w:sz w:val="19"/>
                <w:szCs w:val="19"/>
              </w:rPr>
              <w:t>Hạng mục</w:t>
            </w:r>
          </w:p>
        </w:tc>
        <w:tc>
          <w:tcPr>
            <w:tcW w:w="5700" w:type="dxa"/>
            <w:shd w:fill="17365D"/>
            <w:tcMar>
              <w:top w:w="90" w:type="dxa"/>
              <w:left w:w="110" w:type="dxa"/>
              <w:bottom w:w="90" w:type="dxa"/>
              <w:right w:w="110" w:type="dxa"/>
            </w:tcMar>
          </w:tcPr>
          <w:p>
            <w:pPr>
              <w:spacing w:after="0"/>
            </w:pPr>
            <w:r>
              <w:rPr>
                <w:b/>
                <w:color w:val="FFFFFF"/>
                <w:sz w:val="19"/>
                <w:szCs w:val="19"/>
              </w:rPr>
              <w:t>Trạng thái ngày 05/08/2026</w:t>
            </w:r>
          </w:p>
        </w:tc>
      </w:tr>
      <w:tr>
        <w:tc>
          <w:tcPr>
            <w:tcW w:w="3300" w:type="dxa"/>
            <w:shd w:fill="FFFFFF"/>
            <w:tcMar>
              <w:top w:w="90" w:type="dxa"/>
              <w:left w:w="110" w:type="dxa"/>
              <w:bottom w:w="90" w:type="dxa"/>
              <w:right w:w="110" w:type="dxa"/>
            </w:tcMar>
          </w:tcPr>
          <w:p>
            <w:pPr>
              <w:spacing w:after="0"/>
            </w:pPr>
            <w:r>
              <w:rPr>
                <w:color w:val="1F2937"/>
                <w:sz w:val="19"/>
                <w:szCs w:val="19"/>
              </w:rPr>
              <w:t>Raw data</w:t>
            </w:r>
          </w:p>
        </w:tc>
        <w:tc>
          <w:tcPr>
            <w:tcW w:w="5700" w:type="dxa"/>
            <w:shd w:fill="FFFFFF"/>
            <w:tcMar>
              <w:top w:w="90" w:type="dxa"/>
              <w:left w:w="110" w:type="dxa"/>
              <w:bottom w:w="90" w:type="dxa"/>
              <w:right w:w="110" w:type="dxa"/>
            </w:tcMar>
          </w:tcPr>
          <w:p>
            <w:pPr>
              <w:spacing w:after="0"/>
            </w:pPr>
            <w:r>
              <w:rPr>
                <w:color w:val="1F2937"/>
                <w:sz w:val="19"/>
                <w:szCs w:val="19"/>
              </w:rPr>
              <w:t>Đã upload và audit trên MinIO</w:t>
            </w:r>
          </w:p>
        </w:tc>
      </w:tr>
      <w:tr>
        <w:tc>
          <w:tcPr>
            <w:tcW w:w="3300" w:type="dxa"/>
            <w:shd w:fill="EAF4F4"/>
            <w:tcMar>
              <w:top w:w="90" w:type="dxa"/>
              <w:left w:w="110" w:type="dxa"/>
              <w:bottom w:w="90" w:type="dxa"/>
              <w:right w:w="110" w:type="dxa"/>
            </w:tcMar>
          </w:tcPr>
          <w:p>
            <w:pPr>
              <w:spacing w:after="0"/>
            </w:pPr>
            <w:r>
              <w:rPr>
                <w:color w:val="1F2937"/>
                <w:sz w:val="19"/>
                <w:szCs w:val="19"/>
              </w:rPr>
              <w:t>Schema truy vấn</w:t>
            </w:r>
          </w:p>
        </w:tc>
        <w:tc>
          <w:tcPr>
            <w:tcW w:w="5700" w:type="dxa"/>
            <w:shd w:fill="EAF4F4"/>
            <w:tcMar>
              <w:top w:w="90" w:type="dxa"/>
              <w:left w:w="110" w:type="dxa"/>
              <w:bottom w:w="90" w:type="dxa"/>
              <w:right w:w="110" w:type="dxa"/>
            </w:tcMar>
          </w:tcPr>
          <w:p>
            <w:pPr>
              <w:spacing w:after="0"/>
            </w:pPr>
            <w:r>
              <w:rPr>
                <w:color w:val="1F2937"/>
                <w:sz w:val="19"/>
                <w:szCs w:val="19"/>
              </w:rPr>
              <w:t>Đã migration; 18 bảng</w:t>
            </w:r>
          </w:p>
        </w:tc>
      </w:tr>
      <w:tr>
        <w:tc>
          <w:tcPr>
            <w:tcW w:w="3300" w:type="dxa"/>
            <w:shd w:fill="FFFFFF"/>
            <w:tcMar>
              <w:top w:w="90" w:type="dxa"/>
              <w:left w:w="110" w:type="dxa"/>
              <w:bottom w:w="90" w:type="dxa"/>
              <w:right w:w="110" w:type="dxa"/>
            </w:tcMar>
          </w:tcPr>
          <w:p>
            <w:pPr>
              <w:spacing w:after="0"/>
            </w:pPr>
            <w:r>
              <w:rPr>
                <w:color w:val="1F2937"/>
                <w:sz w:val="19"/>
                <w:szCs w:val="19"/>
              </w:rPr>
              <w:t>Registration</w:t>
            </w:r>
          </w:p>
        </w:tc>
        <w:tc>
          <w:tcPr>
            <w:tcW w:w="5700" w:type="dxa"/>
            <w:shd w:fill="FFFFFF"/>
            <w:tcMar>
              <w:top w:w="90" w:type="dxa"/>
              <w:left w:w="110" w:type="dxa"/>
              <w:bottom w:w="90" w:type="dxa"/>
              <w:right w:w="110" w:type="dxa"/>
            </w:tcMar>
          </w:tcPr>
          <w:p>
            <w:pPr>
              <w:spacing w:after="0"/>
            </w:pPr>
            <w:r>
              <w:rPr>
                <w:color w:val="1F2937"/>
                <w:sz w:val="19"/>
                <w:szCs w:val="19"/>
              </w:rPr>
              <w:t>Dry-run đạt; chưa chạy --apply</w:t>
            </w:r>
          </w:p>
        </w:tc>
      </w:tr>
      <w:tr>
        <w:tc>
          <w:tcPr>
            <w:tcW w:w="3300" w:type="dxa"/>
            <w:shd w:fill="EAF4F4"/>
            <w:tcMar>
              <w:top w:w="90" w:type="dxa"/>
              <w:left w:w="110" w:type="dxa"/>
              <w:bottom w:w="90" w:type="dxa"/>
              <w:right w:w="110" w:type="dxa"/>
            </w:tcMar>
          </w:tcPr>
          <w:p>
            <w:pPr>
              <w:spacing w:after="0"/>
            </w:pPr>
            <w:r>
              <w:rPr>
                <w:color w:val="1F2937"/>
                <w:sz w:val="19"/>
                <w:szCs w:val="19"/>
              </w:rPr>
              <w:t>PostgreSQL nghiệp vụ</w:t>
            </w:r>
          </w:p>
        </w:tc>
        <w:tc>
          <w:tcPr>
            <w:tcW w:w="5700" w:type="dxa"/>
            <w:shd w:fill="EAF4F4"/>
            <w:tcMar>
              <w:top w:w="90" w:type="dxa"/>
              <w:left w:w="110" w:type="dxa"/>
              <w:bottom w:w="90" w:type="dxa"/>
              <w:right w:w="110" w:type="dxa"/>
            </w:tcMar>
          </w:tcPr>
          <w:p>
            <w:pPr>
              <w:spacing w:after="0"/>
            </w:pPr>
            <w:r>
              <w:rPr>
                <w:color w:val="1F2937"/>
                <w:sz w:val="19"/>
                <w:szCs w:val="19"/>
              </w:rPr>
              <w:t>0 dataset / 0 post / 0 media</w:t>
            </w:r>
          </w:p>
        </w:tc>
      </w:tr>
      <w:tr>
        <w:tc>
          <w:tcPr>
            <w:tcW w:w="3300" w:type="dxa"/>
            <w:shd w:fill="FFFFFF"/>
            <w:tcMar>
              <w:top w:w="90" w:type="dxa"/>
              <w:left w:w="110" w:type="dxa"/>
              <w:bottom w:w="90" w:type="dxa"/>
              <w:right w:w="110" w:type="dxa"/>
            </w:tcMar>
          </w:tcPr>
          <w:p>
            <w:pPr>
              <w:spacing w:after="0"/>
            </w:pPr>
            <w:r>
              <w:rPr>
                <w:color w:val="1F2937"/>
                <w:sz w:val="19"/>
                <w:szCs w:val="19"/>
              </w:rPr>
              <w:t>Qdrant</w:t>
            </w:r>
          </w:p>
        </w:tc>
        <w:tc>
          <w:tcPr>
            <w:tcW w:w="5700" w:type="dxa"/>
            <w:shd w:fill="FFFFFF"/>
            <w:tcMar>
              <w:top w:w="90" w:type="dxa"/>
              <w:left w:w="110" w:type="dxa"/>
              <w:bottom w:w="90" w:type="dxa"/>
              <w:right w:w="110" w:type="dxa"/>
            </w:tcMar>
          </w:tcPr>
          <w:p>
            <w:pPr>
              <w:spacing w:after="0"/>
            </w:pPr>
            <w:r>
              <w:rPr>
                <w:color w:val="1F2937"/>
                <w:sz w:val="19"/>
                <w:szCs w:val="19"/>
              </w:rPr>
              <w:t>Chưa có collection trong môi trường hiện tại</w:t>
            </w:r>
          </w:p>
        </w:tc>
      </w:tr>
      <w:tr>
        <w:tc>
          <w:tcPr>
            <w:tcW w:w="3300" w:type="dxa"/>
            <w:shd w:fill="EAF4F4"/>
            <w:tcMar>
              <w:top w:w="90" w:type="dxa"/>
              <w:left w:w="110" w:type="dxa"/>
              <w:bottom w:w="90" w:type="dxa"/>
              <w:right w:w="110" w:type="dxa"/>
            </w:tcMar>
          </w:tcPr>
          <w:p>
            <w:pPr>
              <w:spacing w:after="0"/>
            </w:pPr>
            <w:r>
              <w:rPr>
                <w:color w:val="1F2937"/>
                <w:sz w:val="19"/>
                <w:szCs w:val="19"/>
              </w:rPr>
              <w:t>Azure text embedding</w:t>
            </w:r>
          </w:p>
        </w:tc>
        <w:tc>
          <w:tcPr>
            <w:tcW w:w="5700" w:type="dxa"/>
            <w:shd w:fill="EAF4F4"/>
            <w:tcMar>
              <w:top w:w="90" w:type="dxa"/>
              <w:left w:w="110" w:type="dxa"/>
              <w:bottom w:w="90" w:type="dxa"/>
              <w:right w:w="110" w:type="dxa"/>
            </w:tcMar>
          </w:tcPr>
          <w:p>
            <w:pPr>
              <w:spacing w:after="0"/>
            </w:pPr>
            <w:r>
              <w:rPr>
                <w:color w:val="1F2937"/>
                <w:sz w:val="19"/>
                <w:szCs w:val="19"/>
              </w:rPr>
              <w:t>Đã cấu hình text-embedding-3-small</w:t>
            </w:r>
          </w:p>
        </w:tc>
      </w:tr>
      <w:tr>
        <w:tc>
          <w:tcPr>
            <w:tcW w:w="3300" w:type="dxa"/>
            <w:shd w:fill="FFFFFF"/>
            <w:tcMar>
              <w:top w:w="90" w:type="dxa"/>
              <w:left w:w="110" w:type="dxa"/>
              <w:bottom w:w="90" w:type="dxa"/>
              <w:right w:w="110" w:type="dxa"/>
            </w:tcMar>
          </w:tcPr>
          <w:p>
            <w:pPr>
              <w:spacing w:after="0"/>
            </w:pPr>
            <w:r>
              <w:rPr>
                <w:color w:val="1F2937"/>
                <w:sz w:val="19"/>
                <w:szCs w:val="19"/>
              </w:rPr>
              <w:t>Image embedding</w:t>
            </w:r>
          </w:p>
        </w:tc>
        <w:tc>
          <w:tcPr>
            <w:tcW w:w="5700" w:type="dxa"/>
            <w:shd w:fill="FFFFFF"/>
            <w:tcMar>
              <w:top w:w="90" w:type="dxa"/>
              <w:left w:w="110" w:type="dxa"/>
              <w:bottom w:w="90" w:type="dxa"/>
              <w:right w:w="110" w:type="dxa"/>
            </w:tcMar>
          </w:tcPr>
          <w:p>
            <w:pPr>
              <w:spacing w:after="0"/>
            </w:pPr>
            <w:r>
              <w:rPr>
                <w:color w:val="1F2937"/>
                <w:sz w:val="19"/>
                <w:szCs w:val="19"/>
              </w:rPr>
              <w:t>Chưa có endpoint/key hoạt động</w:t>
            </w:r>
          </w:p>
        </w:tc>
      </w:tr>
      <w:tr>
        <w:tc>
          <w:tcPr>
            <w:tcW w:w="3300" w:type="dxa"/>
            <w:shd w:fill="EAF4F4"/>
            <w:tcMar>
              <w:top w:w="90" w:type="dxa"/>
              <w:left w:w="110" w:type="dxa"/>
              <w:bottom w:w="90" w:type="dxa"/>
              <w:right w:w="110" w:type="dxa"/>
            </w:tcMar>
          </w:tcPr>
          <w:p>
            <w:pPr>
              <w:spacing w:after="0"/>
            </w:pPr>
            <w:r>
              <w:rPr>
                <w:color w:val="1F2937"/>
                <w:sz w:val="19"/>
                <w:szCs w:val="19"/>
              </w:rPr>
              <w:t>RunPod</w:t>
            </w:r>
          </w:p>
        </w:tc>
        <w:tc>
          <w:tcPr>
            <w:tcW w:w="5700" w:type="dxa"/>
            <w:shd w:fill="EAF4F4"/>
            <w:tcMar>
              <w:top w:w="90" w:type="dxa"/>
              <w:left w:w="110" w:type="dxa"/>
              <w:bottom w:w="90" w:type="dxa"/>
              <w:right w:w="110" w:type="dxa"/>
            </w:tcMar>
          </w:tcPr>
          <w:p>
            <w:pPr>
              <w:spacing w:after="0"/>
            </w:pPr>
            <w:r>
              <w:rPr>
                <w:color w:val="1F2937"/>
                <w:sz w:val="19"/>
                <w:szCs w:val="19"/>
              </w:rPr>
              <w:t>$15 credit; $0/giờ; không có GPU Pod đang chạy</w:t>
            </w:r>
          </w:p>
        </w:tc>
      </w:tr>
    </w:tbl>
    <w:p>
      <w:pPr>
        <w:spacing w:after="100"/>
      </w:pPr>
    </w:p>
    <w:p>
      <w:pPr>
        <w:pStyle w:val="Heading1"/>
      </w:pPr>
      <w:r>
        <w:rPr/>
        <w:t>2. Bài toán và phạm vi</w:t>
      </w:r>
    </w:p>
    <w:p>
      <w:pPr>
        <w:pStyle w:val="Heading2"/>
      </w:pPr>
      <w:r>
        <w:rPr/>
        <w:t>2.1. Bài toán cần giải quyết</w:t>
      </w:r>
    </w:p>
    <w:p>
      <w:pPr>
        <w:ind w:left="360" w:hanging="240"/>
        <w:pStyle w:val="BodyText"/>
        <w:spacing w:after="70"/>
      </w:pPr>
      <w:r>
        <w:rPr>
          <w:b/>
          <w:color w:val="00A6A6"/>
        </w:rPr>
        <w:t xml:space="preserve">•  </w:t>
      </w:r>
      <w:r>
        <w:rPr/>
        <w:t>Tìm media bằng truy vấn tiếng Việt: tên chương trình, hoạt động, thời gian, thế hệ hoặc nội dung xuất hiện trong poster.</w:t>
      </w:r>
    </w:p>
    <w:p>
      <w:pPr>
        <w:ind w:left="360" w:hanging="240"/>
        <w:pStyle w:val="BodyText"/>
        <w:spacing w:after="70"/>
      </w:pPr>
      <w:r>
        <w:rPr>
          <w:b/>
          <w:color w:val="00A6A6"/>
        </w:rPr>
        <w:t xml:space="preserve">•  </w:t>
      </w:r>
      <w:r>
        <w:rPr/>
        <w:t>Tìm ảnh tương tự hoặc nhận diện ngữ cảnh sự kiện từ một ảnh đầu vào.</w:t>
      </w:r>
    </w:p>
    <w:p>
      <w:pPr>
        <w:ind w:left="360" w:hanging="240"/>
        <w:pStyle w:val="BodyText"/>
        <w:spacing w:after="70"/>
      </w:pPr>
      <w:r>
        <w:rPr>
          <w:b/>
          <w:color w:val="00A6A6"/>
        </w:rPr>
        <w:t xml:space="preserve">•  </w:t>
      </w:r>
      <w:r>
        <w:rPr/>
        <w:t>Tìm đoạn video theo lời thoại ASR, keyframe, caption và OCR; trả timestamp/preview phù hợp.</w:t>
      </w:r>
    </w:p>
    <w:p>
      <w:pPr>
        <w:ind w:left="360" w:hanging="240"/>
        <w:pStyle w:val="BodyText"/>
        <w:spacing w:after="70"/>
      </w:pPr>
      <w:r>
        <w:rPr>
          <w:b/>
          <w:color w:val="00A6A6"/>
        </w:rPr>
        <w:t xml:space="preserve">•  </w:t>
      </w:r>
      <w:r>
        <w:rPr/>
        <w:t>Tổng hợp câu trả lời có citation về đúng bài Facebook và đúng media, không làm mất quan hệ ảnh–post.</w:t>
      </w:r>
    </w:p>
    <w:p>
      <w:pPr>
        <w:ind w:left="360" w:hanging="240"/>
        <w:pStyle w:val="BodyText"/>
        <w:spacing w:after="70"/>
      </w:pPr>
      <w:r>
        <w:rPr>
          <w:b/>
          <w:color w:val="00A6A6"/>
        </w:rPr>
        <w:t xml:space="preserve">•  </w:t>
      </w:r>
      <w:r>
        <w:rPr/>
        <w:t>Tra cứu nội quy ở một nhánh text RAG riêng, có dẫn điều/khoản và disclaimer.</w:t>
      </w:r>
    </w:p>
    <w:p>
      <w:pPr>
        <w:pStyle w:val="Heading2"/>
      </w:pPr>
      <w:r>
        <w:rPr/>
        <w:t>2.2. Đặc trưng dữ liệu ảnh hưởng trực tiếp đến thiết kế</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1900"/>
        <w:gridCol w:w="2700"/>
        <w:gridCol w:w="4400"/>
      </w:tblGrid>
      <w:tr>
        <w:tc>
          <w:tcPr>
            <w:tcW w:w="1900" w:type="dxa"/>
            <w:shd w:fill="17365D"/>
            <w:tcMar>
              <w:top w:w="90" w:type="dxa"/>
              <w:left w:w="110" w:type="dxa"/>
              <w:bottom w:w="90" w:type="dxa"/>
              <w:right w:w="110" w:type="dxa"/>
            </w:tcMar>
          </w:tcPr>
          <w:p>
            <w:pPr>
              <w:spacing w:after="0"/>
            </w:pPr>
            <w:r>
              <w:rPr>
                <w:b/>
                <w:color w:val="FFFFFF"/>
                <w:sz w:val="19"/>
                <w:szCs w:val="19"/>
              </w:rPr>
              <w:t>Đặc trưng</w:t>
            </w:r>
          </w:p>
        </w:tc>
        <w:tc>
          <w:tcPr>
            <w:tcW w:w="2700" w:type="dxa"/>
            <w:shd w:fill="17365D"/>
            <w:tcMar>
              <w:top w:w="90" w:type="dxa"/>
              <w:left w:w="110" w:type="dxa"/>
              <w:bottom w:w="90" w:type="dxa"/>
              <w:right w:w="110" w:type="dxa"/>
            </w:tcMar>
          </w:tcPr>
          <w:p>
            <w:pPr>
              <w:spacing w:after="0"/>
            </w:pPr>
            <w:r>
              <w:rPr>
                <w:b/>
                <w:color w:val="FFFFFF"/>
                <w:sz w:val="19"/>
                <w:szCs w:val="19"/>
              </w:rPr>
              <w:t>Số liệu/nhận định</w:t>
            </w:r>
          </w:p>
        </w:tc>
        <w:tc>
          <w:tcPr>
            <w:tcW w:w="4400" w:type="dxa"/>
            <w:shd w:fill="17365D"/>
            <w:tcMar>
              <w:top w:w="90" w:type="dxa"/>
              <w:left w:w="110" w:type="dxa"/>
              <w:bottom w:w="90" w:type="dxa"/>
              <w:right w:w="110" w:type="dxa"/>
            </w:tcMar>
          </w:tcPr>
          <w:p>
            <w:pPr>
              <w:spacing w:after="0"/>
            </w:pPr>
            <w:r>
              <w:rPr>
                <w:b/>
                <w:color w:val="FFFFFF"/>
                <w:sz w:val="19"/>
                <w:szCs w:val="19"/>
              </w:rPr>
              <w:t>Hệ quả thiết kế</w:t>
            </w:r>
          </w:p>
        </w:tc>
      </w:tr>
      <w:tr>
        <w:tc>
          <w:tcPr>
            <w:tcW w:w="1900" w:type="dxa"/>
            <w:shd w:fill="FFFFFF"/>
            <w:tcMar>
              <w:top w:w="90" w:type="dxa"/>
              <w:left w:w="110" w:type="dxa"/>
              <w:bottom w:w="90" w:type="dxa"/>
              <w:right w:w="110" w:type="dxa"/>
            </w:tcMar>
          </w:tcPr>
          <w:p>
            <w:pPr>
              <w:spacing w:after="0"/>
            </w:pPr>
            <w:r>
              <w:rPr>
                <w:color w:val="1F2937"/>
                <w:sz w:val="19"/>
                <w:szCs w:val="19"/>
              </w:rPr>
              <w:t>Quy mô raw</w:t>
            </w:r>
          </w:p>
        </w:tc>
        <w:tc>
          <w:tcPr>
            <w:tcW w:w="2700" w:type="dxa"/>
            <w:shd w:fill="FFFFFF"/>
            <w:tcMar>
              <w:top w:w="90" w:type="dxa"/>
              <w:left w:w="110" w:type="dxa"/>
              <w:bottom w:w="90" w:type="dxa"/>
              <w:right w:w="110" w:type="dxa"/>
            </w:tcMar>
          </w:tcPr>
          <w:p>
            <w:pPr>
              <w:spacing w:after="0"/>
            </w:pPr>
            <w:r>
              <w:rPr>
                <w:color w:val="1F2937"/>
                <w:sz w:val="19"/>
                <w:szCs w:val="19"/>
              </w:rPr>
              <w:t>2.204 object; 1,99 GB</w:t>
            </w:r>
          </w:p>
        </w:tc>
        <w:tc>
          <w:tcPr>
            <w:tcW w:w="4400" w:type="dxa"/>
            <w:shd w:fill="FFFFFF"/>
            <w:tcMar>
              <w:top w:w="90" w:type="dxa"/>
              <w:left w:w="110" w:type="dxa"/>
              <w:bottom w:w="90" w:type="dxa"/>
              <w:right w:w="110" w:type="dxa"/>
            </w:tcMar>
          </w:tcPr>
          <w:p>
            <w:pPr>
              <w:spacing w:after="0"/>
            </w:pPr>
            <w:r>
              <w:rPr>
                <w:color w:val="1F2937"/>
                <w:sz w:val="19"/>
                <w:szCs w:val="19"/>
              </w:rPr>
              <w:t>Giữ nguyên trên MinIO, không nhân đôi chỉ để đổi prefix</w:t>
            </w:r>
          </w:p>
        </w:tc>
      </w:tr>
      <w:tr>
        <w:tc>
          <w:tcPr>
            <w:tcW w:w="1900" w:type="dxa"/>
            <w:shd w:fill="EAF4F4"/>
            <w:tcMar>
              <w:top w:w="90" w:type="dxa"/>
              <w:left w:w="110" w:type="dxa"/>
              <w:bottom w:w="90" w:type="dxa"/>
              <w:right w:w="110" w:type="dxa"/>
            </w:tcMar>
          </w:tcPr>
          <w:p>
            <w:pPr>
              <w:spacing w:after="0"/>
            </w:pPr>
            <w:r>
              <w:rPr>
                <w:color w:val="1F2937"/>
                <w:sz w:val="19"/>
                <w:szCs w:val="19"/>
              </w:rPr>
              <w:t>Media</w:t>
            </w:r>
          </w:p>
        </w:tc>
        <w:tc>
          <w:tcPr>
            <w:tcW w:w="2700" w:type="dxa"/>
            <w:shd w:fill="EAF4F4"/>
            <w:tcMar>
              <w:top w:w="90" w:type="dxa"/>
              <w:left w:w="110" w:type="dxa"/>
              <w:bottom w:w="90" w:type="dxa"/>
              <w:right w:w="110" w:type="dxa"/>
            </w:tcMar>
          </w:tcPr>
          <w:p>
            <w:pPr>
              <w:spacing w:after="0"/>
            </w:pPr>
            <w:r>
              <w:rPr>
                <w:color w:val="1F2937"/>
                <w:sz w:val="19"/>
                <w:szCs w:val="19"/>
              </w:rPr>
              <w:t>1.628 ảnh; 59 video</w:t>
            </w:r>
          </w:p>
        </w:tc>
        <w:tc>
          <w:tcPr>
            <w:tcW w:w="4400" w:type="dxa"/>
            <w:shd w:fill="EAF4F4"/>
            <w:tcMar>
              <w:top w:w="90" w:type="dxa"/>
              <w:left w:w="110" w:type="dxa"/>
              <w:bottom w:w="90" w:type="dxa"/>
              <w:right w:w="110" w:type="dxa"/>
            </w:tcMar>
          </w:tcPr>
          <w:p>
            <w:pPr>
              <w:spacing w:after="0"/>
            </w:pPr>
            <w:r>
              <w:rPr>
                <w:color w:val="1F2937"/>
                <w:sz w:val="19"/>
                <w:szCs w:val="19"/>
              </w:rPr>
              <w:t>Hai pipeline offline, cùng provenance</w:t>
            </w:r>
          </w:p>
        </w:tc>
      </w:tr>
      <w:tr>
        <w:tc>
          <w:tcPr>
            <w:tcW w:w="1900" w:type="dxa"/>
            <w:shd w:fill="FFFFFF"/>
            <w:tcMar>
              <w:top w:w="90" w:type="dxa"/>
              <w:left w:w="110" w:type="dxa"/>
              <w:bottom w:w="90" w:type="dxa"/>
              <w:right w:w="110" w:type="dxa"/>
            </w:tcMar>
          </w:tcPr>
          <w:p>
            <w:pPr>
              <w:spacing w:after="0"/>
            </w:pPr>
            <w:r>
              <w:rPr>
                <w:color w:val="1F2937"/>
                <w:sz w:val="19"/>
                <w:szCs w:val="19"/>
              </w:rPr>
              <w:t>Bài đăng</w:t>
            </w:r>
          </w:p>
        </w:tc>
        <w:tc>
          <w:tcPr>
            <w:tcW w:w="2700" w:type="dxa"/>
            <w:shd w:fill="FFFFFF"/>
            <w:tcMar>
              <w:top w:w="90" w:type="dxa"/>
              <w:left w:w="110" w:type="dxa"/>
              <w:bottom w:w="90" w:type="dxa"/>
              <w:right w:w="110" w:type="dxa"/>
            </w:tcMar>
          </w:tcPr>
          <w:p>
            <w:pPr>
              <w:spacing w:after="0"/>
            </w:pPr>
            <w:r>
              <w:rPr>
                <w:color w:val="1F2937"/>
                <w:sz w:val="19"/>
                <w:szCs w:val="19"/>
              </w:rPr>
              <w:t>515 dòng JSONL; 514 ID duy nhất</w:t>
            </w:r>
          </w:p>
        </w:tc>
        <w:tc>
          <w:tcPr>
            <w:tcW w:w="4400" w:type="dxa"/>
            <w:shd w:fill="FFFFFF"/>
            <w:tcMar>
              <w:top w:w="90" w:type="dxa"/>
              <w:left w:w="110" w:type="dxa"/>
              <w:bottom w:w="90" w:type="dxa"/>
              <w:right w:w="110" w:type="dxa"/>
            </w:tcMar>
          </w:tcPr>
          <w:p>
            <w:pPr>
              <w:spacing w:after="0"/>
            </w:pPr>
            <w:r>
              <w:rPr>
                <w:color w:val="1F2937"/>
                <w:sz w:val="19"/>
                <w:szCs w:val="19"/>
              </w:rPr>
              <w:t>Dedupe theo post ID; không đếm dòng</w:t>
            </w:r>
          </w:p>
        </w:tc>
      </w:tr>
      <w:tr>
        <w:tc>
          <w:tcPr>
            <w:tcW w:w="1900" w:type="dxa"/>
            <w:shd w:fill="EAF4F4"/>
            <w:tcMar>
              <w:top w:w="90" w:type="dxa"/>
              <w:left w:w="110" w:type="dxa"/>
              <w:bottom w:w="90" w:type="dxa"/>
              <w:right w:w="110" w:type="dxa"/>
            </w:tcMar>
          </w:tcPr>
          <w:p>
            <w:pPr>
              <w:spacing w:after="0"/>
            </w:pPr>
            <w:r>
              <w:rPr>
                <w:color w:val="1F2937"/>
                <w:sz w:val="19"/>
                <w:szCs w:val="19"/>
              </w:rPr>
              <w:t>Sự kiện lặp</w:t>
            </w:r>
          </w:p>
        </w:tc>
        <w:tc>
          <w:tcPr>
            <w:tcW w:w="2700" w:type="dxa"/>
            <w:shd w:fill="EAF4F4"/>
            <w:tcMar>
              <w:top w:w="90" w:type="dxa"/>
              <w:left w:w="110" w:type="dxa"/>
              <w:bottom w:w="90" w:type="dxa"/>
              <w:right w:w="110" w:type="dxa"/>
            </w:tcMar>
          </w:tcPr>
          <w:p>
            <w:pPr>
              <w:spacing w:after="0"/>
            </w:pPr>
            <w:r>
              <w:rPr>
                <w:color w:val="1F2937"/>
                <w:sz w:val="19"/>
                <w:szCs w:val="19"/>
              </w:rPr>
              <w:t>Các mùa/kỳ tương tự qua nhiều năm</w:t>
            </w:r>
          </w:p>
        </w:tc>
        <w:tc>
          <w:tcPr>
            <w:tcW w:w="4400" w:type="dxa"/>
            <w:shd w:fill="EAF4F4"/>
            <w:tcMar>
              <w:top w:w="90" w:type="dxa"/>
              <w:left w:w="110" w:type="dxa"/>
              <w:bottom w:w="90" w:type="dxa"/>
              <w:right w:w="110" w:type="dxa"/>
            </w:tcMar>
          </w:tcPr>
          <w:p>
            <w:pPr>
              <w:spacing w:after="0"/>
            </w:pPr>
            <w:r>
              <w:rPr>
                <w:color w:val="1F2937"/>
                <w:sz w:val="19"/>
                <w:szCs w:val="19"/>
              </w:rPr>
              <w:t>Series + occurrence + alias</w:t>
            </w:r>
          </w:p>
        </w:tc>
      </w:tr>
      <w:tr>
        <w:tc>
          <w:tcPr>
            <w:tcW w:w="1900" w:type="dxa"/>
            <w:shd w:fill="FFFFFF"/>
            <w:tcMar>
              <w:top w:w="90" w:type="dxa"/>
              <w:left w:w="110" w:type="dxa"/>
              <w:bottom w:w="90" w:type="dxa"/>
              <w:right w:w="110" w:type="dxa"/>
            </w:tcMar>
          </w:tcPr>
          <w:p>
            <w:pPr>
              <w:spacing w:after="0"/>
            </w:pPr>
            <w:r>
              <w:rPr>
                <w:color w:val="1F2937"/>
                <w:sz w:val="19"/>
                <w:szCs w:val="19"/>
              </w:rPr>
              <w:t>Bài ngoài sự kiện</w:t>
            </w:r>
          </w:p>
        </w:tc>
        <w:tc>
          <w:tcPr>
            <w:tcW w:w="2700" w:type="dxa"/>
            <w:shd w:fill="FFFFFF"/>
            <w:tcMar>
              <w:top w:w="90" w:type="dxa"/>
              <w:left w:w="110" w:type="dxa"/>
              <w:bottom w:w="90" w:type="dxa"/>
              <w:right w:w="110" w:type="dxa"/>
            </w:tcMar>
          </w:tcPr>
          <w:p>
            <w:pPr>
              <w:spacing w:after="0"/>
            </w:pPr>
            <w:r>
              <w:rPr>
                <w:color w:val="1F2937"/>
                <w:sz w:val="19"/>
                <w:szCs w:val="19"/>
              </w:rPr>
              <w:t>336/514 post không khớp chuỗi lặp</w:t>
            </w:r>
          </w:p>
        </w:tc>
        <w:tc>
          <w:tcPr>
            <w:tcW w:w="4400" w:type="dxa"/>
            <w:shd w:fill="FFFFFF"/>
            <w:tcMar>
              <w:top w:w="90" w:type="dxa"/>
              <w:left w:w="110" w:type="dxa"/>
              <w:bottom w:w="90" w:type="dxa"/>
              <w:right w:w="110" w:type="dxa"/>
            </w:tcMar>
          </w:tcPr>
          <w:p>
            <w:pPr>
              <w:spacing w:after="0"/>
            </w:pPr>
            <w:r>
              <w:rPr>
                <w:color w:val="1F2937"/>
                <w:sz w:val="19"/>
                <w:szCs w:val="19"/>
              </w:rPr>
              <w:t>Quan hệ event phải nullable/tùy chọn</w:t>
            </w:r>
          </w:p>
        </w:tc>
      </w:tr>
      <w:tr>
        <w:tc>
          <w:tcPr>
            <w:tcW w:w="1900" w:type="dxa"/>
            <w:shd w:fill="EAF4F4"/>
            <w:tcMar>
              <w:top w:w="90" w:type="dxa"/>
              <w:left w:w="110" w:type="dxa"/>
              <w:bottom w:w="90" w:type="dxa"/>
              <w:right w:w="110" w:type="dxa"/>
            </w:tcMar>
          </w:tcPr>
          <w:p>
            <w:pPr>
              <w:spacing w:after="0"/>
            </w:pPr>
            <w:r>
              <w:rPr>
                <w:color w:val="1F2937"/>
                <w:sz w:val="19"/>
                <w:szCs w:val="19"/>
              </w:rPr>
              <w:t>Tín hiệu năm</w:t>
            </w:r>
          </w:p>
        </w:tc>
        <w:tc>
          <w:tcPr>
            <w:tcW w:w="2700" w:type="dxa"/>
            <w:shd w:fill="EAF4F4"/>
            <w:tcMar>
              <w:top w:w="90" w:type="dxa"/>
              <w:left w:w="110" w:type="dxa"/>
              <w:bottom w:w="90" w:type="dxa"/>
              <w:right w:w="110" w:type="dxa"/>
            </w:tcMar>
          </w:tcPr>
          <w:p>
            <w:pPr>
              <w:spacing w:after="0"/>
            </w:pPr>
            <w:r>
              <w:rPr>
                <w:color w:val="1F2937"/>
                <w:sz w:val="19"/>
                <w:szCs w:val="19"/>
              </w:rPr>
              <w:t>341/514 post nhắc năm; 13 lệch năm đăng</w:t>
            </w:r>
          </w:p>
        </w:tc>
        <w:tc>
          <w:tcPr>
            <w:tcW w:w="4400" w:type="dxa"/>
            <w:shd w:fill="EAF4F4"/>
            <w:tcMar>
              <w:top w:w="90" w:type="dxa"/>
              <w:left w:w="110" w:type="dxa"/>
              <w:bottom w:w="90" w:type="dxa"/>
              <w:right w:w="110" w:type="dxa"/>
            </w:tcMar>
          </w:tcPr>
          <w:p>
            <w:pPr>
              <w:spacing w:after="0"/>
            </w:pPr>
            <w:r>
              <w:rPr>
                <w:color w:val="1F2937"/>
                <w:sz w:val="19"/>
                <w:szCs w:val="19"/>
              </w:rPr>
              <w:t>Bootstrap từ created_time nhưng không coi là chân lý</w:t>
            </w:r>
          </w:p>
        </w:tc>
      </w:tr>
      <w:tr>
        <w:tc>
          <w:tcPr>
            <w:tcW w:w="1900" w:type="dxa"/>
            <w:shd w:fill="FFFFFF"/>
            <w:tcMar>
              <w:top w:w="90" w:type="dxa"/>
              <w:left w:w="110" w:type="dxa"/>
              <w:bottom w:w="90" w:type="dxa"/>
              <w:right w:w="110" w:type="dxa"/>
            </w:tcMar>
          </w:tcPr>
          <w:p>
            <w:pPr>
              <w:spacing w:after="0"/>
            </w:pPr>
            <w:r>
              <w:rPr>
                <w:color w:val="1F2937"/>
                <w:sz w:val="19"/>
                <w:szCs w:val="19"/>
              </w:rPr>
              <w:t>Metadata ảnh</w:t>
            </w:r>
          </w:p>
        </w:tc>
        <w:tc>
          <w:tcPr>
            <w:tcW w:w="2700" w:type="dxa"/>
            <w:shd w:fill="FFFFFF"/>
            <w:tcMar>
              <w:top w:w="90" w:type="dxa"/>
              <w:left w:w="110" w:type="dxa"/>
              <w:bottom w:w="90" w:type="dxa"/>
              <w:right w:w="110" w:type="dxa"/>
            </w:tcMar>
          </w:tcPr>
          <w:p>
            <w:pPr>
              <w:spacing w:after="0"/>
            </w:pPr>
            <w:r>
              <w:rPr>
                <w:color w:val="1F2937"/>
                <w:sz w:val="19"/>
                <w:szCs w:val="19"/>
              </w:rPr>
              <w:t>77,33% width/height lệch file thật</w:t>
            </w:r>
          </w:p>
        </w:tc>
        <w:tc>
          <w:tcPr>
            <w:tcW w:w="4400" w:type="dxa"/>
            <w:shd w:fill="FFFFFF"/>
            <w:tcMar>
              <w:top w:w="90" w:type="dxa"/>
              <w:left w:w="110" w:type="dxa"/>
              <w:bottom w:w="90" w:type="dxa"/>
              <w:right w:w="110" w:type="dxa"/>
            </w:tcMar>
          </w:tcPr>
          <w:p>
            <w:pPr>
              <w:spacing w:after="0"/>
            </w:pPr>
            <w:r>
              <w:rPr>
                <w:color w:val="1F2937"/>
                <w:sz w:val="19"/>
                <w:szCs w:val="19"/>
              </w:rPr>
              <w:t>Đọc header file khi tính quota/downscale</w:t>
            </w:r>
          </w:p>
        </w:tc>
      </w:tr>
      <w:tr>
        <w:tc>
          <w:tcPr>
            <w:tcW w:w="1900" w:type="dxa"/>
            <w:shd w:fill="EAF4F4"/>
            <w:tcMar>
              <w:top w:w="90" w:type="dxa"/>
              <w:left w:w="110" w:type="dxa"/>
              <w:bottom w:w="90" w:type="dxa"/>
              <w:right w:w="110" w:type="dxa"/>
            </w:tcMar>
          </w:tcPr>
          <w:p>
            <w:pPr>
              <w:spacing w:after="0"/>
            </w:pPr>
            <w:r>
              <w:rPr>
                <w:color w:val="1F2937"/>
                <w:sz w:val="19"/>
                <w:szCs w:val="19"/>
              </w:rPr>
              <w:t>Nghi vấn crawler</w:t>
            </w:r>
          </w:p>
        </w:tc>
        <w:tc>
          <w:tcPr>
            <w:tcW w:w="2700" w:type="dxa"/>
            <w:shd w:fill="EAF4F4"/>
            <w:tcMar>
              <w:top w:w="90" w:type="dxa"/>
              <w:left w:w="110" w:type="dxa"/>
              <w:bottom w:w="90" w:type="dxa"/>
              <w:right w:w="110" w:type="dxa"/>
            </w:tcMar>
          </w:tcPr>
          <w:p>
            <w:pPr>
              <w:spacing w:after="0"/>
            </w:pPr>
            <w:r>
              <w:rPr>
                <w:color w:val="1F2937"/>
                <w:sz w:val="19"/>
                <w:szCs w:val="19"/>
              </w:rPr>
              <w:t>Không post 2 media; 53 post dừng ở 13 media</w:t>
            </w:r>
          </w:p>
        </w:tc>
        <w:tc>
          <w:tcPr>
            <w:tcW w:w="4400" w:type="dxa"/>
            <w:shd w:fill="EAF4F4"/>
            <w:tcMar>
              <w:top w:w="90" w:type="dxa"/>
              <w:left w:w="110" w:type="dxa"/>
              <w:bottom w:w="90" w:type="dxa"/>
              <w:right w:w="110" w:type="dxa"/>
            </w:tcMar>
          </w:tcPr>
          <w:p>
            <w:pPr>
              <w:spacing w:after="0"/>
            </w:pPr>
            <w:r>
              <w:rPr>
                <w:color w:val="1F2937"/>
                <w:sz w:val="19"/>
                <w:szCs w:val="19"/>
              </w:rPr>
              <w:t>Recrawl mẫu trước khi tuyên bố corpus hoàn chỉnh</w:t>
            </w:r>
          </w:p>
        </w:tc>
      </w:tr>
      <w:tr>
        <w:tc>
          <w:tcPr>
            <w:tcW w:w="1900" w:type="dxa"/>
            <w:shd w:fill="FFFFFF"/>
            <w:tcMar>
              <w:top w:w="90" w:type="dxa"/>
              <w:left w:w="110" w:type="dxa"/>
              <w:bottom w:w="90" w:type="dxa"/>
              <w:right w:w="110" w:type="dxa"/>
            </w:tcMar>
          </w:tcPr>
          <w:p>
            <w:pPr>
              <w:spacing w:after="0"/>
            </w:pPr>
            <w:r>
              <w:rPr>
                <w:color w:val="1F2937"/>
                <w:sz w:val="19"/>
                <w:szCs w:val="19"/>
              </w:rPr>
              <w:t>Trùng nội dung</w:t>
            </w:r>
          </w:p>
        </w:tc>
        <w:tc>
          <w:tcPr>
            <w:tcW w:w="2700" w:type="dxa"/>
            <w:shd w:fill="FFFFFF"/>
            <w:tcMar>
              <w:top w:w="90" w:type="dxa"/>
              <w:left w:w="110" w:type="dxa"/>
              <w:bottom w:w="90" w:type="dxa"/>
              <w:right w:w="110" w:type="dxa"/>
            </w:tcMar>
          </w:tcPr>
          <w:p>
            <w:pPr>
              <w:spacing w:after="0"/>
            </w:pPr>
            <w:r>
              <w:rPr>
                <w:color w:val="1F2937"/>
                <w:sz w:val="19"/>
                <w:szCs w:val="19"/>
              </w:rPr>
              <w:t>32 nhóm; 33 bản dư theo SHA-256</w:t>
            </w:r>
          </w:p>
        </w:tc>
        <w:tc>
          <w:tcPr>
            <w:tcW w:w="4400" w:type="dxa"/>
            <w:shd w:fill="FFFFFF"/>
            <w:tcMar>
              <w:top w:w="90" w:type="dxa"/>
              <w:left w:w="110" w:type="dxa"/>
              <w:bottom w:w="90" w:type="dxa"/>
              <w:right w:w="110" w:type="dxa"/>
            </w:tcMar>
          </w:tcPr>
          <w:p>
            <w:pPr>
              <w:spacing w:after="0"/>
            </w:pPr>
            <w:r>
              <w:rPr>
                <w:color w:val="1F2937"/>
                <w:sz w:val="19"/>
                <w:szCs w:val="19"/>
              </w:rPr>
              <w:t>Dedupe embedding, giữ media–post provenance</w:t>
            </w:r>
          </w:p>
        </w:tc>
      </w:tr>
    </w:tbl>
    <w:p>
      <w:pPr>
        <w:spacing w:after="100"/>
      </w:pPr>
    </w:p>
    <w:tbl>
      <w:tblPr>
        <w:tblW w:w="9000" w:type="dxa"/>
        <w:tblBorders>
          <w:left w:val="single" w:sz="24" w:color="00A6A6"/>
        </w:tblBorders>
      </w:tblPr>
      <w:tblGrid>
        <w:gridCol w:w="9000"/>
      </w:tblGrid>
      <w:tr>
        <w:tc>
          <w:tcPr>
            <w:shd w:fill="FFF4E5"/>
            <w:tcMar>
              <w:top w:w="140" w:type="dxa"/>
              <w:left w:w="180" w:type="dxa"/>
              <w:bottom w:w="140" w:type="dxa"/>
              <w:right w:w="180" w:type="dxa"/>
            </w:tcMar>
          </w:tcPr>
          <w:p>
            <w:pPr>
              <w:spacing w:after="0"/>
            </w:pPr>
            <w:r>
              <w:rPr>
                <w:b/>
                <w:color w:val="17365D"/>
              </w:rPr>
              <w:t xml:space="preserve">Quy tắc parser.  </w:t>
            </w:r>
            <w:r>
              <w:rPr/>
              <w:t>posts.jsonl phải tách bằng split("\n"), không dùng splitlines(), vì message có ký tự U+2028. Post ID 213347192060163_1036672484947903 xuất hiện hai lần; bản khớp post.json là bản được giữ cho phân tích/evaluation.</w:t>
            </w:r>
          </w:p>
        </w:tc>
      </w:tr>
    </w:tbl>
    <w:p>
      <w:pPr>
        <w:spacing w:after="120"/>
      </w:pPr>
    </w:p>
    <w:p>
      <w:pPr>
        <w:pStyle w:val="Heading1"/>
      </w:pPr>
      <w:r>
        <w:rPr/>
        <w:t>3. Các quyết định đã thống nhất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900"/>
        <w:gridCol w:w="3550"/>
        <w:gridCol w:w="4550"/>
      </w:tblGrid>
      <w:tr>
        <w:tc>
          <w:tcPr>
            <w:tcW w:w="900" w:type="dxa"/>
            <w:shd w:fill="17365D"/>
            <w:tcMar>
              <w:top w:w="90" w:type="dxa"/>
              <w:left w:w="110" w:type="dxa"/>
              <w:bottom w:w="90" w:type="dxa"/>
              <w:right w:w="110" w:type="dxa"/>
            </w:tcMar>
          </w:tcPr>
          <w:p>
            <w:pPr>
              <w:spacing w:after="0"/>
            </w:pPr>
            <w:r>
              <w:rPr>
                <w:b/>
                <w:color w:val="FFFFFF"/>
                <w:sz w:val="19"/>
                <w:szCs w:val="19"/>
              </w:rPr>
              <w:t>Mã</w:t>
            </w:r>
          </w:p>
        </w:tc>
        <w:tc>
          <w:tcPr>
            <w:tcW w:w="3550" w:type="dxa"/>
            <w:shd w:fill="17365D"/>
            <w:tcMar>
              <w:top w:w="90" w:type="dxa"/>
              <w:left w:w="110" w:type="dxa"/>
              <w:bottom w:w="90" w:type="dxa"/>
              <w:right w:w="110" w:type="dxa"/>
            </w:tcMar>
          </w:tcPr>
          <w:p>
            <w:pPr>
              <w:spacing w:after="0"/>
            </w:pPr>
            <w:r>
              <w:rPr>
                <w:b/>
                <w:color w:val="FFFFFF"/>
                <w:sz w:val="19"/>
                <w:szCs w:val="19"/>
              </w:rPr>
              <w:t>Quyết định</w:t>
            </w:r>
          </w:p>
        </w:tc>
        <w:tc>
          <w:tcPr>
            <w:tcW w:w="4550" w:type="dxa"/>
            <w:shd w:fill="17365D"/>
            <w:tcMar>
              <w:top w:w="90" w:type="dxa"/>
              <w:left w:w="110" w:type="dxa"/>
              <w:bottom w:w="90" w:type="dxa"/>
              <w:right w:w="110" w:type="dxa"/>
            </w:tcMar>
          </w:tcPr>
          <w:p>
            <w:pPr>
              <w:spacing w:after="0"/>
            </w:pPr>
            <w:r>
              <w:rPr>
                <w:b/>
                <w:color w:val="FFFFFF"/>
                <w:sz w:val="19"/>
                <w:szCs w:val="19"/>
              </w:rPr>
              <w:t>Lý do</w:t>
            </w:r>
          </w:p>
        </w:tc>
      </w:tr>
      <w:tr>
        <w:tc>
          <w:tcPr>
            <w:tcW w:w="900" w:type="dxa"/>
            <w:shd w:fill="FFFFFF"/>
            <w:tcMar>
              <w:top w:w="90" w:type="dxa"/>
              <w:left w:w="110" w:type="dxa"/>
              <w:bottom w:w="90" w:type="dxa"/>
              <w:right w:w="110" w:type="dxa"/>
            </w:tcMar>
          </w:tcPr>
          <w:p>
            <w:pPr>
              <w:spacing w:after="0"/>
            </w:pPr>
            <w:r>
              <w:rPr>
                <w:color w:val="1F2937"/>
                <w:sz w:val="19"/>
                <w:szCs w:val="19"/>
              </w:rPr>
              <w:t>D-01</w:t>
            </w:r>
          </w:p>
        </w:tc>
        <w:tc>
          <w:tcPr>
            <w:tcW w:w="3550" w:type="dxa"/>
            <w:shd w:fill="FFFFFF"/>
            <w:tcMar>
              <w:top w:w="90" w:type="dxa"/>
              <w:left w:w="110" w:type="dxa"/>
              <w:bottom w:w="90" w:type="dxa"/>
              <w:right w:w="110" w:type="dxa"/>
            </w:tcMar>
          </w:tcPr>
          <w:p>
            <w:pPr>
              <w:spacing w:after="0"/>
            </w:pPr>
            <w:r>
              <w:rPr>
                <w:color w:val="1F2937"/>
                <w:sz w:val="19"/>
                <w:szCs w:val="19"/>
              </w:rPr>
              <w:t>Giữ layout raw/google-drive/data/</w:t>
            </w:r>
          </w:p>
        </w:tc>
        <w:tc>
          <w:tcPr>
            <w:tcW w:w="4550" w:type="dxa"/>
            <w:shd w:fill="FFFFFF"/>
            <w:tcMar>
              <w:top w:w="90" w:type="dxa"/>
              <w:left w:w="110" w:type="dxa"/>
              <w:bottom w:w="90" w:type="dxa"/>
              <w:right w:w="110" w:type="dxa"/>
            </w:tcMar>
          </w:tcPr>
          <w:p>
            <w:pPr>
              <w:spacing w:after="0"/>
            </w:pPr>
            <w:r>
              <w:rPr>
                <w:color w:val="1F2937"/>
                <w:sz w:val="19"/>
                <w:szCs w:val="19"/>
              </w:rPr>
              <w:t>Đã audit và registration đã prefix-aware; tránh copy thêm 2 GB</w:t>
            </w:r>
          </w:p>
        </w:tc>
      </w:tr>
      <w:tr>
        <w:tc>
          <w:tcPr>
            <w:tcW w:w="900" w:type="dxa"/>
            <w:shd w:fill="EAF4F4"/>
            <w:tcMar>
              <w:top w:w="90" w:type="dxa"/>
              <w:left w:w="110" w:type="dxa"/>
              <w:bottom w:w="90" w:type="dxa"/>
              <w:right w:w="110" w:type="dxa"/>
            </w:tcMar>
          </w:tcPr>
          <w:p>
            <w:pPr>
              <w:spacing w:after="0"/>
            </w:pPr>
            <w:r>
              <w:rPr>
                <w:color w:val="1F2937"/>
                <w:sz w:val="19"/>
                <w:szCs w:val="19"/>
              </w:rPr>
              <w:t>D-02</w:t>
            </w:r>
          </w:p>
        </w:tc>
        <w:tc>
          <w:tcPr>
            <w:tcW w:w="3550" w:type="dxa"/>
            <w:shd w:fill="EAF4F4"/>
            <w:tcMar>
              <w:top w:w="90" w:type="dxa"/>
              <w:left w:w="110" w:type="dxa"/>
              <w:bottom w:w="90" w:type="dxa"/>
              <w:right w:w="110" w:type="dxa"/>
            </w:tcMar>
          </w:tcPr>
          <w:p>
            <w:pPr>
              <w:spacing w:after="0"/>
            </w:pPr>
            <w:r>
              <w:rPr>
                <w:color w:val="1F2937"/>
                <w:sz w:val="19"/>
                <w:szCs w:val="19"/>
              </w:rPr>
              <w:t>Raw bất biến; derived tách riêng</w:t>
            </w:r>
          </w:p>
        </w:tc>
        <w:tc>
          <w:tcPr>
            <w:tcW w:w="4550" w:type="dxa"/>
            <w:shd w:fill="EAF4F4"/>
            <w:tcMar>
              <w:top w:w="90" w:type="dxa"/>
              <w:left w:w="110" w:type="dxa"/>
              <w:bottom w:w="90" w:type="dxa"/>
              <w:right w:w="110" w:type="dxa"/>
            </w:tcMar>
          </w:tcPr>
          <w:p>
            <w:pPr>
              <w:spacing w:after="0"/>
            </w:pPr>
            <w:r>
              <w:rPr>
                <w:color w:val="1F2937"/>
                <w:sz w:val="19"/>
                <w:szCs w:val="19"/>
              </w:rPr>
              <w:t>Có thể tái tạo pipeline, kiểm toán và rollback</w:t>
            </w:r>
          </w:p>
        </w:tc>
      </w:tr>
      <w:tr>
        <w:tc>
          <w:tcPr>
            <w:tcW w:w="900" w:type="dxa"/>
            <w:shd w:fill="FFFFFF"/>
            <w:tcMar>
              <w:top w:w="90" w:type="dxa"/>
              <w:left w:w="110" w:type="dxa"/>
              <w:bottom w:w="90" w:type="dxa"/>
              <w:right w:w="110" w:type="dxa"/>
            </w:tcMar>
          </w:tcPr>
          <w:p>
            <w:pPr>
              <w:spacing w:after="0"/>
            </w:pPr>
            <w:r>
              <w:rPr>
                <w:color w:val="1F2937"/>
                <w:sz w:val="19"/>
                <w:szCs w:val="19"/>
              </w:rPr>
              <w:t>D-03</w:t>
            </w:r>
          </w:p>
        </w:tc>
        <w:tc>
          <w:tcPr>
            <w:tcW w:w="3550" w:type="dxa"/>
            <w:shd w:fill="FFFFFF"/>
            <w:tcMar>
              <w:top w:w="90" w:type="dxa"/>
              <w:left w:w="110" w:type="dxa"/>
              <w:bottom w:w="90" w:type="dxa"/>
              <w:right w:w="110" w:type="dxa"/>
            </w:tcMar>
          </w:tcPr>
          <w:p>
            <w:pPr>
              <w:spacing w:after="0"/>
            </w:pPr>
            <w:r>
              <w:rPr>
                <w:color w:val="1F2937"/>
                <w:sz w:val="19"/>
                <w:szCs w:val="19"/>
              </w:rPr>
              <w:t>PostgreSQL giữ metadata/quan hệ</w:t>
            </w:r>
          </w:p>
        </w:tc>
        <w:tc>
          <w:tcPr>
            <w:tcW w:w="4550" w:type="dxa"/>
            <w:shd w:fill="FFFFFF"/>
            <w:tcMar>
              <w:top w:w="90" w:type="dxa"/>
              <w:left w:w="110" w:type="dxa"/>
              <w:bottom w:w="90" w:type="dxa"/>
              <w:right w:w="110" w:type="dxa"/>
            </w:tcMar>
          </w:tcPr>
          <w:p>
            <w:pPr>
              <w:spacing w:after="0"/>
            </w:pPr>
            <w:r>
              <w:rPr>
                <w:color w:val="1F2937"/>
                <w:sz w:val="19"/>
                <w:szCs w:val="19"/>
              </w:rPr>
              <w:t>Filter, provenance và citation cần ràng buộc quan hệ</w:t>
            </w:r>
          </w:p>
        </w:tc>
      </w:tr>
      <w:tr>
        <w:tc>
          <w:tcPr>
            <w:tcW w:w="900" w:type="dxa"/>
            <w:shd w:fill="EAF4F4"/>
            <w:tcMar>
              <w:top w:w="90" w:type="dxa"/>
              <w:left w:w="110" w:type="dxa"/>
              <w:bottom w:w="90" w:type="dxa"/>
              <w:right w:w="110" w:type="dxa"/>
            </w:tcMar>
          </w:tcPr>
          <w:p>
            <w:pPr>
              <w:spacing w:after="0"/>
            </w:pPr>
            <w:r>
              <w:rPr>
                <w:color w:val="1F2937"/>
                <w:sz w:val="19"/>
                <w:szCs w:val="19"/>
              </w:rPr>
              <w:t>D-04</w:t>
            </w:r>
          </w:p>
        </w:tc>
        <w:tc>
          <w:tcPr>
            <w:tcW w:w="3550" w:type="dxa"/>
            <w:shd w:fill="EAF4F4"/>
            <w:tcMar>
              <w:top w:w="90" w:type="dxa"/>
              <w:left w:w="110" w:type="dxa"/>
              <w:bottom w:w="90" w:type="dxa"/>
              <w:right w:w="110" w:type="dxa"/>
            </w:tcMar>
          </w:tcPr>
          <w:p>
            <w:pPr>
              <w:spacing w:after="0"/>
            </w:pPr>
            <w:r>
              <w:rPr>
                <w:color w:val="1F2937"/>
                <w:sz w:val="19"/>
                <w:szCs w:val="19"/>
              </w:rPr>
              <w:t>Qdrant chỉ giữ vector + payload tham chiếu</w:t>
            </w:r>
          </w:p>
        </w:tc>
        <w:tc>
          <w:tcPr>
            <w:tcW w:w="4550" w:type="dxa"/>
            <w:shd w:fill="EAF4F4"/>
            <w:tcMar>
              <w:top w:w="90" w:type="dxa"/>
              <w:left w:w="110" w:type="dxa"/>
              <w:bottom w:w="90" w:type="dxa"/>
              <w:right w:w="110" w:type="dxa"/>
            </w:tcMar>
          </w:tcPr>
          <w:p>
            <w:pPr>
              <w:spacing w:after="0"/>
            </w:pPr>
            <w:r>
              <w:rPr>
                <w:color w:val="1F2937"/>
                <w:sz w:val="19"/>
                <w:szCs w:val="19"/>
              </w:rPr>
              <w:t>Vector index là dữ liệu dẫn xuất, có thể reindex</w:t>
            </w:r>
          </w:p>
        </w:tc>
      </w:tr>
      <w:tr>
        <w:tc>
          <w:tcPr>
            <w:tcW w:w="900" w:type="dxa"/>
            <w:shd w:fill="FFFFFF"/>
            <w:tcMar>
              <w:top w:w="90" w:type="dxa"/>
              <w:left w:w="110" w:type="dxa"/>
              <w:bottom w:w="90" w:type="dxa"/>
              <w:right w:w="110" w:type="dxa"/>
            </w:tcMar>
          </w:tcPr>
          <w:p>
            <w:pPr>
              <w:spacing w:after="0"/>
            </w:pPr>
            <w:r>
              <w:rPr>
                <w:color w:val="1F2937"/>
                <w:sz w:val="19"/>
                <w:szCs w:val="19"/>
              </w:rPr>
              <w:t>D-05</w:t>
            </w:r>
          </w:p>
        </w:tc>
        <w:tc>
          <w:tcPr>
            <w:tcW w:w="3550" w:type="dxa"/>
            <w:shd w:fill="FFFFFF"/>
            <w:tcMar>
              <w:top w:w="90" w:type="dxa"/>
              <w:left w:w="110" w:type="dxa"/>
              <w:bottom w:w="90" w:type="dxa"/>
              <w:right w:w="110" w:type="dxa"/>
            </w:tcMar>
          </w:tcPr>
          <w:p>
            <w:pPr>
              <w:spacing w:after="0"/>
            </w:pPr>
            <w:r>
              <w:rPr>
                <w:color w:val="1F2937"/>
                <w:sz w:val="19"/>
                <w:szCs w:val="19"/>
              </w:rPr>
              <w:t>Occurrence unique theo (series_id, label)</w:t>
            </w:r>
          </w:p>
        </w:tc>
        <w:tc>
          <w:tcPr>
            <w:tcW w:w="4550" w:type="dxa"/>
            <w:shd w:fill="FFFFFF"/>
            <w:tcMar>
              <w:top w:w="90" w:type="dxa"/>
              <w:left w:w="110" w:type="dxa"/>
              <w:bottom w:w="90" w:type="dxa"/>
              <w:right w:w="110" w:type="dxa"/>
            </w:tcMar>
          </w:tcPr>
          <w:p>
            <w:pPr>
              <w:spacing w:after="0"/>
            </w:pPr>
            <w:r>
              <w:rPr>
                <w:color w:val="1F2937"/>
                <w:sz w:val="19"/>
                <w:szCs w:val="19"/>
              </w:rPr>
              <w:t>Một năm có thể có nhiều đợt; label như HIT-15 ổn định hơn</w:t>
            </w:r>
          </w:p>
        </w:tc>
      </w:tr>
      <w:tr>
        <w:tc>
          <w:tcPr>
            <w:tcW w:w="900" w:type="dxa"/>
            <w:shd w:fill="EAF4F4"/>
            <w:tcMar>
              <w:top w:w="90" w:type="dxa"/>
              <w:left w:w="110" w:type="dxa"/>
              <w:bottom w:w="90" w:type="dxa"/>
              <w:right w:w="110" w:type="dxa"/>
            </w:tcMar>
          </w:tcPr>
          <w:p>
            <w:pPr>
              <w:spacing w:after="0"/>
            </w:pPr>
            <w:r>
              <w:rPr>
                <w:color w:val="1F2937"/>
                <w:sz w:val="19"/>
                <w:szCs w:val="19"/>
              </w:rPr>
              <w:t>D-06</w:t>
            </w:r>
          </w:p>
        </w:tc>
        <w:tc>
          <w:tcPr>
            <w:tcW w:w="3550" w:type="dxa"/>
            <w:shd w:fill="EAF4F4"/>
            <w:tcMar>
              <w:top w:w="90" w:type="dxa"/>
              <w:left w:w="110" w:type="dxa"/>
              <w:bottom w:w="90" w:type="dxa"/>
              <w:right w:w="110" w:type="dxa"/>
            </w:tcMar>
          </w:tcPr>
          <w:p>
            <w:pPr>
              <w:spacing w:after="0"/>
            </w:pPr>
            <w:r>
              <w:rPr>
                <w:color w:val="1F2937"/>
                <w:sz w:val="19"/>
                <w:szCs w:val="19"/>
              </w:rPr>
              <w:t>Alias trỏ series hoặc occurrence</w:t>
            </w:r>
          </w:p>
        </w:tc>
        <w:tc>
          <w:tcPr>
            <w:tcW w:w="4550" w:type="dxa"/>
            <w:shd w:fill="EAF4F4"/>
            <w:tcMar>
              <w:top w:w="90" w:type="dxa"/>
              <w:left w:w="110" w:type="dxa"/>
              <w:bottom w:w="90" w:type="dxa"/>
              <w:right w:w="110" w:type="dxa"/>
            </w:tcMar>
          </w:tcPr>
          <w:p>
            <w:pPr>
              <w:spacing w:after="0"/>
            </w:pPr>
            <w:r>
              <w:rPr>
                <w:color w:val="1F2937"/>
                <w:sz w:val="19"/>
                <w:szCs w:val="19"/>
              </w:rPr>
              <w:t>Hiểu được cách gọi như “tuyển thành viên 2024”</w:t>
            </w:r>
          </w:p>
        </w:tc>
      </w:tr>
      <w:tr>
        <w:tc>
          <w:tcPr>
            <w:tcW w:w="900" w:type="dxa"/>
            <w:shd w:fill="FFFFFF"/>
            <w:tcMar>
              <w:top w:w="90" w:type="dxa"/>
              <w:left w:w="110" w:type="dxa"/>
              <w:bottom w:w="90" w:type="dxa"/>
              <w:right w:w="110" w:type="dxa"/>
            </w:tcMar>
          </w:tcPr>
          <w:p>
            <w:pPr>
              <w:spacing w:after="0"/>
            </w:pPr>
            <w:r>
              <w:rPr>
                <w:color w:val="1F2937"/>
                <w:sz w:val="19"/>
                <w:szCs w:val="19"/>
              </w:rPr>
              <w:t>D-07</w:t>
            </w:r>
          </w:p>
        </w:tc>
        <w:tc>
          <w:tcPr>
            <w:tcW w:w="3550" w:type="dxa"/>
            <w:shd w:fill="FFFFFF"/>
            <w:tcMar>
              <w:top w:w="90" w:type="dxa"/>
              <w:left w:w="110" w:type="dxa"/>
              <w:bottom w:w="90" w:type="dxa"/>
              <w:right w:w="110" w:type="dxa"/>
            </w:tcMar>
          </w:tcPr>
          <w:p>
            <w:pPr>
              <w:spacing w:after="0"/>
            </w:pPr>
            <w:r>
              <w:rPr>
                <w:color w:val="1F2937"/>
                <w:sz w:val="19"/>
                <w:szCs w:val="19"/>
              </w:rPr>
              <w:t>Quan hệ post–event là tùy chọn và many-to-many</w:t>
            </w:r>
          </w:p>
        </w:tc>
        <w:tc>
          <w:tcPr>
            <w:tcW w:w="4550" w:type="dxa"/>
            <w:shd w:fill="FFFFFF"/>
            <w:tcMar>
              <w:top w:w="90" w:type="dxa"/>
              <w:left w:w="110" w:type="dxa"/>
              <w:bottom w:w="90" w:type="dxa"/>
              <w:right w:w="110" w:type="dxa"/>
            </w:tcMar>
          </w:tcPr>
          <w:p>
            <w:pPr>
              <w:spacing w:after="0"/>
            </w:pPr>
            <w:r>
              <w:rPr>
                <w:color w:val="1F2937"/>
                <w:sz w:val="19"/>
                <w:szCs w:val="19"/>
              </w:rPr>
              <w:t>Phần lớn post không thuộc chuỗi sự kiện; một post có thể nhắc nhiều kỳ</w:t>
            </w:r>
          </w:p>
        </w:tc>
      </w:tr>
      <w:tr>
        <w:tc>
          <w:tcPr>
            <w:tcW w:w="900" w:type="dxa"/>
            <w:shd w:fill="EAF4F4"/>
            <w:tcMar>
              <w:top w:w="90" w:type="dxa"/>
              <w:left w:w="110" w:type="dxa"/>
              <w:bottom w:w="90" w:type="dxa"/>
              <w:right w:w="110" w:type="dxa"/>
            </w:tcMar>
          </w:tcPr>
          <w:p>
            <w:pPr>
              <w:spacing w:after="0"/>
            </w:pPr>
            <w:r>
              <w:rPr>
                <w:color w:val="1F2937"/>
                <w:sz w:val="19"/>
                <w:szCs w:val="19"/>
              </w:rPr>
              <w:t>D-08</w:t>
            </w:r>
          </w:p>
        </w:tc>
        <w:tc>
          <w:tcPr>
            <w:tcW w:w="3550" w:type="dxa"/>
            <w:shd w:fill="EAF4F4"/>
            <w:tcMar>
              <w:top w:w="90" w:type="dxa"/>
              <w:left w:w="110" w:type="dxa"/>
              <w:bottom w:w="90" w:type="dxa"/>
              <w:right w:w="110" w:type="dxa"/>
            </w:tcMar>
          </w:tcPr>
          <w:p>
            <w:pPr>
              <w:spacing w:after="0"/>
            </w:pPr>
            <w:r>
              <w:rPr>
                <w:color w:val="1F2937"/>
                <w:sz w:val="19"/>
                <w:szCs w:val="19"/>
              </w:rPr>
              <w:t>Không gộp bản ghi chỉ vì SHA-256 giống nhau</w:t>
            </w:r>
          </w:p>
        </w:tc>
        <w:tc>
          <w:tcPr>
            <w:tcW w:w="4550" w:type="dxa"/>
            <w:shd w:fill="EAF4F4"/>
            <w:tcMar>
              <w:top w:w="90" w:type="dxa"/>
              <w:left w:w="110" w:type="dxa"/>
              <w:bottom w:w="90" w:type="dxa"/>
              <w:right w:w="110" w:type="dxa"/>
            </w:tcMar>
          </w:tcPr>
          <w:p>
            <w:pPr>
              <w:spacing w:after="0"/>
            </w:pPr>
            <w:r>
              <w:rPr>
                <w:color w:val="1F2937"/>
                <w:sz w:val="19"/>
                <w:szCs w:val="19"/>
              </w:rPr>
              <w:t>Cùng file có thể thuộc nhiều bài; citation phải bảo toàn</w:t>
            </w:r>
          </w:p>
        </w:tc>
      </w:tr>
      <w:tr>
        <w:tc>
          <w:tcPr>
            <w:tcW w:w="900" w:type="dxa"/>
            <w:shd w:fill="FFFFFF"/>
            <w:tcMar>
              <w:top w:w="90" w:type="dxa"/>
              <w:left w:w="110" w:type="dxa"/>
              <w:bottom w:w="90" w:type="dxa"/>
              <w:right w:w="110" w:type="dxa"/>
            </w:tcMar>
          </w:tcPr>
          <w:p>
            <w:pPr>
              <w:spacing w:after="0"/>
            </w:pPr>
            <w:r>
              <w:rPr>
                <w:color w:val="1F2937"/>
                <w:sz w:val="19"/>
                <w:szCs w:val="19"/>
              </w:rPr>
              <w:t>D-09</w:t>
            </w:r>
          </w:p>
        </w:tc>
        <w:tc>
          <w:tcPr>
            <w:tcW w:w="3550" w:type="dxa"/>
            <w:shd w:fill="FFFFFF"/>
            <w:tcMar>
              <w:top w:w="90" w:type="dxa"/>
              <w:left w:w="110" w:type="dxa"/>
              <w:bottom w:w="90" w:type="dxa"/>
              <w:right w:w="110" w:type="dxa"/>
            </w:tcMar>
          </w:tcPr>
          <w:p>
            <w:pPr>
              <w:spacing w:after="0"/>
            </w:pPr>
            <w:r>
              <w:rPr>
                <w:color w:val="1F2937"/>
                <w:sz w:val="19"/>
                <w:szCs w:val="19"/>
              </w:rPr>
              <w:t>Không trộn vector khác model/dimension</w:t>
            </w:r>
          </w:p>
        </w:tc>
        <w:tc>
          <w:tcPr>
            <w:tcW w:w="4550" w:type="dxa"/>
            <w:shd w:fill="FFFFFF"/>
            <w:tcMar>
              <w:top w:w="90" w:type="dxa"/>
              <w:left w:w="110" w:type="dxa"/>
              <w:bottom w:w="90" w:type="dxa"/>
              <w:right w:w="110" w:type="dxa"/>
            </w:tcMar>
          </w:tcPr>
          <w:p>
            <w:pPr>
              <w:spacing w:after="0"/>
            </w:pPr>
            <w:r>
              <w:rPr>
                <w:color w:val="1F2937"/>
                <w:sz w:val="19"/>
                <w:szCs w:val="19"/>
              </w:rPr>
              <w:t>Azure 1536 và Jina CLIP 1024 không cùng không gian</w:t>
            </w:r>
          </w:p>
        </w:tc>
      </w:tr>
      <w:tr>
        <w:tc>
          <w:tcPr>
            <w:tcW w:w="900" w:type="dxa"/>
            <w:shd w:fill="EAF4F4"/>
            <w:tcMar>
              <w:top w:w="90" w:type="dxa"/>
              <w:left w:w="110" w:type="dxa"/>
              <w:bottom w:w="90" w:type="dxa"/>
              <w:right w:w="110" w:type="dxa"/>
            </w:tcMar>
          </w:tcPr>
          <w:p>
            <w:pPr>
              <w:spacing w:after="0"/>
            </w:pPr>
            <w:r>
              <w:rPr>
                <w:color w:val="1F2937"/>
                <w:sz w:val="19"/>
                <w:szCs w:val="19"/>
              </w:rPr>
              <w:t>D-10</w:t>
            </w:r>
          </w:p>
        </w:tc>
        <w:tc>
          <w:tcPr>
            <w:tcW w:w="3550" w:type="dxa"/>
            <w:shd w:fill="EAF4F4"/>
            <w:tcMar>
              <w:top w:w="90" w:type="dxa"/>
              <w:left w:w="110" w:type="dxa"/>
              <w:bottom w:w="90" w:type="dxa"/>
              <w:right w:w="110" w:type="dxa"/>
            </w:tcMar>
          </w:tcPr>
          <w:p>
            <w:pPr>
              <w:spacing w:after="0"/>
            </w:pPr>
            <w:r>
              <w:rPr>
                <w:color w:val="1F2937"/>
                <w:sz w:val="19"/>
                <w:szCs w:val="19"/>
              </w:rPr>
              <w:t>Benchmark trước khi tách/mở rộng text index</w:t>
            </w:r>
          </w:p>
        </w:tc>
        <w:tc>
          <w:tcPr>
            <w:tcW w:w="4550" w:type="dxa"/>
            <w:shd w:fill="EAF4F4"/>
            <w:tcMar>
              <w:top w:w="90" w:type="dxa"/>
              <w:left w:w="110" w:type="dxa"/>
              <w:bottom w:w="90" w:type="dxa"/>
              <w:right w:w="110" w:type="dxa"/>
            </w:tcMar>
          </w:tcPr>
          <w:p>
            <w:pPr>
              <w:spacing w:after="0"/>
            </w:pPr>
            <w:r>
              <w:rPr>
                <w:color w:val="1F2937"/>
                <w:sz w:val="19"/>
                <w:szCs w:val="19"/>
              </w:rPr>
              <w:t>Tránh tăng vận hành mà chưa chứng minh Recall/MRR tốt hơn</w:t>
            </w:r>
          </w:p>
        </w:tc>
      </w:tr>
      <w:tr>
        <w:tc>
          <w:tcPr>
            <w:tcW w:w="900" w:type="dxa"/>
            <w:shd w:fill="FFFFFF"/>
            <w:tcMar>
              <w:top w:w="90" w:type="dxa"/>
              <w:left w:w="110" w:type="dxa"/>
              <w:bottom w:w="90" w:type="dxa"/>
              <w:right w:w="110" w:type="dxa"/>
            </w:tcMar>
          </w:tcPr>
          <w:p>
            <w:pPr>
              <w:spacing w:after="0"/>
            </w:pPr>
            <w:r>
              <w:rPr>
                <w:color w:val="1F2937"/>
                <w:sz w:val="19"/>
                <w:szCs w:val="19"/>
              </w:rPr>
              <w:t>D-11</w:t>
            </w:r>
          </w:p>
        </w:tc>
        <w:tc>
          <w:tcPr>
            <w:tcW w:w="3550" w:type="dxa"/>
            <w:shd w:fill="FFFFFF"/>
            <w:tcMar>
              <w:top w:w="90" w:type="dxa"/>
              <w:left w:w="110" w:type="dxa"/>
              <w:bottom w:w="90" w:type="dxa"/>
              <w:right w:w="110" w:type="dxa"/>
            </w:tcMar>
          </w:tcPr>
          <w:p>
            <w:pPr>
              <w:spacing w:after="0"/>
            </w:pPr>
            <w:r>
              <w:rPr>
                <w:color w:val="1F2937"/>
                <w:sz w:val="19"/>
                <w:szCs w:val="19"/>
              </w:rPr>
              <w:t>RunPod Serverless cho GPU workload gián đoạn</w:t>
            </w:r>
          </w:p>
        </w:tc>
        <w:tc>
          <w:tcPr>
            <w:tcW w:w="4550" w:type="dxa"/>
            <w:shd w:fill="FFFFFF"/>
            <w:tcMar>
              <w:top w:w="90" w:type="dxa"/>
              <w:left w:w="110" w:type="dxa"/>
              <w:bottom w:w="90" w:type="dxa"/>
              <w:right w:w="110" w:type="dxa"/>
            </w:tcMar>
          </w:tcPr>
          <w:p>
            <w:pPr>
              <w:spacing w:after="0"/>
            </w:pPr>
            <w:r>
              <w:rPr>
                <w:color w:val="1F2937"/>
                <w:sz w:val="19"/>
                <w:szCs w:val="19"/>
              </w:rPr>
              <w:t>Phù hợp ngân sách $15 và không trả tiền khi worker bằng 0</w:t>
            </w:r>
          </w:p>
        </w:tc>
      </w:tr>
      <w:tr>
        <w:tc>
          <w:tcPr>
            <w:tcW w:w="900" w:type="dxa"/>
            <w:shd w:fill="EAF4F4"/>
            <w:tcMar>
              <w:top w:w="90" w:type="dxa"/>
              <w:left w:w="110" w:type="dxa"/>
              <w:bottom w:w="90" w:type="dxa"/>
              <w:right w:w="110" w:type="dxa"/>
            </w:tcMar>
          </w:tcPr>
          <w:p>
            <w:pPr>
              <w:spacing w:after="0"/>
            </w:pPr>
            <w:r>
              <w:rPr>
                <w:color w:val="1F2937"/>
                <w:sz w:val="19"/>
                <w:szCs w:val="19"/>
              </w:rPr>
              <w:t>D-12</w:t>
            </w:r>
          </w:p>
        </w:tc>
        <w:tc>
          <w:tcPr>
            <w:tcW w:w="3550" w:type="dxa"/>
            <w:shd w:fill="EAF4F4"/>
            <w:tcMar>
              <w:top w:w="90" w:type="dxa"/>
              <w:left w:w="110" w:type="dxa"/>
              <w:bottom w:w="90" w:type="dxa"/>
              <w:right w:w="110" w:type="dxa"/>
            </w:tcMar>
          </w:tcPr>
          <w:p>
            <w:pPr>
              <w:spacing w:after="0"/>
            </w:pPr>
            <w:r>
              <w:rPr>
                <w:color w:val="1F2937"/>
                <w:sz w:val="19"/>
                <w:szCs w:val="19"/>
              </w:rPr>
              <w:t>Dedupe theo media_id trước grouping/fusion</w:t>
            </w:r>
          </w:p>
        </w:tc>
        <w:tc>
          <w:tcPr>
            <w:tcW w:w="4550" w:type="dxa"/>
            <w:shd w:fill="EAF4F4"/>
            <w:tcMar>
              <w:top w:w="90" w:type="dxa"/>
              <w:left w:w="110" w:type="dxa"/>
              <w:bottom w:w="90" w:type="dxa"/>
              <w:right w:w="110" w:type="dxa"/>
            </w:tcMar>
          </w:tcPr>
          <w:p>
            <w:pPr>
              <w:spacing w:after="0"/>
            </w:pPr>
            <w:r>
              <w:rPr>
                <w:color w:val="1F2937"/>
                <w:sz w:val="19"/>
                <w:szCs w:val="19"/>
              </w:rPr>
              <w:t>Caption/OCR của cùng media không được chiếm nhiều vị trí top-k</w:t>
            </w:r>
          </w:p>
        </w:tc>
      </w:tr>
    </w:tbl>
    <w:p>
      <w:pPr>
        <w:spacing w:after="100"/>
      </w:pPr>
    </w:p>
    <w:p>
      <w:pPr>
        <w:pStyle w:val="Heading1"/>
      </w:pPr>
      <w:r>
        <w:rPr/>
        <w:t>4. Kiến trúc mục tiêu</w:t>
      </w:r>
    </w:p>
    <w:p>
      <w:pPr>
        <w:pStyle w:val="Heading2"/>
      </w:pPr>
      <w:r>
        <w:rPr/>
        <w:t>4.1. Sơ đồ tổng thể</w:t>
      </w:r>
    </w:p>
    <w:tbl>
      <w:tblPr>
        <w:tblW w:w="9000" w:type="dxa"/>
      </w:tblPr>
      <w:tblGrid>
        <w:gridCol w:w="9000"/>
      </w:tblGrid>
      <w:tr>
        <w:tc>
          <w:tcPr>
            <w:shd w:fill="172033"/>
            <w:tcMar>
              <w:top w:w="150" w:type="dxa"/>
              <w:left w:w="180" w:type="dxa"/>
              <w:bottom w:w="150" w:type="dxa"/>
              <w:right w:w="180" w:type="dxa"/>
            </w:tcMar>
          </w:tcPr>
          <w:p>
            <w:pPr>
              <w:pStyle w:val="CodeBlock"/>
              <w:spacing w:after="0"/>
            </w:pPr>
            <w:r>
              <w:rPr>
                <w:color w:val="E2E8F0"/>
                <w:sz w:val="18"/>
                <w:szCs w:val="18"/>
                <w:rFonts w:ascii="Consolas" w:hAnsi="Consolas" w:eastAsia="Consolas"/>
              </w:rPr>
              <w:t>NGƯỜI DÙNG</w:t>
            </w:r>
          </w:p>
          <w:p>
            <w:pPr>
              <w:pStyle w:val="CodeBlock"/>
              <w:spacing w:after="0"/>
            </w:pPr>
            <w:r>
              <w:rPr>
                <w:color w:val="E2E8F0"/>
                <w:sz w:val="18"/>
                <w:szCs w:val="18"/>
                <w:rFonts w:ascii="Consolas" w:hAnsi="Consolas" w:eastAsia="Consolas"/>
              </w:rPr>
              <w:t xml:space="preserve">    │ text / image</w:t>
            </w:r>
          </w:p>
          <w:p>
            <w:pPr>
              <w:pStyle w:val="CodeBlock"/>
              <w:spacing w:after="0"/>
            </w:pPr>
            <w:r>
              <w:rPr>
                <w:color w:val="E2E8F0"/>
                <w:sz w:val="18"/>
                <w:szCs w:val="18"/>
                <w:rFonts w:ascii="Consolas" w:hAnsi="Consolas" w:eastAsia="Consolas"/>
              </w:rPr>
              <w:t xml:space="preserve">    ▼</w:t>
            </w:r>
          </w:p>
          <w:p>
            <w:pPr>
              <w:pStyle w:val="CodeBlock"/>
              <w:spacing w:after="0"/>
            </w:pPr>
            <w:r>
              <w:rPr>
                <w:color w:val="E2E8F0"/>
                <w:sz w:val="18"/>
                <w:szCs w:val="18"/>
                <w:rFonts w:ascii="Consolas" w:hAnsi="Consolas" w:eastAsia="Consolas"/>
              </w:rPr>
              <w:t>Web ──► ChatBot / Router ──► MCP ──► FastAPI Retrieval</w:t>
            </w:r>
          </w:p>
          <w:p>
            <w:pPr>
              <w:pStyle w:val="CodeBlock"/>
              <w:spacing w:after="0"/>
            </w:pPr>
            <w:r>
              <w:rPr>
                <w:color w:val="E2E8F0"/>
                <w:sz w:val="18"/>
                <w:szCs w:val="18"/>
                <w:rFonts w:ascii="Consolas" w:hAnsi="Consolas" w:eastAsia="Consolas"/>
              </w:rPr>
              <w:t xml:space="preserve">                                      │</w:t>
            </w:r>
          </w:p>
          <w:p>
            <w:pPr>
              <w:pStyle w:val="CodeBlock"/>
              <w:spacing w:after="0"/>
            </w:pPr>
            <w:r>
              <w:rPr>
                <w:color w:val="E2E8F0"/>
                <w:sz w:val="18"/>
                <w:szCs w:val="18"/>
                <w:rFonts w:ascii="Consolas" w:hAnsi="Consolas" w:eastAsia="Consolas"/>
              </w:rPr>
              <w:t xml:space="preserve">                    ┌─────────────────┼──────────────────┐</w:t>
            </w:r>
          </w:p>
          <w:p>
            <w:pPr>
              <w:pStyle w:val="CodeBlock"/>
              <w:spacing w:after="0"/>
            </w:pPr>
            <w:r>
              <w:rPr>
                <w:color w:val="E2E8F0"/>
                <w:sz w:val="18"/>
                <w:szCs w:val="18"/>
                <w:rFonts w:ascii="Consolas" w:hAnsi="Consolas" w:eastAsia="Consolas"/>
              </w:rPr>
              <w:t xml:space="preserve">                    ▼                 ▼                  ▼</w:t>
            </w:r>
          </w:p>
          <w:p>
            <w:pPr>
              <w:pStyle w:val="CodeBlock"/>
              <w:spacing w:after="0"/>
            </w:pPr>
            <w:r>
              <w:rPr>
                <w:color w:val="E2E8F0"/>
                <w:sz w:val="18"/>
                <w:szCs w:val="18"/>
                <w:rFonts w:ascii="Consolas" w:hAnsi="Consolas" w:eastAsia="Consolas"/>
              </w:rPr>
              <w:t xml:space="preserve">              PostgreSQL           Qdrant              MinIO</w:t>
            </w:r>
          </w:p>
          <w:p>
            <w:pPr>
              <w:pStyle w:val="CodeBlock"/>
              <w:spacing w:after="0"/>
            </w:pPr>
            <w:r>
              <w:rPr>
                <w:color w:val="E2E8F0"/>
                <w:sz w:val="18"/>
                <w:szCs w:val="18"/>
                <w:rFonts w:ascii="Consolas" w:hAnsi="Consolas" w:eastAsia="Consolas"/>
              </w:rPr>
              <w:t xml:space="preserve">          metadata &amp; quan hệ   vector &amp; payload    raw/derived media</w:t>
            </w:r>
          </w:p>
          <w:p>
            <w:pPr>
              <w:pStyle w:val="CodeBlock"/>
              <w:spacing w:after="0"/>
            </w:pPr>
            <w:r>
              <w:rPr>
                <w:color w:val="E2E8F0"/>
                <w:sz w:val="18"/>
                <w:szCs w:val="18"/>
                <w:rFonts w:ascii="Consolas" w:hAnsi="Consolas" w:eastAsia="Consolas"/>
              </w:rPr>
              <w:t xml:space="preserve">                    ▲                 ▲                  ▲</w:t>
            </w:r>
          </w:p>
          <w:p>
            <w:pPr>
              <w:pStyle w:val="CodeBlock"/>
              <w:spacing w:after="0"/>
            </w:pPr>
            <w:r>
              <w:rPr>
                <w:color w:val="E2E8F0"/>
                <w:sz w:val="18"/>
                <w:szCs w:val="18"/>
                <w:rFonts w:ascii="Consolas" w:hAnsi="Consolas" w:eastAsia="Consolas"/>
              </w:rPr>
              <w:t xml:space="preserve">                    └──────── Offline pipeline ──────────┘</w:t>
            </w:r>
          </w:p>
          <w:p>
            <w:pPr>
              <w:pStyle w:val="CodeBlock"/>
              <w:spacing w:after="0"/>
            </w:pPr>
            <w:r>
              <w:rPr>
                <w:color w:val="E2E8F0"/>
                <w:sz w:val="18"/>
                <w:szCs w:val="18"/>
                <w:rFonts w:ascii="Consolas" w:hAnsi="Consolas" w:eastAsia="Consolas"/>
              </w:rPr>
              <w:t xml:space="preserve">                               │</w:t>
            </w:r>
          </w:p>
          <w:p>
            <w:pPr>
              <w:pStyle w:val="CodeBlock"/>
              <w:spacing w:after="0"/>
            </w:pPr>
            <w:r>
              <w:rPr>
                <w:color w:val="E2E8F0"/>
                <w:sz w:val="18"/>
                <w:szCs w:val="18"/>
                <w:rFonts w:ascii="Consolas" w:hAnsi="Consolas" w:eastAsia="Consolas"/>
              </w:rPr>
              <w:t xml:space="preserve">              Azure text embedding + RunPod GPU workers</w:t>
            </w:r>
          </w:p>
        </w:tc>
      </w:tr>
    </w:tbl>
    <w:p>
      <w:pPr>
        <w:spacing w:after="140"/>
      </w:pPr>
    </w:p>
    <w:p>
      <w:pPr>
        <w:pStyle w:val="Heading2"/>
      </w:pPr>
      <w:r>
        <w:rPr/>
        <w:t>4.2. Vai trò từng thành phần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1900"/>
        <w:gridCol w:w="3850"/>
        <w:gridCol w:w="3250"/>
      </w:tblGrid>
      <w:tr>
        <w:tc>
          <w:tcPr>
            <w:tcW w:w="1900" w:type="dxa"/>
            <w:shd w:fill="17365D"/>
            <w:tcMar>
              <w:top w:w="90" w:type="dxa"/>
              <w:left w:w="110" w:type="dxa"/>
              <w:bottom w:w="90" w:type="dxa"/>
              <w:right w:w="110" w:type="dxa"/>
            </w:tcMar>
          </w:tcPr>
          <w:p>
            <w:pPr>
              <w:spacing w:after="0"/>
            </w:pPr>
            <w:r>
              <w:rPr>
                <w:b/>
                <w:color w:val="FFFFFF"/>
                <w:sz w:val="19"/>
                <w:szCs w:val="19"/>
              </w:rPr>
              <w:t>Thành phần</w:t>
            </w:r>
          </w:p>
        </w:tc>
        <w:tc>
          <w:tcPr>
            <w:tcW w:w="3850" w:type="dxa"/>
            <w:shd w:fill="17365D"/>
            <w:tcMar>
              <w:top w:w="90" w:type="dxa"/>
              <w:left w:w="110" w:type="dxa"/>
              <w:bottom w:w="90" w:type="dxa"/>
              <w:right w:w="110" w:type="dxa"/>
            </w:tcMar>
          </w:tcPr>
          <w:p>
            <w:pPr>
              <w:spacing w:after="0"/>
            </w:pPr>
            <w:r>
              <w:rPr>
                <w:b/>
                <w:color w:val="FFFFFF"/>
                <w:sz w:val="19"/>
                <w:szCs w:val="19"/>
              </w:rPr>
              <w:t>Vai trò</w:t>
            </w:r>
          </w:p>
        </w:tc>
        <w:tc>
          <w:tcPr>
            <w:tcW w:w="3250" w:type="dxa"/>
            <w:shd w:fill="17365D"/>
            <w:tcMar>
              <w:top w:w="90" w:type="dxa"/>
              <w:left w:w="110" w:type="dxa"/>
              <w:bottom w:w="90" w:type="dxa"/>
              <w:right w:w="110" w:type="dxa"/>
            </w:tcMar>
          </w:tcPr>
          <w:p>
            <w:pPr>
              <w:spacing w:after="0"/>
            </w:pPr>
            <w:r>
              <w:rPr>
                <w:b/>
                <w:color w:val="FFFFFF"/>
                <w:sz w:val="19"/>
                <w:szCs w:val="19"/>
              </w:rPr>
              <w:t>Không nên làm</w:t>
            </w:r>
          </w:p>
        </w:tc>
      </w:tr>
      <w:tr>
        <w:tc>
          <w:tcPr>
            <w:tcW w:w="1900" w:type="dxa"/>
            <w:shd w:fill="FFFFFF"/>
            <w:tcMar>
              <w:top w:w="90" w:type="dxa"/>
              <w:left w:w="110" w:type="dxa"/>
              <w:bottom w:w="90" w:type="dxa"/>
              <w:right w:w="110" w:type="dxa"/>
            </w:tcMar>
          </w:tcPr>
          <w:p>
            <w:pPr>
              <w:spacing w:after="0"/>
            </w:pPr>
            <w:r>
              <w:rPr>
                <w:color w:val="1F2937"/>
                <w:sz w:val="19"/>
                <w:szCs w:val="19"/>
              </w:rPr>
              <w:t>MinIO</w:t>
            </w:r>
          </w:p>
        </w:tc>
        <w:tc>
          <w:tcPr>
            <w:tcW w:w="3850" w:type="dxa"/>
            <w:shd w:fill="FFFFFF"/>
            <w:tcMar>
              <w:top w:w="90" w:type="dxa"/>
              <w:left w:w="110" w:type="dxa"/>
              <w:bottom w:w="90" w:type="dxa"/>
              <w:right w:w="110" w:type="dxa"/>
            </w:tcMar>
          </w:tcPr>
          <w:p>
            <w:pPr>
              <w:spacing w:after="0"/>
            </w:pPr>
            <w:r>
              <w:rPr>
                <w:color w:val="1F2937"/>
                <w:sz w:val="19"/>
                <w:szCs w:val="19"/>
              </w:rPr>
              <w:t>Lưu file gốc, frame, artifact và manifest</w:t>
            </w:r>
          </w:p>
        </w:tc>
        <w:tc>
          <w:tcPr>
            <w:tcW w:w="3250" w:type="dxa"/>
            <w:shd w:fill="FFFFFF"/>
            <w:tcMar>
              <w:top w:w="90" w:type="dxa"/>
              <w:left w:w="110" w:type="dxa"/>
              <w:bottom w:w="90" w:type="dxa"/>
              <w:right w:w="110" w:type="dxa"/>
            </w:tcMar>
          </w:tcPr>
          <w:p>
            <w:pPr>
              <w:spacing w:after="0"/>
            </w:pPr>
            <w:r>
              <w:rPr>
                <w:color w:val="1F2937"/>
                <w:sz w:val="19"/>
                <w:szCs w:val="19"/>
              </w:rPr>
              <w:t>Không dùng object path làm taxonomy duy nhất</w:t>
            </w:r>
          </w:p>
        </w:tc>
      </w:tr>
      <w:tr>
        <w:tc>
          <w:tcPr>
            <w:tcW w:w="1900" w:type="dxa"/>
            <w:shd w:fill="EAF4F4"/>
            <w:tcMar>
              <w:top w:w="90" w:type="dxa"/>
              <w:left w:w="110" w:type="dxa"/>
              <w:bottom w:w="90" w:type="dxa"/>
              <w:right w:w="110" w:type="dxa"/>
            </w:tcMar>
          </w:tcPr>
          <w:p>
            <w:pPr>
              <w:spacing w:after="0"/>
            </w:pPr>
            <w:r>
              <w:rPr>
                <w:color w:val="1F2937"/>
                <w:sz w:val="19"/>
                <w:szCs w:val="19"/>
              </w:rPr>
              <w:t>PostgreSQL</w:t>
            </w:r>
          </w:p>
        </w:tc>
        <w:tc>
          <w:tcPr>
            <w:tcW w:w="3850" w:type="dxa"/>
            <w:shd w:fill="EAF4F4"/>
            <w:tcMar>
              <w:top w:w="90" w:type="dxa"/>
              <w:left w:w="110" w:type="dxa"/>
              <w:bottom w:w="90" w:type="dxa"/>
              <w:right w:w="110" w:type="dxa"/>
            </w:tcMar>
          </w:tcPr>
          <w:p>
            <w:pPr>
              <w:spacing w:after="0"/>
            </w:pPr>
            <w:r>
              <w:rPr>
                <w:color w:val="1F2937"/>
                <w:sz w:val="19"/>
                <w:szCs w:val="19"/>
              </w:rPr>
              <w:t>Nguồn sự thật: dataset, post, media, job, event, alias</w:t>
            </w:r>
          </w:p>
        </w:tc>
        <w:tc>
          <w:tcPr>
            <w:tcW w:w="3250" w:type="dxa"/>
            <w:shd w:fill="EAF4F4"/>
            <w:tcMar>
              <w:top w:w="90" w:type="dxa"/>
              <w:left w:w="110" w:type="dxa"/>
              <w:bottom w:w="90" w:type="dxa"/>
              <w:right w:w="110" w:type="dxa"/>
            </w:tcMar>
          </w:tcPr>
          <w:p>
            <w:pPr>
              <w:spacing w:after="0"/>
            </w:pPr>
            <w:r>
              <w:rPr>
                <w:color w:val="1F2937"/>
                <w:sz w:val="19"/>
                <w:szCs w:val="19"/>
              </w:rPr>
              <w:t>Không lưu vector lớn làm nguồn tìm kiếm chính</w:t>
            </w:r>
          </w:p>
        </w:tc>
      </w:tr>
      <w:tr>
        <w:tc>
          <w:tcPr>
            <w:tcW w:w="1900" w:type="dxa"/>
            <w:shd w:fill="FFFFFF"/>
            <w:tcMar>
              <w:top w:w="90" w:type="dxa"/>
              <w:left w:w="110" w:type="dxa"/>
              <w:bottom w:w="90" w:type="dxa"/>
              <w:right w:w="110" w:type="dxa"/>
            </w:tcMar>
          </w:tcPr>
          <w:p>
            <w:pPr>
              <w:spacing w:after="0"/>
            </w:pPr>
            <w:r>
              <w:rPr>
                <w:color w:val="1F2937"/>
                <w:sz w:val="19"/>
                <w:szCs w:val="19"/>
              </w:rPr>
              <w:t>Qdrant</w:t>
            </w:r>
          </w:p>
        </w:tc>
        <w:tc>
          <w:tcPr>
            <w:tcW w:w="3850" w:type="dxa"/>
            <w:shd w:fill="FFFFFF"/>
            <w:tcMar>
              <w:top w:w="90" w:type="dxa"/>
              <w:left w:w="110" w:type="dxa"/>
              <w:bottom w:w="90" w:type="dxa"/>
              <w:right w:w="110" w:type="dxa"/>
            </w:tcMar>
          </w:tcPr>
          <w:p>
            <w:pPr>
              <w:spacing w:after="0"/>
            </w:pPr>
            <w:r>
              <w:rPr>
                <w:color w:val="1F2937"/>
                <w:sz w:val="19"/>
                <w:szCs w:val="19"/>
              </w:rPr>
              <w:t>ANN search, payload filter, collection theo model/version</w:t>
            </w:r>
          </w:p>
        </w:tc>
        <w:tc>
          <w:tcPr>
            <w:tcW w:w="3250" w:type="dxa"/>
            <w:shd w:fill="FFFFFF"/>
            <w:tcMar>
              <w:top w:w="90" w:type="dxa"/>
              <w:left w:w="110" w:type="dxa"/>
              <w:bottom w:w="90" w:type="dxa"/>
              <w:right w:w="110" w:type="dxa"/>
            </w:tcMar>
          </w:tcPr>
          <w:p>
            <w:pPr>
              <w:spacing w:after="0"/>
            </w:pPr>
            <w:r>
              <w:rPr>
                <w:color w:val="1F2937"/>
                <w:sz w:val="19"/>
                <w:szCs w:val="19"/>
              </w:rPr>
              <w:t>Không coi payload là nguồn metadata duy nhất</w:t>
            </w:r>
          </w:p>
        </w:tc>
      </w:tr>
      <w:tr>
        <w:tc>
          <w:tcPr>
            <w:tcW w:w="1900" w:type="dxa"/>
            <w:shd w:fill="EAF4F4"/>
            <w:tcMar>
              <w:top w:w="90" w:type="dxa"/>
              <w:left w:w="110" w:type="dxa"/>
              <w:bottom w:w="90" w:type="dxa"/>
              <w:right w:w="110" w:type="dxa"/>
            </w:tcMar>
          </w:tcPr>
          <w:p>
            <w:pPr>
              <w:spacing w:after="0"/>
            </w:pPr>
            <w:r>
              <w:rPr>
                <w:color w:val="1F2937"/>
                <w:sz w:val="19"/>
                <w:szCs w:val="19"/>
              </w:rPr>
              <w:t>FastAPI</w:t>
            </w:r>
          </w:p>
        </w:tc>
        <w:tc>
          <w:tcPr>
            <w:tcW w:w="3850" w:type="dxa"/>
            <w:shd w:fill="EAF4F4"/>
            <w:tcMar>
              <w:top w:w="90" w:type="dxa"/>
              <w:left w:w="110" w:type="dxa"/>
              <w:bottom w:w="90" w:type="dxa"/>
              <w:right w:w="110" w:type="dxa"/>
            </w:tcMar>
          </w:tcPr>
          <w:p>
            <w:pPr>
              <w:spacing w:after="0"/>
            </w:pPr>
            <w:r>
              <w:rPr>
                <w:color w:val="1F2937"/>
                <w:sz w:val="19"/>
                <w:szCs w:val="19"/>
              </w:rPr>
              <w:t>Ingest, retrieval, presigned URL, orchestration nhẹ</w:t>
            </w:r>
          </w:p>
        </w:tc>
        <w:tc>
          <w:tcPr>
            <w:tcW w:w="3250" w:type="dxa"/>
            <w:shd w:fill="EAF4F4"/>
            <w:tcMar>
              <w:top w:w="90" w:type="dxa"/>
              <w:left w:w="110" w:type="dxa"/>
              <w:bottom w:w="90" w:type="dxa"/>
              <w:right w:w="110" w:type="dxa"/>
            </w:tcMar>
          </w:tcPr>
          <w:p>
            <w:pPr>
              <w:spacing w:after="0"/>
            </w:pPr>
            <w:r>
              <w:rPr>
                <w:color w:val="1F2937"/>
                <w:sz w:val="19"/>
                <w:szCs w:val="19"/>
              </w:rPr>
              <w:t>Không chạy ASR/VLM dài trong request online</w:t>
            </w:r>
          </w:p>
        </w:tc>
      </w:tr>
      <w:tr>
        <w:tc>
          <w:tcPr>
            <w:tcW w:w="1900" w:type="dxa"/>
            <w:shd w:fill="FFFFFF"/>
            <w:tcMar>
              <w:top w:w="90" w:type="dxa"/>
              <w:left w:w="110" w:type="dxa"/>
              <w:bottom w:w="90" w:type="dxa"/>
              <w:right w:w="110" w:type="dxa"/>
            </w:tcMar>
          </w:tcPr>
          <w:p>
            <w:pPr>
              <w:spacing w:after="0"/>
            </w:pPr>
            <w:r>
              <w:rPr>
                <w:color w:val="1F2937"/>
                <w:sz w:val="19"/>
                <w:szCs w:val="19"/>
              </w:rPr>
              <w:t>RunPod Serverless</w:t>
            </w:r>
          </w:p>
        </w:tc>
        <w:tc>
          <w:tcPr>
            <w:tcW w:w="3850" w:type="dxa"/>
            <w:shd w:fill="FFFFFF"/>
            <w:tcMar>
              <w:top w:w="90" w:type="dxa"/>
              <w:left w:w="110" w:type="dxa"/>
              <w:bottom w:w="90" w:type="dxa"/>
              <w:right w:w="110" w:type="dxa"/>
            </w:tcMar>
          </w:tcPr>
          <w:p>
            <w:pPr>
              <w:spacing w:after="0"/>
            </w:pPr>
            <w:r>
              <w:rPr>
                <w:color w:val="1F2937"/>
                <w:sz w:val="19"/>
                <w:szCs w:val="19"/>
              </w:rPr>
              <w:t>Embedding ảnh, ASR/VLM hoặc batch GPU</w:t>
            </w:r>
          </w:p>
        </w:tc>
        <w:tc>
          <w:tcPr>
            <w:tcW w:w="3250" w:type="dxa"/>
            <w:shd w:fill="FFFFFF"/>
            <w:tcMar>
              <w:top w:w="90" w:type="dxa"/>
              <w:left w:w="110" w:type="dxa"/>
              <w:bottom w:w="90" w:type="dxa"/>
              <w:right w:w="110" w:type="dxa"/>
            </w:tcMar>
          </w:tcPr>
          <w:p>
            <w:pPr>
              <w:spacing w:after="0"/>
            </w:pPr>
            <w:r>
              <w:rPr>
                <w:color w:val="1F2937"/>
                <w:sz w:val="19"/>
                <w:szCs w:val="19"/>
              </w:rPr>
              <w:t>Không gộp mọi model vào một handler khó scale</w:t>
            </w:r>
          </w:p>
        </w:tc>
      </w:tr>
      <w:tr>
        <w:tc>
          <w:tcPr>
            <w:tcW w:w="1900" w:type="dxa"/>
            <w:shd w:fill="EAF4F4"/>
            <w:tcMar>
              <w:top w:w="90" w:type="dxa"/>
              <w:left w:w="110" w:type="dxa"/>
              <w:bottom w:w="90" w:type="dxa"/>
              <w:right w:w="110" w:type="dxa"/>
            </w:tcMar>
          </w:tcPr>
          <w:p>
            <w:pPr>
              <w:spacing w:after="0"/>
            </w:pPr>
            <w:r>
              <w:rPr>
                <w:color w:val="1F2937"/>
                <w:sz w:val="19"/>
                <w:szCs w:val="19"/>
              </w:rPr>
              <w:t>Azure OpenAI</w:t>
            </w:r>
          </w:p>
        </w:tc>
        <w:tc>
          <w:tcPr>
            <w:tcW w:w="3850" w:type="dxa"/>
            <w:shd w:fill="EAF4F4"/>
            <w:tcMar>
              <w:top w:w="90" w:type="dxa"/>
              <w:left w:w="110" w:type="dxa"/>
              <w:bottom w:w="90" w:type="dxa"/>
              <w:right w:w="110" w:type="dxa"/>
            </w:tcMar>
          </w:tcPr>
          <w:p>
            <w:pPr>
              <w:spacing w:after="0"/>
            </w:pPr>
            <w:r>
              <w:rPr>
                <w:color w:val="1F2937"/>
                <w:sz w:val="19"/>
                <w:szCs w:val="19"/>
              </w:rPr>
              <w:t>Embedding text nội quy; ứng viên cho transcript/caption/OCR</w:t>
            </w:r>
          </w:p>
        </w:tc>
        <w:tc>
          <w:tcPr>
            <w:tcW w:w="3250" w:type="dxa"/>
            <w:shd w:fill="EAF4F4"/>
            <w:tcMar>
              <w:top w:w="90" w:type="dxa"/>
              <w:left w:w="110" w:type="dxa"/>
              <w:bottom w:w="90" w:type="dxa"/>
              <w:right w:w="110" w:type="dxa"/>
            </w:tcMar>
          </w:tcPr>
          <w:p>
            <w:pPr>
              <w:spacing w:after="0"/>
            </w:pPr>
            <w:r>
              <w:rPr>
                <w:color w:val="1F2937"/>
                <w:sz w:val="19"/>
                <w:szCs w:val="19"/>
              </w:rPr>
              <w:t>Không query trực tiếp vector Jina bằng vector Azure</w:t>
            </w:r>
          </w:p>
        </w:tc>
      </w:tr>
      <w:tr>
        <w:tc>
          <w:tcPr>
            <w:tcW w:w="1900" w:type="dxa"/>
            <w:shd w:fill="FFFFFF"/>
            <w:tcMar>
              <w:top w:w="90" w:type="dxa"/>
              <w:left w:w="110" w:type="dxa"/>
              <w:bottom w:w="90" w:type="dxa"/>
              <w:right w:w="110" w:type="dxa"/>
            </w:tcMar>
          </w:tcPr>
          <w:p>
            <w:pPr>
              <w:spacing w:after="0"/>
            </w:pPr>
            <w:r>
              <w:rPr>
                <w:color w:val="1F2937"/>
                <w:sz w:val="19"/>
                <w:szCs w:val="19"/>
              </w:rPr>
              <w:t>ChatBot/MCP</w:t>
            </w:r>
          </w:p>
        </w:tc>
        <w:tc>
          <w:tcPr>
            <w:tcW w:w="3850" w:type="dxa"/>
            <w:shd w:fill="FFFFFF"/>
            <w:tcMar>
              <w:top w:w="90" w:type="dxa"/>
              <w:left w:w="110" w:type="dxa"/>
              <w:bottom w:w="90" w:type="dxa"/>
              <w:right w:w="110" w:type="dxa"/>
            </w:tcMar>
          </w:tcPr>
          <w:p>
            <w:pPr>
              <w:spacing w:after="0"/>
            </w:pPr>
            <w:r>
              <w:rPr>
                <w:color w:val="1F2937"/>
                <w:sz w:val="19"/>
                <w:szCs w:val="19"/>
              </w:rPr>
              <w:t>Route nguồn, tổng hợp, citation</w:t>
            </w:r>
          </w:p>
        </w:tc>
        <w:tc>
          <w:tcPr>
            <w:tcW w:w="3250" w:type="dxa"/>
            <w:shd w:fill="FFFFFF"/>
            <w:tcMar>
              <w:top w:w="90" w:type="dxa"/>
              <w:left w:w="110" w:type="dxa"/>
              <w:bottom w:w="90" w:type="dxa"/>
              <w:right w:w="110" w:type="dxa"/>
            </w:tcMar>
          </w:tcPr>
          <w:p>
            <w:pPr>
              <w:spacing w:after="0"/>
            </w:pPr>
            <w:r>
              <w:rPr>
                <w:color w:val="1F2937"/>
                <w:sz w:val="19"/>
                <w:szCs w:val="19"/>
              </w:rPr>
              <w:t>Không tự bịa URL hoặc metadata bị thiếu</w:t>
            </w:r>
          </w:p>
        </w:tc>
      </w:tr>
    </w:tbl>
    <w:p>
      <w:pPr>
        <w:spacing w:after="100"/>
      </w:pPr>
    </w:p>
    <w:p>
      <w:pPr>
        <w:pStyle w:val="Heading2"/>
      </w:pPr>
      <w:r>
        <w:rPr/>
        <w:t>4.3. Ranh giới online và offline</w:t>
      </w:r>
    </w:p>
    <w:p>
      <w:pPr>
        <w:ind w:left="360" w:hanging="240"/>
        <w:pStyle w:val="BodyText"/>
        <w:spacing w:after="70"/>
      </w:pPr>
      <w:r>
        <w:rPr>
          <w:b/>
          <w:color w:val="00A6A6"/>
        </w:rPr>
        <w:t xml:space="preserve">•  </w:t>
      </w:r>
      <w:r>
        <w:rPr/>
        <w:t>Online: parse query, resolve alias/thời gian, embed query, filter/search, fusion, hydrate metadata và trả citation.</w:t>
      </w:r>
    </w:p>
    <w:p>
      <w:pPr>
        <w:ind w:left="360" w:hanging="240"/>
        <w:pStyle w:val="BodyText"/>
        <w:spacing w:after="70"/>
      </w:pPr>
      <w:r>
        <w:rPr>
          <w:b/>
          <w:color w:val="00A6A6"/>
        </w:rPr>
        <w:t xml:space="preserve">•  </w:t>
      </w:r>
      <w:r>
        <w:rPr/>
        <w:t>Offline: đọc media, SHA-256, keyframe, ASR, caption, OCR, object detection, embedding batch và upsert index.</w:t>
      </w:r>
    </w:p>
    <w:p>
      <w:pPr>
        <w:ind w:left="360" w:hanging="240"/>
        <w:pStyle w:val="BodyText"/>
        <w:spacing w:after="70"/>
      </w:pPr>
      <w:r>
        <w:rPr>
          <w:b/>
          <w:color w:val="00A6A6"/>
        </w:rPr>
        <w:t xml:space="preserve">•  </w:t>
      </w:r>
      <w:r>
        <w:rPr/>
        <w:t>Các job offline phải idempotent, có trạng thái, model version, retry và summary; lỗi provider nghiêm trọng phải dừng batch.</w:t>
      </w:r>
    </w:p>
    <w:p>
      <w:pPr>
        <w:pStyle w:val="Heading1"/>
      </w:pPr>
      <w:r>
        <w:rPr/>
        <w:t>5. Thiết kế lưu trữ và mô hình dữ liệu</w:t>
      </w:r>
    </w:p>
    <w:p>
      <w:pPr>
        <w:pStyle w:val="Heading2"/>
      </w:pPr>
      <w:r>
        <w:rPr/>
        <w:t>5.1. MinIO</w:t>
      </w:r>
    </w:p>
    <w:p>
      <w:pPr>
        <w:pStyle w:val="BodyText"/>
      </w:pPr>
      <w:r>
        <w:rPr/>
        <w:t>Giữ bucket hiện tại hit-mira-media. Raw data không đổi vị trí; các sản phẩm dẫn xuất được tách bằng prefix và model/pipeline version.</w:t>
      </w:r>
    </w:p>
    <w:tbl>
      <w:tblPr>
        <w:tblW w:w="9000" w:type="dxa"/>
      </w:tblPr>
      <w:tblGrid>
        <w:gridCol w:w="9000"/>
      </w:tblGrid>
      <w:tr>
        <w:tc>
          <w:tcPr>
            <w:shd w:fill="172033"/>
            <w:tcMar>
              <w:top w:w="150" w:type="dxa"/>
              <w:left w:w="180" w:type="dxa"/>
              <w:bottom w:w="150" w:type="dxa"/>
              <w:right w:w="180" w:type="dxa"/>
            </w:tcMar>
          </w:tcPr>
          <w:p>
            <w:pPr>
              <w:pStyle w:val="CodeBlock"/>
              <w:spacing w:after="0"/>
            </w:pPr>
            <w:r>
              <w:rPr>
                <w:color w:val="E2E8F0"/>
                <w:sz w:val="18"/>
                <w:szCs w:val="18"/>
                <w:rFonts w:ascii="Consolas" w:hAnsi="Consolas" w:eastAsia="Consolas"/>
              </w:rPr>
              <w:t>hit-mira-media/</w:t>
            </w:r>
          </w:p>
          <w:p>
            <w:pPr>
              <w:pStyle w:val="CodeBlock"/>
              <w:spacing w:after="0"/>
            </w:pPr>
            <w:r>
              <w:rPr>
                <w:color w:val="E2E8F0"/>
                <w:sz w:val="18"/>
                <w:szCs w:val="18"/>
                <w:rFonts w:ascii="Consolas" w:hAnsi="Consolas" w:eastAsia="Consolas"/>
              </w:rPr>
              <w:t>├── raw/google-drive/data/&lt;post_id&gt;/</w:t>
            </w:r>
          </w:p>
          <w:p>
            <w:pPr>
              <w:pStyle w:val="CodeBlock"/>
              <w:spacing w:after="0"/>
            </w:pPr>
            <w:r>
              <w:rPr>
                <w:color w:val="E2E8F0"/>
                <w:sz w:val="18"/>
                <w:szCs w:val="18"/>
                <w:rFonts w:ascii="Consolas" w:hAnsi="Consolas" w:eastAsia="Consolas"/>
              </w:rPr>
              <w:t>│   ├── post.json</w:t>
            </w:r>
          </w:p>
          <w:p>
            <w:pPr>
              <w:pStyle w:val="CodeBlock"/>
              <w:spacing w:after="0"/>
            </w:pPr>
            <w:r>
              <w:rPr>
                <w:color w:val="E2E8F0"/>
                <w:sz w:val="18"/>
                <w:szCs w:val="18"/>
                <w:rFonts w:ascii="Consolas" w:hAnsi="Consolas" w:eastAsia="Consolas"/>
              </w:rPr>
              <w:t>│   └── media/&lt;original_file&gt;</w:t>
            </w:r>
          </w:p>
          <w:p>
            <w:pPr>
              <w:pStyle w:val="CodeBlock"/>
              <w:spacing w:after="0"/>
            </w:pPr>
            <w:r>
              <w:rPr>
                <w:color w:val="E2E8F0"/>
                <w:sz w:val="18"/>
                <w:szCs w:val="18"/>
                <w:rFonts w:ascii="Consolas" w:hAnsi="Consolas" w:eastAsia="Consolas"/>
              </w:rPr>
              <w:t>├── derived/&lt;pipeline&gt;/&lt;version&gt;/&lt;media_id&gt;/...</w:t>
            </w:r>
          </w:p>
          <w:p>
            <w:pPr>
              <w:pStyle w:val="CodeBlock"/>
              <w:spacing w:after="0"/>
            </w:pPr>
            <w:r>
              <w:rPr>
                <w:color w:val="E2E8F0"/>
                <w:sz w:val="18"/>
                <w:szCs w:val="18"/>
                <w:rFonts w:ascii="Consolas" w:hAnsi="Consolas" w:eastAsia="Consolas"/>
              </w:rPr>
              <w:t>│   ├── frames/</w:t>
            </w:r>
          </w:p>
          <w:p>
            <w:pPr>
              <w:pStyle w:val="CodeBlock"/>
              <w:spacing w:after="0"/>
            </w:pPr>
            <w:r>
              <w:rPr>
                <w:color w:val="E2E8F0"/>
                <w:sz w:val="18"/>
                <w:szCs w:val="18"/>
                <w:rFonts w:ascii="Consolas" w:hAnsi="Consolas" w:eastAsia="Consolas"/>
              </w:rPr>
              <w:t>│   ├── transcripts/</w:t>
            </w:r>
          </w:p>
          <w:p>
            <w:pPr>
              <w:pStyle w:val="CodeBlock"/>
              <w:spacing w:after="0"/>
            </w:pPr>
            <w:r>
              <w:rPr>
                <w:color w:val="E2E8F0"/>
                <w:sz w:val="18"/>
                <w:szCs w:val="18"/>
                <w:rFonts w:ascii="Consolas" w:hAnsi="Consolas" w:eastAsia="Consolas"/>
              </w:rPr>
              <w:t>│   ├── captions/</w:t>
            </w:r>
          </w:p>
          <w:p>
            <w:pPr>
              <w:pStyle w:val="CodeBlock"/>
              <w:spacing w:after="0"/>
            </w:pPr>
            <w:r>
              <w:rPr>
                <w:color w:val="E2E8F0"/>
                <w:sz w:val="18"/>
                <w:szCs w:val="18"/>
                <w:rFonts w:ascii="Consolas" w:hAnsi="Consolas" w:eastAsia="Consolas"/>
              </w:rPr>
              <w:t>│   └── ocr/</w:t>
            </w:r>
          </w:p>
          <w:p>
            <w:pPr>
              <w:pStyle w:val="CodeBlock"/>
              <w:spacing w:after="0"/>
            </w:pPr>
            <w:r>
              <w:rPr>
                <w:color w:val="E2E8F0"/>
                <w:sz w:val="18"/>
                <w:szCs w:val="18"/>
                <w:rFonts w:ascii="Consolas" w:hAnsi="Consolas" w:eastAsia="Consolas"/>
              </w:rPr>
              <w:t>└── artifacts/&lt;job_id&gt;/manifest.json</w:t>
            </w:r>
          </w:p>
        </w:tc>
      </w:tr>
    </w:tbl>
    <w:p>
      <w:pPr>
        <w:spacing w:after="140"/>
      </w:pPr>
    </w:p>
    <w:p>
      <w:pPr>
        <w:ind w:left="360" w:hanging="240"/>
        <w:pStyle w:val="BodyText"/>
        <w:spacing w:after="70"/>
      </w:pPr>
      <w:r>
        <w:rPr>
          <w:b/>
          <w:color w:val="00A6A6"/>
        </w:rPr>
        <w:t xml:space="preserve">•  </w:t>
      </w:r>
      <w:r>
        <w:rPr/>
        <w:t>Không đổi tên/copy raw chỉ để phù hợp code; code registration phải nhận dataset prefix.</w:t>
      </w:r>
    </w:p>
    <w:p>
      <w:pPr>
        <w:ind w:left="360" w:hanging="240"/>
        <w:pStyle w:val="BodyText"/>
        <w:spacing w:after="70"/>
      </w:pPr>
      <w:r>
        <w:rPr>
          <w:b/>
          <w:color w:val="00A6A6"/>
        </w:rPr>
        <w:t xml:space="preserve">•  </w:t>
      </w:r>
      <w:r>
        <w:rPr/>
        <w:t>Derived object phải truy ngược được media_id, pipeline version, model và thời điểm tạo.</w:t>
      </w:r>
    </w:p>
    <w:p>
      <w:pPr>
        <w:ind w:left="360" w:hanging="240"/>
        <w:pStyle w:val="BodyText"/>
        <w:spacing w:after="70"/>
      </w:pPr>
      <w:r>
        <w:rPr>
          <w:b/>
          <w:color w:val="00A6A6"/>
        </w:rPr>
        <w:t xml:space="preserve">•  </w:t>
      </w:r>
      <w:r>
        <w:rPr/>
        <w:t>Public access qua presigned URL có TTL; không công khai bucket hay credential.</w:t>
      </w:r>
    </w:p>
    <w:p>
      <w:pPr>
        <w:pStyle w:val="Heading2"/>
      </w:pPr>
      <w:r>
        <w:rPr/>
        <w:t>5.2. PostgreSQL</w:t>
      </w:r>
    </w:p>
    <w:tbl>
      <w:tblPr>
        <w:tblW w:w="9000" w:type="dxa"/>
      </w:tblPr>
      <w:tblGrid>
        <w:gridCol w:w="9000"/>
      </w:tblGrid>
      <w:tr>
        <w:tc>
          <w:tcPr>
            <w:shd w:fill="172033"/>
            <w:tcMar>
              <w:top w:w="150" w:type="dxa"/>
              <w:left w:w="180" w:type="dxa"/>
              <w:bottom w:w="150" w:type="dxa"/>
              <w:right w:w="180" w:type="dxa"/>
            </w:tcMar>
          </w:tcPr>
          <w:p>
            <w:pPr>
              <w:pStyle w:val="CodeBlock"/>
              <w:spacing w:after="0"/>
            </w:pPr>
            <w:r>
              <w:rPr>
                <w:color w:val="E2E8F0"/>
                <w:sz w:val="18"/>
                <w:szCs w:val="18"/>
                <w:rFonts w:ascii="Consolas" w:hAnsi="Consolas" w:eastAsia="Consolas"/>
              </w:rPr>
              <w:t>datasets 1 ── N posts 1 ── N media</w:t>
            </w:r>
          </w:p>
          <w:p>
            <w:pPr>
              <w:pStyle w:val="CodeBlock"/>
              <w:spacing w:after="0"/>
            </w:pPr>
            <w:r>
              <w:rPr>
                <w:color w:val="E2E8F0"/>
                <w:sz w:val="18"/>
                <w:szCs w:val="18"/>
                <w:rFonts w:ascii="Consolas" w:hAnsi="Consolas" w:eastAsia="Consolas"/>
              </w:rPr>
              <w:t xml:space="preserve">                       │</w:t>
            </w:r>
          </w:p>
          <w:p>
            <w:pPr>
              <w:pStyle w:val="CodeBlock"/>
              <w:spacing w:after="0"/>
            </w:pPr>
            <w:r>
              <w:rPr>
                <w:color w:val="E2E8F0"/>
                <w:sz w:val="18"/>
                <w:szCs w:val="18"/>
                <w:rFonts w:ascii="Consolas" w:hAnsi="Consolas" w:eastAsia="Consolas"/>
              </w:rPr>
              <w:t>event_series 1 ── N event_occurrences</w:t>
            </w:r>
          </w:p>
          <w:p>
            <w:pPr>
              <w:pStyle w:val="CodeBlock"/>
              <w:spacing w:after="0"/>
            </w:pPr>
            <w:r>
              <w:rPr>
                <w:color w:val="E2E8F0"/>
                <w:sz w:val="18"/>
                <w:szCs w:val="18"/>
                <w:rFonts w:ascii="Consolas" w:hAnsi="Consolas" w:eastAsia="Consolas"/>
              </w:rPr>
              <w:t xml:space="preserve">       │                 │</w:t>
            </w:r>
          </w:p>
          <w:p>
            <w:pPr>
              <w:pStyle w:val="CodeBlock"/>
              <w:spacing w:after="0"/>
            </w:pPr>
            <w:r>
              <w:rPr>
                <w:color w:val="E2E8F0"/>
                <w:sz w:val="18"/>
                <w:szCs w:val="18"/>
                <w:rFonts w:ascii="Consolas" w:hAnsi="Consolas" w:eastAsia="Consolas"/>
              </w:rPr>
              <w:t xml:space="preserve">       └── event_aliases ├── N post_event_occurrences N ── posts</w:t>
            </w:r>
          </w:p>
          <w:p>
            <w:pPr>
              <w:pStyle w:val="CodeBlock"/>
              <w:spacing w:after="0"/>
            </w:pPr>
            <w:r>
              <w:rPr>
                <w:color w:val="E2E8F0"/>
                <w:sz w:val="18"/>
                <w:szCs w:val="18"/>
                <w:rFonts w:ascii="Consolas" w:hAnsi="Consolas" w:eastAsia="Consolas"/>
              </w:rPr>
              <w:t xml:space="preserve">                         └── label + event_year + thời gian</w:t>
            </w:r>
          </w:p>
        </w:tc>
      </w:tr>
    </w:tbl>
    <w:p>
      <w:pPr>
        <w:spacing w:after="140"/>
      </w:pP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6000"/>
      </w:tblGrid>
      <w:tr>
        <w:tc>
          <w:tcPr>
            <w:tcW w:w="3000" w:type="dxa"/>
            <w:shd w:fill="17365D"/>
            <w:tcMar>
              <w:top w:w="90" w:type="dxa"/>
              <w:left w:w="110" w:type="dxa"/>
              <w:bottom w:w="90" w:type="dxa"/>
              <w:right w:w="110" w:type="dxa"/>
            </w:tcMar>
          </w:tcPr>
          <w:p>
            <w:pPr>
              <w:spacing w:after="0"/>
            </w:pPr>
            <w:r>
              <w:rPr>
                <w:b/>
                <w:color w:val="FFFFFF"/>
                <w:sz w:val="19"/>
                <w:szCs w:val="19"/>
              </w:rPr>
              <w:t>Đối tượng</w:t>
            </w:r>
          </w:p>
        </w:tc>
        <w:tc>
          <w:tcPr>
            <w:tcW w:w="6000" w:type="dxa"/>
            <w:shd w:fill="17365D"/>
            <w:tcMar>
              <w:top w:w="90" w:type="dxa"/>
              <w:left w:w="110" w:type="dxa"/>
              <w:bottom w:w="90" w:type="dxa"/>
              <w:right w:w="110" w:type="dxa"/>
            </w:tcMar>
          </w:tcPr>
          <w:p>
            <w:pPr>
              <w:spacing w:after="0"/>
            </w:pPr>
            <w:r>
              <w:rPr>
                <w:b/>
                <w:color w:val="FFFFFF"/>
                <w:sz w:val="19"/>
                <w:szCs w:val="19"/>
              </w:rPr>
              <w:t>Khóa/ràng buộc quan trọng</w:t>
            </w:r>
          </w:p>
        </w:tc>
      </w:tr>
      <w:tr>
        <w:tc>
          <w:tcPr>
            <w:tcW w:w="3000" w:type="dxa"/>
            <w:shd w:fill="FFFFFF"/>
            <w:tcMar>
              <w:top w:w="90" w:type="dxa"/>
              <w:left w:w="110" w:type="dxa"/>
              <w:bottom w:w="90" w:type="dxa"/>
              <w:right w:w="110" w:type="dxa"/>
            </w:tcMar>
          </w:tcPr>
          <w:p>
            <w:pPr>
              <w:spacing w:after="0"/>
            </w:pPr>
            <w:r>
              <w:rPr>
                <w:color w:val="1F2937"/>
                <w:sz w:val="19"/>
                <w:szCs w:val="19"/>
              </w:rPr>
              <w:t>datasets</w:t>
            </w:r>
          </w:p>
        </w:tc>
        <w:tc>
          <w:tcPr>
            <w:tcW w:w="6000" w:type="dxa"/>
            <w:shd w:fill="FFFFFF"/>
            <w:tcMar>
              <w:top w:w="90" w:type="dxa"/>
              <w:left w:w="110" w:type="dxa"/>
              <w:bottom w:w="90" w:type="dxa"/>
              <w:right w:w="110" w:type="dxa"/>
            </w:tcMar>
          </w:tcPr>
          <w:p>
            <w:pPr>
              <w:spacing w:after="0"/>
            </w:pPr>
            <w:r>
              <w:rPr>
                <w:color w:val="1F2937"/>
                <w:sz w:val="19"/>
                <w:szCs w:val="19"/>
              </w:rPr>
              <w:t>UNIQUE(bucket_name, object_prefix)</w:t>
            </w:r>
          </w:p>
        </w:tc>
      </w:tr>
      <w:tr>
        <w:tc>
          <w:tcPr>
            <w:tcW w:w="3000" w:type="dxa"/>
            <w:shd w:fill="EAF4F4"/>
            <w:tcMar>
              <w:top w:w="90" w:type="dxa"/>
              <w:left w:w="110" w:type="dxa"/>
              <w:bottom w:w="90" w:type="dxa"/>
              <w:right w:w="110" w:type="dxa"/>
            </w:tcMar>
          </w:tcPr>
          <w:p>
            <w:pPr>
              <w:spacing w:after="0"/>
            </w:pPr>
            <w:r>
              <w:rPr>
                <w:color w:val="1F2937"/>
                <w:sz w:val="19"/>
                <w:szCs w:val="19"/>
              </w:rPr>
              <w:t>posts</w:t>
            </w:r>
          </w:p>
        </w:tc>
        <w:tc>
          <w:tcPr>
            <w:tcW w:w="6000" w:type="dxa"/>
            <w:shd w:fill="EAF4F4"/>
            <w:tcMar>
              <w:top w:w="90" w:type="dxa"/>
              <w:left w:w="110" w:type="dxa"/>
              <w:bottom w:w="90" w:type="dxa"/>
              <w:right w:w="110" w:type="dxa"/>
            </w:tcMar>
          </w:tcPr>
          <w:p>
            <w:pPr>
              <w:spacing w:after="0"/>
            </w:pPr>
            <w:r>
              <w:rPr>
                <w:color w:val="1F2937"/>
                <w:sz w:val="19"/>
                <w:szCs w:val="19"/>
              </w:rPr>
              <w:t>facebook_post_id; dataset_id nullable; index created_time</w:t>
            </w:r>
          </w:p>
        </w:tc>
      </w:tr>
      <w:tr>
        <w:tc>
          <w:tcPr>
            <w:tcW w:w="3000" w:type="dxa"/>
            <w:shd w:fill="FFFFFF"/>
            <w:tcMar>
              <w:top w:w="90" w:type="dxa"/>
              <w:left w:w="110" w:type="dxa"/>
              <w:bottom w:w="90" w:type="dxa"/>
              <w:right w:w="110" w:type="dxa"/>
            </w:tcMar>
          </w:tcPr>
          <w:p>
            <w:pPr>
              <w:spacing w:after="0"/>
            </w:pPr>
            <w:r>
              <w:rPr>
                <w:color w:val="1F2937"/>
                <w:sz w:val="19"/>
                <w:szCs w:val="19"/>
              </w:rPr>
              <w:t>media</w:t>
            </w:r>
          </w:p>
        </w:tc>
        <w:tc>
          <w:tcPr>
            <w:tcW w:w="6000" w:type="dxa"/>
            <w:shd w:fill="FFFFFF"/>
            <w:tcMar>
              <w:top w:w="90" w:type="dxa"/>
              <w:left w:w="110" w:type="dxa"/>
              <w:bottom w:w="90" w:type="dxa"/>
              <w:right w:w="110" w:type="dxa"/>
            </w:tcMar>
          </w:tcPr>
          <w:p>
            <w:pPr>
              <w:spacing w:after="0"/>
            </w:pPr>
            <w:r>
              <w:rPr>
                <w:color w:val="1F2937"/>
                <w:sz w:val="19"/>
                <w:szCs w:val="19"/>
              </w:rPr>
              <w:t>UNIQUE(bucket_name, object_key); content_sha256 nullable</w:t>
            </w:r>
          </w:p>
        </w:tc>
      </w:tr>
      <w:tr>
        <w:tc>
          <w:tcPr>
            <w:tcW w:w="3000" w:type="dxa"/>
            <w:shd w:fill="EAF4F4"/>
            <w:tcMar>
              <w:top w:w="90" w:type="dxa"/>
              <w:left w:w="110" w:type="dxa"/>
              <w:bottom w:w="90" w:type="dxa"/>
              <w:right w:w="110" w:type="dxa"/>
            </w:tcMar>
          </w:tcPr>
          <w:p>
            <w:pPr>
              <w:spacing w:after="0"/>
            </w:pPr>
            <w:r>
              <w:rPr>
                <w:color w:val="1F2937"/>
                <w:sz w:val="19"/>
                <w:szCs w:val="19"/>
              </w:rPr>
              <w:t>event_series</w:t>
            </w:r>
          </w:p>
        </w:tc>
        <w:tc>
          <w:tcPr>
            <w:tcW w:w="6000" w:type="dxa"/>
            <w:shd w:fill="EAF4F4"/>
            <w:tcMar>
              <w:top w:w="90" w:type="dxa"/>
              <w:left w:w="110" w:type="dxa"/>
              <w:bottom w:w="90" w:type="dxa"/>
              <w:right w:w="110" w:type="dxa"/>
            </w:tcMar>
          </w:tcPr>
          <w:p>
            <w:pPr>
              <w:spacing w:after="0"/>
            </w:pPr>
            <w:r>
              <w:rPr>
                <w:color w:val="1F2937"/>
                <w:sz w:val="19"/>
                <w:szCs w:val="19"/>
              </w:rPr>
              <w:t>slug unique; canonical_name</w:t>
            </w:r>
          </w:p>
        </w:tc>
      </w:tr>
      <w:tr>
        <w:tc>
          <w:tcPr>
            <w:tcW w:w="3000" w:type="dxa"/>
            <w:shd w:fill="FFFFFF"/>
            <w:tcMar>
              <w:top w:w="90" w:type="dxa"/>
              <w:left w:w="110" w:type="dxa"/>
              <w:bottom w:w="90" w:type="dxa"/>
              <w:right w:w="110" w:type="dxa"/>
            </w:tcMar>
          </w:tcPr>
          <w:p>
            <w:pPr>
              <w:spacing w:after="0"/>
            </w:pPr>
            <w:r>
              <w:rPr>
                <w:color w:val="1F2937"/>
                <w:sz w:val="19"/>
                <w:szCs w:val="19"/>
              </w:rPr>
              <w:t>event_occurrences</w:t>
            </w:r>
          </w:p>
        </w:tc>
        <w:tc>
          <w:tcPr>
            <w:tcW w:w="6000" w:type="dxa"/>
            <w:shd w:fill="FFFFFF"/>
            <w:tcMar>
              <w:top w:w="90" w:type="dxa"/>
              <w:left w:w="110" w:type="dxa"/>
              <w:bottom w:w="90" w:type="dxa"/>
              <w:right w:w="110" w:type="dxa"/>
            </w:tcMar>
          </w:tcPr>
          <w:p>
            <w:pPr>
              <w:spacing w:after="0"/>
            </w:pPr>
            <w:r>
              <w:rPr>
                <w:color w:val="1F2937"/>
                <w:sz w:val="19"/>
                <w:szCs w:val="19"/>
              </w:rPr>
              <w:t>UNIQUE(series_id, label); event_year không unique</w:t>
            </w:r>
          </w:p>
        </w:tc>
      </w:tr>
      <w:tr>
        <w:tc>
          <w:tcPr>
            <w:tcW w:w="3000" w:type="dxa"/>
            <w:shd w:fill="EAF4F4"/>
            <w:tcMar>
              <w:top w:w="90" w:type="dxa"/>
              <w:left w:w="110" w:type="dxa"/>
              <w:bottom w:w="90" w:type="dxa"/>
              <w:right w:w="110" w:type="dxa"/>
            </w:tcMar>
          </w:tcPr>
          <w:p>
            <w:pPr>
              <w:spacing w:after="0"/>
            </w:pPr>
            <w:r>
              <w:rPr>
                <w:color w:val="1F2937"/>
                <w:sz w:val="19"/>
                <w:szCs w:val="19"/>
              </w:rPr>
              <w:t>event_aliases</w:t>
            </w:r>
          </w:p>
        </w:tc>
        <w:tc>
          <w:tcPr>
            <w:tcW w:w="6000" w:type="dxa"/>
            <w:shd w:fill="EAF4F4"/>
            <w:tcMar>
              <w:top w:w="90" w:type="dxa"/>
              <w:left w:w="110" w:type="dxa"/>
              <w:bottom w:w="90" w:type="dxa"/>
              <w:right w:w="110" w:type="dxa"/>
            </w:tcMar>
          </w:tcPr>
          <w:p>
            <w:pPr>
              <w:spacing w:after="0"/>
            </w:pPr>
            <w:r>
              <w:rPr>
                <w:color w:val="1F2937"/>
                <w:sz w:val="19"/>
                <w:szCs w:val="19"/>
              </w:rPr>
              <w:t>normalized_alias unique; trỏ đúng một target</w:t>
            </w:r>
          </w:p>
        </w:tc>
      </w:tr>
      <w:tr>
        <w:tc>
          <w:tcPr>
            <w:tcW w:w="3000" w:type="dxa"/>
            <w:shd w:fill="FFFFFF"/>
            <w:tcMar>
              <w:top w:w="90" w:type="dxa"/>
              <w:left w:w="110" w:type="dxa"/>
              <w:bottom w:w="90" w:type="dxa"/>
              <w:right w:w="110" w:type="dxa"/>
            </w:tcMar>
          </w:tcPr>
          <w:p>
            <w:pPr>
              <w:spacing w:after="0"/>
            </w:pPr>
            <w:r>
              <w:rPr>
                <w:color w:val="1F2937"/>
                <w:sz w:val="19"/>
                <w:szCs w:val="19"/>
              </w:rPr>
              <w:t>post_event_occurrences</w:t>
            </w:r>
          </w:p>
        </w:tc>
        <w:tc>
          <w:tcPr>
            <w:tcW w:w="6000" w:type="dxa"/>
            <w:shd w:fill="FFFFFF"/>
            <w:tcMar>
              <w:top w:w="90" w:type="dxa"/>
              <w:left w:w="110" w:type="dxa"/>
              <w:bottom w:w="90" w:type="dxa"/>
              <w:right w:w="110" w:type="dxa"/>
            </w:tcMar>
          </w:tcPr>
          <w:p>
            <w:pPr>
              <w:spacing w:after="0"/>
            </w:pPr>
            <w:r>
              <w:rPr>
                <w:color w:val="1F2937"/>
                <w:sz w:val="19"/>
                <w:szCs w:val="19"/>
              </w:rPr>
              <w:t>PK(post_id, occurrence_id); tối đa một is_primary/post</w:t>
            </w:r>
          </w:p>
        </w:tc>
      </w:tr>
    </w:tbl>
    <w:p>
      <w:pPr>
        <w:spacing w:after="100"/>
      </w:pPr>
    </w:p>
    <w:p>
      <w:pPr>
        <w:pStyle w:val="Heading2"/>
      </w:pPr>
      <w:r>
        <w:rPr/>
        <w:t>5.3. Qdrant</w:t>
      </w:r>
    </w:p>
    <w:p>
      <w:pPr>
        <w:pStyle w:val="BodyText"/>
      </w:pPr>
      <w:r>
        <w:rPr/>
        <w:t>Collection phải mang tên có model/dimension/version hoặc có registry tương đương. Không được upsert vector 1024 chiều và 1536 chiều vào cùng collection.</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3600"/>
        <w:gridCol w:w="2600"/>
      </w:tblGrid>
      <w:tr>
        <w:tc>
          <w:tcPr>
            <w:tcW w:w="2800" w:type="dxa"/>
            <w:shd w:fill="17365D"/>
            <w:tcMar>
              <w:top w:w="90" w:type="dxa"/>
              <w:left w:w="110" w:type="dxa"/>
              <w:bottom w:w="90" w:type="dxa"/>
              <w:right w:w="110" w:type="dxa"/>
            </w:tcMar>
          </w:tcPr>
          <w:p>
            <w:pPr>
              <w:spacing w:after="0"/>
            </w:pPr>
            <w:r>
              <w:rPr>
                <w:b/>
                <w:color w:val="FFFFFF"/>
                <w:sz w:val="19"/>
                <w:szCs w:val="19"/>
              </w:rPr>
              <w:t>Collection</w:t>
            </w:r>
          </w:p>
        </w:tc>
        <w:tc>
          <w:tcPr>
            <w:tcW w:w="3600" w:type="dxa"/>
            <w:shd w:fill="17365D"/>
            <w:tcMar>
              <w:top w:w="90" w:type="dxa"/>
              <w:left w:w="110" w:type="dxa"/>
              <w:bottom w:w="90" w:type="dxa"/>
              <w:right w:w="110" w:type="dxa"/>
            </w:tcMar>
          </w:tcPr>
          <w:p>
            <w:pPr>
              <w:spacing w:after="0"/>
            </w:pPr>
            <w:r>
              <w:rPr>
                <w:b/>
                <w:color w:val="FFFFFF"/>
                <w:sz w:val="19"/>
                <w:szCs w:val="19"/>
              </w:rPr>
              <w:t>Trạng thái/định hướng</w:t>
            </w:r>
          </w:p>
        </w:tc>
        <w:tc>
          <w:tcPr>
            <w:tcW w:w="2600" w:type="dxa"/>
            <w:shd w:fill="17365D"/>
            <w:tcMar>
              <w:top w:w="90" w:type="dxa"/>
              <w:left w:w="110" w:type="dxa"/>
              <w:bottom w:w="90" w:type="dxa"/>
              <w:right w:w="110" w:type="dxa"/>
            </w:tcMar>
          </w:tcPr>
          <w:p>
            <w:pPr>
              <w:spacing w:after="0"/>
            </w:pPr>
            <w:r>
              <w:rPr>
                <w:b/>
                <w:color w:val="FFFFFF"/>
                <w:sz w:val="19"/>
                <w:szCs w:val="19"/>
              </w:rPr>
              <w:t>Embedding</w:t>
            </w:r>
          </w:p>
        </w:tc>
      </w:tr>
      <w:tr>
        <w:tc>
          <w:tcPr>
            <w:tcW w:w="2800" w:type="dxa"/>
            <w:shd w:fill="FFFFFF"/>
            <w:tcMar>
              <w:top w:w="90" w:type="dxa"/>
              <w:left w:w="110" w:type="dxa"/>
              <w:bottom w:w="90" w:type="dxa"/>
              <w:right w:w="110" w:type="dxa"/>
            </w:tcMar>
          </w:tcPr>
          <w:p>
            <w:pPr>
              <w:spacing w:after="0"/>
            </w:pPr>
            <w:r>
              <w:rPr>
                <w:color w:val="1F2937"/>
                <w:sz w:val="19"/>
                <w:szCs w:val="19"/>
              </w:rPr>
              <w:t>rag_documents_azure_1536</w:t>
            </w:r>
          </w:p>
        </w:tc>
        <w:tc>
          <w:tcPr>
            <w:tcW w:w="3600" w:type="dxa"/>
            <w:shd w:fill="FFFFFF"/>
            <w:tcMar>
              <w:top w:w="90" w:type="dxa"/>
              <w:left w:w="110" w:type="dxa"/>
              <w:bottom w:w="90" w:type="dxa"/>
              <w:right w:w="110" w:type="dxa"/>
            </w:tcMar>
          </w:tcPr>
          <w:p>
            <w:pPr>
              <w:spacing w:after="0"/>
            </w:pPr>
            <w:r>
              <w:rPr>
                <w:color w:val="1F2937"/>
                <w:sz w:val="19"/>
                <w:szCs w:val="19"/>
              </w:rPr>
              <w:t>Đã cấu hình cho nội quy</w:t>
            </w:r>
          </w:p>
        </w:tc>
        <w:tc>
          <w:tcPr>
            <w:tcW w:w="2600" w:type="dxa"/>
            <w:shd w:fill="FFFFFF"/>
            <w:tcMar>
              <w:top w:w="90" w:type="dxa"/>
              <w:left w:w="110" w:type="dxa"/>
              <w:bottom w:w="90" w:type="dxa"/>
              <w:right w:w="110" w:type="dxa"/>
            </w:tcMar>
          </w:tcPr>
          <w:p>
            <w:pPr>
              <w:spacing w:after="0"/>
            </w:pPr>
            <w:r>
              <w:rPr>
                <w:color w:val="1F2937"/>
                <w:sz w:val="19"/>
                <w:szCs w:val="19"/>
              </w:rPr>
              <w:t>Azure text-embedding-3-small, 1536</w:t>
            </w:r>
          </w:p>
        </w:tc>
      </w:tr>
      <w:tr>
        <w:tc>
          <w:tcPr>
            <w:tcW w:w="2800" w:type="dxa"/>
            <w:shd w:fill="EAF4F4"/>
            <w:tcMar>
              <w:top w:w="90" w:type="dxa"/>
              <w:left w:w="110" w:type="dxa"/>
              <w:bottom w:w="90" w:type="dxa"/>
              <w:right w:w="110" w:type="dxa"/>
            </w:tcMar>
          </w:tcPr>
          <w:p>
            <w:pPr>
              <w:spacing w:after="0"/>
            </w:pPr>
            <w:r>
              <w:rPr>
                <w:color w:val="1F2937"/>
                <w:sz w:val="19"/>
                <w:szCs w:val="19"/>
              </w:rPr>
              <w:t>media_clip_&lt;version&gt;</w:t>
            </w:r>
          </w:p>
        </w:tc>
        <w:tc>
          <w:tcPr>
            <w:tcW w:w="3600" w:type="dxa"/>
            <w:shd w:fill="EAF4F4"/>
            <w:tcMar>
              <w:top w:w="90" w:type="dxa"/>
              <w:left w:w="110" w:type="dxa"/>
              <w:bottom w:w="90" w:type="dxa"/>
              <w:right w:w="110" w:type="dxa"/>
            </w:tcMar>
          </w:tcPr>
          <w:p>
            <w:pPr>
              <w:spacing w:after="0"/>
            </w:pPr>
            <w:r>
              <w:rPr>
                <w:color w:val="1F2937"/>
                <w:sz w:val="19"/>
                <w:szCs w:val="19"/>
              </w:rPr>
              <w:t>Tạo sau khi endpoint GPU sẵn sàng</w:t>
            </w:r>
          </w:p>
        </w:tc>
        <w:tc>
          <w:tcPr>
            <w:tcW w:w="2600" w:type="dxa"/>
            <w:shd w:fill="EAF4F4"/>
            <w:tcMar>
              <w:top w:w="90" w:type="dxa"/>
              <w:left w:w="110" w:type="dxa"/>
              <w:bottom w:w="90" w:type="dxa"/>
              <w:right w:w="110" w:type="dxa"/>
            </w:tcMar>
          </w:tcPr>
          <w:p>
            <w:pPr>
              <w:spacing w:after="0"/>
            </w:pPr>
            <w:r>
              <w:rPr>
                <w:color w:val="1F2937"/>
                <w:sz w:val="19"/>
                <w:szCs w:val="19"/>
              </w:rPr>
              <w:t>Jina CLIP v2, ảnh + text query, 1024</w:t>
            </w:r>
          </w:p>
        </w:tc>
      </w:tr>
      <w:tr>
        <w:tc>
          <w:tcPr>
            <w:tcW w:w="2800" w:type="dxa"/>
            <w:shd w:fill="FFFFFF"/>
            <w:tcMar>
              <w:top w:w="90" w:type="dxa"/>
              <w:left w:w="110" w:type="dxa"/>
              <w:bottom w:w="90" w:type="dxa"/>
              <w:right w:w="110" w:type="dxa"/>
            </w:tcMar>
          </w:tcPr>
          <w:p>
            <w:pPr>
              <w:spacing w:after="0"/>
            </w:pPr>
            <w:r>
              <w:rPr>
                <w:color w:val="1F2937"/>
                <w:sz w:val="19"/>
                <w:szCs w:val="19"/>
              </w:rPr>
              <w:t>media_text_azure_&lt;version&gt;</w:t>
            </w:r>
          </w:p>
        </w:tc>
        <w:tc>
          <w:tcPr>
            <w:tcW w:w="3600" w:type="dxa"/>
            <w:shd w:fill="FFFFFF"/>
            <w:tcMar>
              <w:top w:w="90" w:type="dxa"/>
              <w:left w:w="110" w:type="dxa"/>
              <w:bottom w:w="90" w:type="dxa"/>
              <w:right w:w="110" w:type="dxa"/>
            </w:tcMar>
          </w:tcPr>
          <w:p>
            <w:pPr>
              <w:spacing w:after="0"/>
            </w:pPr>
            <w:r>
              <w:rPr>
                <w:color w:val="1F2937"/>
                <w:sz w:val="19"/>
                <w:szCs w:val="19"/>
              </w:rPr>
              <w:t>Có điều kiện sau benchmark</w:t>
            </w:r>
          </w:p>
        </w:tc>
        <w:tc>
          <w:tcPr>
            <w:tcW w:w="2600" w:type="dxa"/>
            <w:shd w:fill="FFFFFF"/>
            <w:tcMar>
              <w:top w:w="90" w:type="dxa"/>
              <w:left w:w="110" w:type="dxa"/>
              <w:bottom w:w="90" w:type="dxa"/>
              <w:right w:w="110" w:type="dxa"/>
            </w:tcMar>
          </w:tcPr>
          <w:p>
            <w:pPr>
              <w:spacing w:after="0"/>
            </w:pPr>
            <w:r>
              <w:rPr>
                <w:color w:val="1F2937"/>
                <w:sz w:val="19"/>
                <w:szCs w:val="19"/>
              </w:rPr>
              <w:t>Caption/OCR/post text, Azure 1536</w:t>
            </w:r>
          </w:p>
        </w:tc>
      </w:tr>
      <w:tr>
        <w:tc>
          <w:tcPr>
            <w:tcW w:w="2800" w:type="dxa"/>
            <w:shd w:fill="EAF4F4"/>
            <w:tcMar>
              <w:top w:w="90" w:type="dxa"/>
              <w:left w:w="110" w:type="dxa"/>
              <w:bottom w:w="90" w:type="dxa"/>
              <w:right w:w="110" w:type="dxa"/>
            </w:tcMar>
          </w:tcPr>
          <w:p>
            <w:pPr>
              <w:spacing w:after="0"/>
            </w:pPr>
            <w:r>
              <w:rPr>
                <w:color w:val="1F2937"/>
                <w:sz w:val="19"/>
                <w:szCs w:val="19"/>
              </w:rPr>
              <w:t>video_transcript_azure_&lt;version&gt;</w:t>
            </w:r>
          </w:p>
        </w:tc>
        <w:tc>
          <w:tcPr>
            <w:tcW w:w="3600" w:type="dxa"/>
            <w:shd w:fill="EAF4F4"/>
            <w:tcMar>
              <w:top w:w="90" w:type="dxa"/>
              <w:left w:w="110" w:type="dxa"/>
              <w:bottom w:w="90" w:type="dxa"/>
              <w:right w:w="110" w:type="dxa"/>
            </w:tcMar>
          </w:tcPr>
          <w:p>
            <w:pPr>
              <w:spacing w:after="0"/>
            </w:pPr>
            <w:r>
              <w:rPr>
                <w:color w:val="1F2937"/>
                <w:sz w:val="19"/>
                <w:szCs w:val="19"/>
              </w:rPr>
              <w:t>Có điều kiện sau benchmark</w:t>
            </w:r>
          </w:p>
        </w:tc>
        <w:tc>
          <w:tcPr>
            <w:tcW w:w="2600" w:type="dxa"/>
            <w:shd w:fill="EAF4F4"/>
            <w:tcMar>
              <w:top w:w="90" w:type="dxa"/>
              <w:left w:w="110" w:type="dxa"/>
              <w:bottom w:w="90" w:type="dxa"/>
              <w:right w:w="110" w:type="dxa"/>
            </w:tcMar>
          </w:tcPr>
          <w:p>
            <w:pPr>
              <w:spacing w:after="0"/>
            </w:pPr>
            <w:r>
              <w:rPr>
                <w:color w:val="1F2937"/>
                <w:sz w:val="19"/>
                <w:szCs w:val="19"/>
              </w:rPr>
              <w:t>ASR text, Azure 1536</w:t>
            </w:r>
          </w:p>
        </w:tc>
      </w:tr>
    </w:tbl>
    <w:p>
      <w:pPr>
        <w:spacing w:after="100"/>
      </w:pPr>
    </w:p>
    <w:p>
      <w:pPr>
        <w:pStyle w:val="Heading3"/>
      </w:pPr>
      <w:r>
        <w:rPr/>
        <w:t>Payload tối thiểu đề xuất</w:t>
      </w:r>
    </w:p>
    <w:tbl>
      <w:tblPr>
        <w:tblW w:w="9000" w:type="dxa"/>
      </w:tblPr>
      <w:tblGrid>
        <w:gridCol w:w="9000"/>
      </w:tblGrid>
      <w:tr>
        <w:tc>
          <w:tcPr>
            <w:shd w:fill="172033"/>
            <w:tcMar>
              <w:top w:w="150" w:type="dxa"/>
              <w:left w:w="180" w:type="dxa"/>
              <w:bottom w:w="150" w:type="dxa"/>
              <w:right w:w="180" w:type="dxa"/>
            </w:tcMar>
          </w:tcPr>
          <w:p>
            <w:pPr>
              <w:pStyle w:val="CodeBlock"/>
              <w:spacing w:after="0"/>
            </w:pPr>
            <w:r>
              <w:rPr>
                <w:color w:val="E2E8F0"/>
                <w:sz w:val="18"/>
                <w:szCs w:val="18"/>
                <w:rFonts w:ascii="Consolas" w:hAnsi="Consolas" w:eastAsia="Consolas"/>
              </w:rPr>
              <w:t>dataset_id, post_id, media_id, unit_id, unit_type</w:t>
            </w:r>
          </w:p>
          <w:p>
            <w:pPr>
              <w:pStyle w:val="CodeBlock"/>
              <w:spacing w:after="0"/>
            </w:pPr>
            <w:r>
              <w:rPr>
                <w:color w:val="E2E8F0"/>
                <w:sz w:val="18"/>
                <w:szCs w:val="18"/>
                <w:rFonts w:ascii="Consolas" w:hAnsi="Consolas" w:eastAsia="Consolas"/>
              </w:rPr>
              <w:t>media_type, created_time, source_url, object_key</w:t>
            </w:r>
          </w:p>
          <w:p>
            <w:pPr>
              <w:pStyle w:val="CodeBlock"/>
              <w:spacing w:after="0"/>
            </w:pPr>
            <w:r>
              <w:rPr>
                <w:color w:val="E2E8F0"/>
                <w:sz w:val="18"/>
                <w:szCs w:val="18"/>
                <w:rFonts w:ascii="Consolas" w:hAnsi="Consolas" w:eastAsia="Consolas"/>
              </w:rPr>
              <w:t>series_id?, occurrence_id?, event_year?, event_label?</w:t>
            </w:r>
          </w:p>
          <w:p>
            <w:pPr>
              <w:pStyle w:val="CodeBlock"/>
              <w:spacing w:after="0"/>
            </w:pPr>
            <w:r>
              <w:rPr>
                <w:color w:val="E2E8F0"/>
                <w:sz w:val="18"/>
                <w:szCs w:val="18"/>
                <w:rFonts w:ascii="Consolas" w:hAnsi="Consolas" w:eastAsia="Consolas"/>
              </w:rPr>
              <w:t>model_name, model_version, content_sha256?</w:t>
            </w:r>
          </w:p>
        </w:tc>
      </w:tr>
    </w:tbl>
    <w:p>
      <w:pPr>
        <w:spacing w:after="140"/>
      </w:pPr>
    </w:p>
    <w:p>
      <w:pPr>
        <w:pStyle w:val="Heading1"/>
      </w:pPr>
      <w:r>
        <w:rPr/>
        <w:t>6. Thiết kế các tầng truy vấn</w:t>
      </w:r>
    </w:p>
    <w:p>
      <w:pPr>
        <w:ind w:left="360" w:hanging="240"/>
        <w:pStyle w:val="BodyText"/>
        <w:spacing w:after="90"/>
      </w:pPr>
      <w:r>
        <w:rPr>
          <w:b/>
          <w:color w:val="17365D"/>
        </w:rPr>
        <w:t xml:space="preserve">1.  </w:t>
      </w:r>
      <w:r>
        <w:rPr/>
        <w:t>Query understanding: chuẩn hóa tiếng Việt, nhận diện khoảng thời gian, series/occurrence alias và loại nhu cầu (ảnh, lời thoại, nội quy hoặc hỗn hợp).</w:t>
      </w:r>
    </w:p>
    <w:p>
      <w:pPr>
        <w:ind w:left="360" w:hanging="240"/>
        <w:pStyle w:val="BodyText"/>
        <w:spacing w:after="90"/>
      </w:pPr>
      <w:r>
        <w:rPr>
          <w:b/>
          <w:color w:val="17365D"/>
        </w:rPr>
        <w:t xml:space="preserve">2.  </w:t>
      </w:r>
      <w:r>
        <w:rPr/>
        <w:t>Structured resolution: dùng PostgreSQL/alias để biến “tuyển thành viên 2024” thành occurrence cụ thể; nếu mơ hồ thì giữ nhiều ứng viên thay vì ép một nhãn.</w:t>
      </w:r>
    </w:p>
    <w:p>
      <w:pPr>
        <w:ind w:left="360" w:hanging="240"/>
        <w:pStyle w:val="BodyText"/>
        <w:spacing w:after="90"/>
      </w:pPr>
      <w:r>
        <w:rPr>
          <w:b/>
          <w:color w:val="17365D"/>
        </w:rPr>
        <w:t xml:space="preserve">3.  </w:t>
      </w:r>
      <w:r>
        <w:rPr/>
        <w:t>Candidate retrieval: chạy độc lập visual CLIP, text Azure, transcript và nội quy tùy query; filter theo dataset/time/event khi đủ độ tin cậy.</w:t>
      </w:r>
    </w:p>
    <w:p>
      <w:pPr>
        <w:ind w:left="360" w:hanging="240"/>
        <w:pStyle w:val="BodyText"/>
        <w:spacing w:after="90"/>
      </w:pPr>
      <w:r>
        <w:rPr>
          <w:b/>
          <w:color w:val="17365D"/>
        </w:rPr>
        <w:t xml:space="preserve">4.  </w:t>
      </w:r>
      <w:r>
        <w:rPr/>
        <w:t>Fusion: chuẩn hóa rank theo từng nguồn, ưu tiên Reciprocal Rank Fusion ở baseline; không so trực tiếp cosine giữa các model khác nhau.</w:t>
      </w:r>
    </w:p>
    <w:p>
      <w:pPr>
        <w:ind w:left="360" w:hanging="240"/>
        <w:pStyle w:val="BodyText"/>
        <w:spacing w:after="90"/>
      </w:pPr>
      <w:r>
        <w:rPr>
          <w:b/>
          <w:color w:val="17365D"/>
        </w:rPr>
        <w:t xml:space="preserve">5.  </w:t>
      </w:r>
      <w:r>
        <w:rPr/>
        <w:t>Dedupe và grouping: dedupe theo media_id, sau đó group theo post_id; chọn đơn vị tốt nhất làm đại diện nhưng giữ các evidence phụ.</w:t>
      </w:r>
    </w:p>
    <w:p>
      <w:pPr>
        <w:ind w:left="360" w:hanging="240"/>
        <w:pStyle w:val="BodyText"/>
        <w:spacing w:after="90"/>
      </w:pPr>
      <w:r>
        <w:rPr>
          <w:b/>
          <w:color w:val="17365D"/>
        </w:rPr>
        <w:t xml:space="preserve">6.  </w:t>
      </w:r>
      <w:r>
        <w:rPr/>
        <w:t>Hydration: lấy metadata chuẩn từ PostgreSQL và URL/preview từ MinIO, không tin hoàn toàn payload cũ.</w:t>
      </w:r>
    </w:p>
    <w:p>
      <w:pPr>
        <w:ind w:left="360" w:hanging="240"/>
        <w:pStyle w:val="BodyText"/>
        <w:spacing w:after="90"/>
      </w:pPr>
      <w:r>
        <w:rPr>
          <w:b/>
          <w:color w:val="17365D"/>
        </w:rPr>
        <w:t xml:space="preserve">7.  </w:t>
      </w:r>
      <w:r>
        <w:rPr/>
        <w:t>Answering: LLM chỉ tổng hợp trên evidence; mọi kết luận media phải có source_url và timestamp khi là video.</w:t>
      </w:r>
    </w:p>
    <w:tbl>
      <w:tblPr>
        <w:tblW w:w="9000" w:type="dxa"/>
        <w:tblBorders>
          <w:left w:val="single" w:sz="24" w:color="00A6A6"/>
        </w:tblBorders>
      </w:tblPr>
      <w:tblGrid>
        <w:gridCol w:w="9000"/>
      </w:tblGrid>
      <w:tr>
        <w:tc>
          <w:tcPr>
            <w:shd w:fill="EAF4F4"/>
            <w:tcMar>
              <w:top w:w="140" w:type="dxa"/>
              <w:left w:w="180" w:type="dxa"/>
              <w:bottom w:w="140" w:type="dxa"/>
              <w:right w:w="180" w:type="dxa"/>
            </w:tcMar>
          </w:tcPr>
          <w:p>
            <w:pPr>
              <w:spacing w:after="0"/>
            </w:pPr>
            <w:r>
              <w:rPr>
                <w:b/>
                <w:color w:val="17365D"/>
              </w:rPr>
              <w:t xml:space="preserve">Điểm thiết kế quan trọng.  </w:t>
            </w:r>
            <w:r>
              <w:rPr/>
              <w:t>Filter event là bộ tăng độ chính xác, không phải cửa chặn bắt buộc. Với 336/514 post không khớp chuỗi sự kiện lặp, truy vấn semantic vẫn phải tìm được post không có occurrence.</w:t>
            </w:r>
          </w:p>
        </w:tc>
      </w:tr>
    </w:tbl>
    <w:p>
      <w:pPr>
        <w:spacing w:after="120"/>
      </w:pPr>
    </w:p>
    <w:p>
      <w:pPr>
        <w:pStyle w:val="Heading1"/>
      </w:pPr>
      <w:r>
        <w:rPr/>
        <w:t>7. Chiến lược model</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450"/>
        <w:gridCol w:w="3050"/>
        <w:gridCol w:w="3500"/>
      </w:tblGrid>
      <w:tr>
        <w:tc>
          <w:tcPr>
            <w:tcW w:w="2450" w:type="dxa"/>
            <w:shd w:fill="17365D"/>
            <w:tcMar>
              <w:top w:w="90" w:type="dxa"/>
              <w:left w:w="110" w:type="dxa"/>
              <w:bottom w:w="90" w:type="dxa"/>
              <w:right w:w="110" w:type="dxa"/>
            </w:tcMar>
          </w:tcPr>
          <w:p>
            <w:pPr>
              <w:spacing w:after="0"/>
            </w:pPr>
            <w:r>
              <w:rPr>
                <w:b/>
                <w:color w:val="FFFFFF"/>
                <w:sz w:val="19"/>
                <w:szCs w:val="19"/>
              </w:rPr>
              <w:t>Nhiệm vụ</w:t>
            </w:r>
          </w:p>
        </w:tc>
        <w:tc>
          <w:tcPr>
            <w:tcW w:w="3050" w:type="dxa"/>
            <w:shd w:fill="17365D"/>
            <w:tcMar>
              <w:top w:w="90" w:type="dxa"/>
              <w:left w:w="110" w:type="dxa"/>
              <w:bottom w:w="90" w:type="dxa"/>
              <w:right w:w="110" w:type="dxa"/>
            </w:tcMar>
          </w:tcPr>
          <w:p>
            <w:pPr>
              <w:spacing w:after="0"/>
            </w:pPr>
            <w:r>
              <w:rPr>
                <w:b/>
                <w:color w:val="FFFFFF"/>
                <w:sz w:val="19"/>
                <w:szCs w:val="19"/>
              </w:rPr>
              <w:t>Model/nguồn</w:t>
            </w:r>
          </w:p>
        </w:tc>
        <w:tc>
          <w:tcPr>
            <w:tcW w:w="3500" w:type="dxa"/>
            <w:shd w:fill="17365D"/>
            <w:tcMar>
              <w:top w:w="90" w:type="dxa"/>
              <w:left w:w="110" w:type="dxa"/>
              <w:bottom w:w="90" w:type="dxa"/>
              <w:right w:w="110" w:type="dxa"/>
            </w:tcMar>
          </w:tcPr>
          <w:p>
            <w:pPr>
              <w:spacing w:after="0"/>
            </w:pPr>
            <w:r>
              <w:rPr>
                <w:b/>
                <w:color w:val="FFFFFF"/>
                <w:sz w:val="19"/>
                <w:szCs w:val="19"/>
              </w:rPr>
              <w:t>Quyết định hiện tại</w:t>
            </w:r>
          </w:p>
        </w:tc>
      </w:tr>
      <w:tr>
        <w:tc>
          <w:tcPr>
            <w:tcW w:w="2450" w:type="dxa"/>
            <w:shd w:fill="FFFFFF"/>
            <w:tcMar>
              <w:top w:w="90" w:type="dxa"/>
              <w:left w:w="110" w:type="dxa"/>
              <w:bottom w:w="90" w:type="dxa"/>
              <w:right w:w="110" w:type="dxa"/>
            </w:tcMar>
          </w:tcPr>
          <w:p>
            <w:pPr>
              <w:spacing w:after="0"/>
            </w:pPr>
            <w:r>
              <w:rPr>
                <w:color w:val="1F2937"/>
                <w:sz w:val="19"/>
                <w:szCs w:val="19"/>
              </w:rPr>
              <w:t>Text embedding nội quy</w:t>
            </w:r>
          </w:p>
        </w:tc>
        <w:tc>
          <w:tcPr>
            <w:tcW w:w="3050" w:type="dxa"/>
            <w:shd w:fill="FFFFFF"/>
            <w:tcMar>
              <w:top w:w="90" w:type="dxa"/>
              <w:left w:w="110" w:type="dxa"/>
              <w:bottom w:w="90" w:type="dxa"/>
              <w:right w:w="110" w:type="dxa"/>
            </w:tcMar>
          </w:tcPr>
          <w:p>
            <w:pPr>
              <w:spacing w:after="0"/>
            </w:pPr>
            <w:r>
              <w:rPr>
                <w:color w:val="1F2937"/>
                <w:sz w:val="19"/>
                <w:szCs w:val="19"/>
              </w:rPr>
              <w:t>Azure text-embedding-3-small</w:t>
            </w:r>
          </w:p>
        </w:tc>
        <w:tc>
          <w:tcPr>
            <w:tcW w:w="3500" w:type="dxa"/>
            <w:shd w:fill="FFFFFF"/>
            <w:tcMar>
              <w:top w:w="90" w:type="dxa"/>
              <w:left w:w="110" w:type="dxa"/>
              <w:bottom w:w="90" w:type="dxa"/>
              <w:right w:w="110" w:type="dxa"/>
            </w:tcMar>
          </w:tcPr>
          <w:p>
            <w:pPr>
              <w:spacing w:after="0"/>
            </w:pPr>
            <w:r>
              <w:rPr>
                <w:color w:val="1F2937"/>
                <w:sz w:val="19"/>
                <w:szCs w:val="19"/>
              </w:rPr>
              <w:t>Dùng ngay; collection 1536 riêng</w:t>
            </w:r>
          </w:p>
        </w:tc>
      </w:tr>
      <w:tr>
        <w:tc>
          <w:tcPr>
            <w:tcW w:w="2450" w:type="dxa"/>
            <w:shd w:fill="EAF4F4"/>
            <w:tcMar>
              <w:top w:w="90" w:type="dxa"/>
              <w:left w:w="110" w:type="dxa"/>
              <w:bottom w:w="90" w:type="dxa"/>
              <w:right w:w="110" w:type="dxa"/>
            </w:tcMar>
          </w:tcPr>
          <w:p>
            <w:pPr>
              <w:spacing w:after="0"/>
            </w:pPr>
            <w:r>
              <w:rPr>
                <w:color w:val="1F2937"/>
                <w:sz w:val="19"/>
                <w:szCs w:val="19"/>
              </w:rPr>
              <w:t>Ảnh và text→ảnh</w:t>
            </w:r>
          </w:p>
        </w:tc>
        <w:tc>
          <w:tcPr>
            <w:tcW w:w="3050" w:type="dxa"/>
            <w:shd w:fill="EAF4F4"/>
            <w:tcMar>
              <w:top w:w="90" w:type="dxa"/>
              <w:left w:w="110" w:type="dxa"/>
              <w:bottom w:w="90" w:type="dxa"/>
              <w:right w:w="110" w:type="dxa"/>
            </w:tcMar>
          </w:tcPr>
          <w:p>
            <w:pPr>
              <w:spacing w:after="0"/>
            </w:pPr>
            <w:r>
              <w:rPr>
                <w:color w:val="1F2937"/>
                <w:sz w:val="19"/>
                <w:szCs w:val="19"/>
              </w:rPr>
              <w:t>Jina CLIP v2 tự host</w:t>
            </w:r>
          </w:p>
        </w:tc>
        <w:tc>
          <w:tcPr>
            <w:tcW w:w="3500" w:type="dxa"/>
            <w:shd w:fill="EAF4F4"/>
            <w:tcMar>
              <w:top w:w="90" w:type="dxa"/>
              <w:left w:w="110" w:type="dxa"/>
              <w:bottom w:w="90" w:type="dxa"/>
              <w:right w:w="110" w:type="dxa"/>
            </w:tcMar>
          </w:tcPr>
          <w:p>
            <w:pPr>
              <w:spacing w:after="0"/>
            </w:pPr>
            <w:r>
              <w:rPr>
                <w:color w:val="1F2937"/>
                <w:sz w:val="19"/>
                <w:szCs w:val="19"/>
              </w:rPr>
              <w:t>Đóng gói endpoint RunPod Serverless riêng</w:t>
            </w:r>
          </w:p>
        </w:tc>
      </w:tr>
      <w:tr>
        <w:tc>
          <w:tcPr>
            <w:tcW w:w="2450" w:type="dxa"/>
            <w:shd w:fill="FFFFFF"/>
            <w:tcMar>
              <w:top w:w="90" w:type="dxa"/>
              <w:left w:w="110" w:type="dxa"/>
              <w:bottom w:w="90" w:type="dxa"/>
              <w:right w:w="110" w:type="dxa"/>
            </w:tcMar>
          </w:tcPr>
          <w:p>
            <w:pPr>
              <w:spacing w:after="0"/>
            </w:pPr>
            <w:r>
              <w:rPr>
                <w:color w:val="1F2937"/>
                <w:sz w:val="19"/>
                <w:szCs w:val="19"/>
              </w:rPr>
              <w:t>Transcript/caption/OCR text</w:t>
            </w:r>
          </w:p>
        </w:tc>
        <w:tc>
          <w:tcPr>
            <w:tcW w:w="3050" w:type="dxa"/>
            <w:shd w:fill="FFFFFF"/>
            <w:tcMar>
              <w:top w:w="90" w:type="dxa"/>
              <w:left w:w="110" w:type="dxa"/>
              <w:bottom w:w="90" w:type="dxa"/>
              <w:right w:w="110" w:type="dxa"/>
            </w:tcMar>
          </w:tcPr>
          <w:p>
            <w:pPr>
              <w:spacing w:after="0"/>
            </w:pPr>
            <w:r>
              <w:rPr>
                <w:color w:val="1F2937"/>
                <w:sz w:val="19"/>
                <w:szCs w:val="19"/>
              </w:rPr>
              <w:t>Azure hoặc Jina text</w:t>
            </w:r>
          </w:p>
        </w:tc>
        <w:tc>
          <w:tcPr>
            <w:tcW w:w="3500" w:type="dxa"/>
            <w:shd w:fill="FFFFFF"/>
            <w:tcMar>
              <w:top w:w="90" w:type="dxa"/>
              <w:left w:w="110" w:type="dxa"/>
              <w:bottom w:w="90" w:type="dxa"/>
              <w:right w:w="110" w:type="dxa"/>
            </w:tcMar>
          </w:tcPr>
          <w:p>
            <w:pPr>
              <w:spacing w:after="0"/>
            </w:pPr>
            <w:r>
              <w:rPr>
                <w:color w:val="1F2937"/>
                <w:sz w:val="19"/>
                <w:szCs w:val="19"/>
              </w:rPr>
              <w:t>Chưa chốt; benchmark trước</w:t>
            </w:r>
          </w:p>
        </w:tc>
      </w:tr>
      <w:tr>
        <w:tc>
          <w:tcPr>
            <w:tcW w:w="2450" w:type="dxa"/>
            <w:shd w:fill="EAF4F4"/>
            <w:tcMar>
              <w:top w:w="90" w:type="dxa"/>
              <w:left w:w="110" w:type="dxa"/>
              <w:bottom w:w="90" w:type="dxa"/>
              <w:right w:w="110" w:type="dxa"/>
            </w:tcMar>
          </w:tcPr>
          <w:p>
            <w:pPr>
              <w:spacing w:after="0"/>
            </w:pPr>
            <w:r>
              <w:rPr>
                <w:color w:val="1F2937"/>
                <w:sz w:val="19"/>
                <w:szCs w:val="19"/>
              </w:rPr>
              <w:t>ASR</w:t>
            </w:r>
          </w:p>
        </w:tc>
        <w:tc>
          <w:tcPr>
            <w:tcW w:w="3050" w:type="dxa"/>
            <w:shd w:fill="EAF4F4"/>
            <w:tcMar>
              <w:top w:w="90" w:type="dxa"/>
              <w:left w:w="110" w:type="dxa"/>
              <w:bottom w:w="90" w:type="dxa"/>
              <w:right w:w="110" w:type="dxa"/>
            </w:tcMar>
          </w:tcPr>
          <w:p>
            <w:pPr>
              <w:spacing w:after="0"/>
            </w:pPr>
            <w:r>
              <w:rPr>
                <w:color w:val="1F2937"/>
                <w:sz w:val="19"/>
                <w:szCs w:val="19"/>
              </w:rPr>
              <w:t>Zipformer qua sherpa-onnx</w:t>
            </w:r>
          </w:p>
        </w:tc>
        <w:tc>
          <w:tcPr>
            <w:tcW w:w="3500" w:type="dxa"/>
            <w:shd w:fill="EAF4F4"/>
            <w:tcMar>
              <w:top w:w="90" w:type="dxa"/>
              <w:left w:w="110" w:type="dxa"/>
              <w:bottom w:w="90" w:type="dxa"/>
              <w:right w:w="110" w:type="dxa"/>
            </w:tcMar>
          </w:tcPr>
          <w:p>
            <w:pPr>
              <w:spacing w:after="0"/>
            </w:pPr>
            <w:r>
              <w:rPr>
                <w:color w:val="1F2937"/>
                <w:sz w:val="19"/>
                <w:szCs w:val="19"/>
              </w:rPr>
              <w:t>Giữ pipeline hiện tại; đánh giá WER trên mẫu khó</w:t>
            </w:r>
          </w:p>
        </w:tc>
      </w:tr>
      <w:tr>
        <w:tc>
          <w:tcPr>
            <w:tcW w:w="2450" w:type="dxa"/>
            <w:shd w:fill="FFFFFF"/>
            <w:tcMar>
              <w:top w:w="90" w:type="dxa"/>
              <w:left w:w="110" w:type="dxa"/>
              <w:bottom w:w="90" w:type="dxa"/>
              <w:right w:w="110" w:type="dxa"/>
            </w:tcMar>
          </w:tcPr>
          <w:p>
            <w:pPr>
              <w:spacing w:after="0"/>
            </w:pPr>
            <w:r>
              <w:rPr>
                <w:color w:val="1F2937"/>
                <w:sz w:val="19"/>
                <w:szCs w:val="19"/>
              </w:rPr>
              <w:t>Caption/OCR</w:t>
            </w:r>
          </w:p>
        </w:tc>
        <w:tc>
          <w:tcPr>
            <w:tcW w:w="3050" w:type="dxa"/>
            <w:shd w:fill="FFFFFF"/>
            <w:tcMar>
              <w:top w:w="90" w:type="dxa"/>
              <w:left w:w="110" w:type="dxa"/>
              <w:bottom w:w="90" w:type="dxa"/>
              <w:right w:w="110" w:type="dxa"/>
            </w:tcMar>
          </w:tcPr>
          <w:p>
            <w:pPr>
              <w:spacing w:after="0"/>
            </w:pPr>
            <w:r>
              <w:rPr>
                <w:color w:val="1F2937"/>
                <w:sz w:val="19"/>
                <w:szCs w:val="19"/>
              </w:rPr>
              <w:t>VLM OpenAI-compatible/Qwen Vision</w:t>
            </w:r>
          </w:p>
        </w:tc>
        <w:tc>
          <w:tcPr>
            <w:tcW w:w="3500" w:type="dxa"/>
            <w:shd w:fill="FFFFFF"/>
            <w:tcMar>
              <w:top w:w="90" w:type="dxa"/>
              <w:left w:w="110" w:type="dxa"/>
              <w:bottom w:w="90" w:type="dxa"/>
              <w:right w:w="110" w:type="dxa"/>
            </w:tcMar>
          </w:tcPr>
          <w:p>
            <w:pPr>
              <w:spacing w:after="0"/>
            </w:pPr>
            <w:r>
              <w:rPr>
                <w:color w:val="1F2937"/>
                <w:sz w:val="19"/>
                <w:szCs w:val="19"/>
              </w:rPr>
              <w:t>Chạy offline; ảnh thật có thể lớn hơn metadata</w:t>
            </w:r>
          </w:p>
        </w:tc>
      </w:tr>
      <w:tr>
        <w:tc>
          <w:tcPr>
            <w:tcW w:w="2450" w:type="dxa"/>
            <w:shd w:fill="EAF4F4"/>
            <w:tcMar>
              <w:top w:w="90" w:type="dxa"/>
              <w:left w:w="110" w:type="dxa"/>
              <w:bottom w:w="90" w:type="dxa"/>
              <w:right w:w="110" w:type="dxa"/>
            </w:tcMar>
          </w:tcPr>
          <w:p>
            <w:pPr>
              <w:spacing w:after="0"/>
            </w:pPr>
            <w:r>
              <w:rPr>
                <w:color w:val="1F2937"/>
                <w:sz w:val="19"/>
                <w:szCs w:val="19"/>
              </w:rPr>
              <w:t>Sinh câu trả lời</w:t>
            </w:r>
          </w:p>
        </w:tc>
        <w:tc>
          <w:tcPr>
            <w:tcW w:w="3050" w:type="dxa"/>
            <w:shd w:fill="EAF4F4"/>
            <w:tcMar>
              <w:top w:w="90" w:type="dxa"/>
              <w:left w:w="110" w:type="dxa"/>
              <w:bottom w:w="90" w:type="dxa"/>
              <w:right w:w="110" w:type="dxa"/>
            </w:tcMar>
          </w:tcPr>
          <w:p>
            <w:pPr>
              <w:spacing w:after="0"/>
            </w:pPr>
            <w:r>
              <w:rPr>
                <w:color w:val="1F2937"/>
                <w:sz w:val="19"/>
                <w:szCs w:val="19"/>
              </w:rPr>
              <w:t>LLM qua abstraction</w:t>
            </w:r>
          </w:p>
        </w:tc>
        <w:tc>
          <w:tcPr>
            <w:tcW w:w="3500" w:type="dxa"/>
            <w:shd w:fill="EAF4F4"/>
            <w:tcMar>
              <w:top w:w="90" w:type="dxa"/>
              <w:left w:w="110" w:type="dxa"/>
              <w:bottom w:w="90" w:type="dxa"/>
              <w:right w:w="110" w:type="dxa"/>
            </w:tcMar>
          </w:tcPr>
          <w:p>
            <w:pPr>
              <w:spacing w:after="0"/>
            </w:pPr>
            <w:r>
              <w:rPr>
                <w:color w:val="1F2937"/>
                <w:sz w:val="19"/>
                <w:szCs w:val="19"/>
              </w:rPr>
              <w:t>Không gắn cứng provider; bắt buộc citation</w:t>
            </w:r>
          </w:p>
        </w:tc>
      </w:tr>
    </w:tbl>
    <w:p>
      <w:pPr>
        <w:spacing w:after="100"/>
      </w:pPr>
    </w:p>
    <w:p>
      <w:pPr>
        <w:pStyle w:val="Heading2"/>
      </w:pPr>
      <w:r>
        <w:rPr/>
        <w:t>Benchmark bắt buộc trước khi mở rộng text index</w:t>
      </w:r>
    </w:p>
    <w:p>
      <w:pPr>
        <w:ind w:left="360" w:hanging="240"/>
        <w:pStyle w:val="BodyText"/>
        <w:spacing w:after="70"/>
      </w:pPr>
      <w:r>
        <w:rPr>
          <w:b/>
          <w:color w:val="00A6A6"/>
        </w:rPr>
        <w:t xml:space="preserve">•  </w:t>
      </w:r>
      <w:r>
        <w:rPr/>
        <w:t>Khoảng 30 truy vấn tiếng Việt thật, gồm tên chương trình, mùa/thế hệ, năm, mô tả hình, chữ trên poster và lời thoại.</w:t>
      </w:r>
    </w:p>
    <w:p>
      <w:pPr>
        <w:ind w:left="360" w:hanging="240"/>
        <w:pStyle w:val="BodyText"/>
        <w:spacing w:after="70"/>
      </w:pPr>
      <w:r>
        <w:rPr>
          <w:b/>
          <w:color w:val="00A6A6"/>
        </w:rPr>
        <w:t xml:space="preserve">•  </w:t>
      </w:r>
      <w:r>
        <w:rPr/>
        <w:t>So sánh Recall@5, MRR/nDCG, latency nóng/lạnh, tỷ lệ query không có đáp án và chi phí.</w:t>
      </w:r>
    </w:p>
    <w:p>
      <w:pPr>
        <w:ind w:left="360" w:hanging="240"/>
        <w:pStyle w:val="BodyText"/>
        <w:spacing w:after="70"/>
      </w:pPr>
      <w:r>
        <w:rPr>
          <w:b/>
          <w:color w:val="00A6A6"/>
        </w:rPr>
        <w:t xml:space="preserve">•  </w:t>
      </w:r>
      <w:r>
        <w:rPr/>
        <w:t>Các cấu hình: Jina text→CLIP; Azure text→caption/OCR/transcript; hybrid RRF; filter event có/không.</w:t>
      </w:r>
    </w:p>
    <w:p>
      <w:pPr>
        <w:ind w:left="360" w:hanging="240"/>
        <w:pStyle w:val="BodyText"/>
        <w:spacing w:after="70"/>
      </w:pPr>
      <w:r>
        <w:rPr>
          <w:b/>
          <w:color w:val="00A6A6"/>
        </w:rPr>
        <w:t xml:space="preserve">•  </w:t>
      </w:r>
      <w:r>
        <w:rPr/>
        <w:t>Chỉ tách thêm collection khi hybrid cải thiện có ý nghĩa và không làm citation lặp.</w:t>
      </w:r>
    </w:p>
    <w:p>
      <w:pPr>
        <w:pStyle w:val="Heading1"/>
      </w:pPr>
      <w:r>
        <w:rPr/>
        <w:t>8. Phương án hạ tầng</w:t>
      </w:r>
    </w:p>
    <w:p>
      <w:pPr>
        <w:pStyle w:val="Heading2"/>
      </w:pPr>
      <w:r>
        <w:rPr/>
        <w:t>8.1. Máy ứng dụng hiện tại</w:t>
      </w:r>
    </w:p>
    <w:p>
      <w:pPr>
        <w:ind w:left="360" w:hanging="240"/>
        <w:pStyle w:val="BodyText"/>
        <w:spacing w:after="70"/>
      </w:pPr>
      <w:r>
        <w:rPr>
          <w:b/>
          <w:color w:val="00A6A6"/>
        </w:rPr>
        <w:t xml:space="preserve">•  </w:t>
      </w:r>
      <w:r>
        <w:rPr/>
        <w:t>Docker Compose vận hành PostgreSQL, Qdrant và MinIO. MinIO API ở cổng 9000, console ở 9001.</w:t>
      </w:r>
    </w:p>
    <w:p>
      <w:pPr>
        <w:ind w:left="360" w:hanging="240"/>
        <w:pStyle w:val="BodyText"/>
        <w:spacing w:after="70"/>
      </w:pPr>
      <w:r>
        <w:rPr>
          <w:b/>
          <w:color w:val="00A6A6"/>
        </w:rPr>
        <w:t xml:space="preserve">•  </w:t>
      </w:r>
      <w:r>
        <w:rPr/>
        <w:t>Địa chỉ public hiện dùng: 47.129.120.139. Trước production cần firewall allowlist, TLS/reverse proxy, đổi credential mặc định và không mở console công khai.</w:t>
      </w:r>
    </w:p>
    <w:p>
      <w:pPr>
        <w:ind w:left="360" w:hanging="240"/>
        <w:pStyle w:val="BodyText"/>
        <w:spacing w:after="70"/>
      </w:pPr>
      <w:r>
        <w:rPr>
          <w:b/>
          <w:color w:val="00A6A6"/>
        </w:rPr>
        <w:t xml:space="preserve">•  </w:t>
      </w:r>
      <w:r>
        <w:rPr/>
        <w:t>Backup tối thiểu: PostgreSQL dump + MinIO versioning/snapshot; Qdrant có thể rebuild nhưng snapshot giúp rút ngắn thời gian phục hồi.</w:t>
      </w:r>
    </w:p>
    <w:p>
      <w:pPr>
        <w:pStyle w:val="Heading2"/>
      </w:pPr>
      <w:r>
        <w:rPr/>
        <w:t>8.2. RunPod Serverless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3500"/>
        <w:gridCol w:w="2700"/>
      </w:tblGrid>
      <w:tr>
        <w:tc>
          <w:tcPr>
            <w:tcW w:w="2800" w:type="dxa"/>
            <w:shd w:fill="17365D"/>
            <w:tcMar>
              <w:top w:w="90" w:type="dxa"/>
              <w:left w:w="110" w:type="dxa"/>
              <w:bottom w:w="90" w:type="dxa"/>
              <w:right w:w="110" w:type="dxa"/>
            </w:tcMar>
          </w:tcPr>
          <w:p>
            <w:pPr>
              <w:spacing w:after="0"/>
            </w:pPr>
            <w:r>
              <w:rPr>
                <w:b/>
                <w:color w:val="FFFFFF"/>
                <w:sz w:val="19"/>
                <w:szCs w:val="19"/>
              </w:rPr>
              <w:t>Endpoint</w:t>
            </w:r>
          </w:p>
        </w:tc>
        <w:tc>
          <w:tcPr>
            <w:tcW w:w="3500" w:type="dxa"/>
            <w:shd w:fill="17365D"/>
            <w:tcMar>
              <w:top w:w="90" w:type="dxa"/>
              <w:left w:w="110" w:type="dxa"/>
              <w:bottom w:w="90" w:type="dxa"/>
              <w:right w:w="110" w:type="dxa"/>
            </w:tcMar>
          </w:tcPr>
          <w:p>
            <w:pPr>
              <w:spacing w:after="0"/>
            </w:pPr>
            <w:r>
              <w:rPr>
                <w:b/>
                <w:color w:val="FFFFFF"/>
                <w:sz w:val="19"/>
                <w:szCs w:val="19"/>
              </w:rPr>
              <w:t>Vai trò</w:t>
            </w:r>
          </w:p>
        </w:tc>
        <w:tc>
          <w:tcPr>
            <w:tcW w:w="2700" w:type="dxa"/>
            <w:shd w:fill="17365D"/>
            <w:tcMar>
              <w:top w:w="90" w:type="dxa"/>
              <w:left w:w="110" w:type="dxa"/>
              <w:bottom w:w="90" w:type="dxa"/>
              <w:right w:w="110" w:type="dxa"/>
            </w:tcMar>
          </w:tcPr>
          <w:p>
            <w:pPr>
              <w:spacing w:after="0"/>
            </w:pPr>
            <w:r>
              <w:rPr>
                <w:b/>
                <w:color w:val="FFFFFF"/>
                <w:sz w:val="19"/>
                <w:szCs w:val="19"/>
              </w:rPr>
              <w:t>Cấu hình khởi điểm</w:t>
            </w:r>
          </w:p>
        </w:tc>
      </w:tr>
      <w:tr>
        <w:tc>
          <w:tcPr>
            <w:tcW w:w="2800" w:type="dxa"/>
            <w:shd w:fill="FFFFFF"/>
            <w:tcMar>
              <w:top w:w="90" w:type="dxa"/>
              <w:left w:w="110" w:type="dxa"/>
              <w:bottom w:w="90" w:type="dxa"/>
              <w:right w:w="110" w:type="dxa"/>
            </w:tcMar>
          </w:tcPr>
          <w:p>
            <w:pPr>
              <w:spacing w:after="0"/>
            </w:pPr>
            <w:r>
              <w:rPr>
                <w:color w:val="1F2937"/>
                <w:sz w:val="19"/>
                <w:szCs w:val="19"/>
              </w:rPr>
              <w:t>Video artifact worker</w:t>
            </w:r>
          </w:p>
        </w:tc>
        <w:tc>
          <w:tcPr>
            <w:tcW w:w="3500" w:type="dxa"/>
            <w:shd w:fill="FFFFFF"/>
            <w:tcMar>
              <w:top w:w="90" w:type="dxa"/>
              <w:left w:w="110" w:type="dxa"/>
              <w:bottom w:w="90" w:type="dxa"/>
              <w:right w:w="110" w:type="dxa"/>
            </w:tcMar>
          </w:tcPr>
          <w:p>
            <w:pPr>
              <w:spacing w:after="0"/>
            </w:pPr>
            <w:r>
              <w:rPr>
                <w:color w:val="1F2937"/>
                <w:sz w:val="19"/>
                <w:szCs w:val="19"/>
              </w:rPr>
              <w:t>ASR/keyframe/caption batch hiện hữu</w:t>
            </w:r>
          </w:p>
        </w:tc>
        <w:tc>
          <w:tcPr>
            <w:tcW w:w="2700" w:type="dxa"/>
            <w:shd w:fill="FFFFFF"/>
            <w:tcMar>
              <w:top w:w="90" w:type="dxa"/>
              <w:left w:w="110" w:type="dxa"/>
              <w:bottom w:w="90" w:type="dxa"/>
              <w:right w:w="110" w:type="dxa"/>
            </w:tcMar>
          </w:tcPr>
          <w:p>
            <w:pPr>
              <w:spacing w:after="0"/>
            </w:pPr>
            <w:r>
              <w:rPr>
                <w:color w:val="1F2937"/>
                <w:sz w:val="19"/>
                <w:szCs w:val="19"/>
              </w:rPr>
              <w:t>Giữ riêng, queue-based</w:t>
            </w:r>
          </w:p>
        </w:tc>
      </w:tr>
      <w:tr>
        <w:tc>
          <w:tcPr>
            <w:tcW w:w="2800" w:type="dxa"/>
            <w:shd w:fill="EAF4F4"/>
            <w:tcMar>
              <w:top w:w="90" w:type="dxa"/>
              <w:left w:w="110" w:type="dxa"/>
              <w:bottom w:w="90" w:type="dxa"/>
              <w:right w:w="110" w:type="dxa"/>
            </w:tcMar>
          </w:tcPr>
          <w:p>
            <w:pPr>
              <w:spacing w:after="0"/>
            </w:pPr>
            <w:r>
              <w:rPr>
                <w:color w:val="1F2937"/>
                <w:sz w:val="19"/>
                <w:szCs w:val="19"/>
              </w:rPr>
              <w:t>Embedding worker mới</w:t>
            </w:r>
          </w:p>
        </w:tc>
        <w:tc>
          <w:tcPr>
            <w:tcW w:w="3500" w:type="dxa"/>
            <w:shd w:fill="EAF4F4"/>
            <w:tcMar>
              <w:top w:w="90" w:type="dxa"/>
              <w:left w:w="110" w:type="dxa"/>
              <w:bottom w:w="90" w:type="dxa"/>
              <w:right w:w="110" w:type="dxa"/>
            </w:tcMar>
          </w:tcPr>
          <w:p>
            <w:pPr>
              <w:spacing w:after="0"/>
            </w:pPr>
            <w:r>
              <w:rPr>
                <w:color w:val="1F2937"/>
                <w:sz w:val="19"/>
                <w:szCs w:val="19"/>
              </w:rPr>
              <w:t>Jina CLIP v2, API tương thích client</w:t>
            </w:r>
          </w:p>
        </w:tc>
        <w:tc>
          <w:tcPr>
            <w:tcW w:w="2700" w:type="dxa"/>
            <w:shd w:fill="EAF4F4"/>
            <w:tcMar>
              <w:top w:w="90" w:type="dxa"/>
              <w:left w:w="110" w:type="dxa"/>
              <w:bottom w:w="90" w:type="dxa"/>
              <w:right w:w="110" w:type="dxa"/>
            </w:tcMar>
          </w:tcPr>
          <w:p>
            <w:pPr>
              <w:spacing w:after="0"/>
            </w:pPr>
            <w:r>
              <w:rPr>
                <w:color w:val="1F2937"/>
                <w:sz w:val="19"/>
                <w:szCs w:val="19"/>
              </w:rPr>
              <w:t>24 GB GPU; active=0; max=1; GPU count=1; timeout=600s</w:t>
            </w:r>
          </w:p>
        </w:tc>
      </w:tr>
    </w:tbl>
    <w:p>
      <w:pPr>
        <w:spacing w:after="100"/>
      </w:pPr>
    </w:p>
    <w:p>
      <w:pPr>
        <w:ind w:left="360" w:hanging="240"/>
        <w:pStyle w:val="BodyText"/>
        <w:spacing w:after="70"/>
      </w:pPr>
      <w:r>
        <w:rPr>
          <w:b/>
          <w:color w:val="00A6A6"/>
        </w:rPr>
        <w:t xml:space="preserve">•  </w:t>
      </w:r>
      <w:r>
        <w:rPr/>
        <w:t>Cached model hoặc network volume chỉ bật sau khi đo cold start và chi phí; không chọn theo cảm tính.</w:t>
      </w:r>
    </w:p>
    <w:p>
      <w:pPr>
        <w:ind w:left="360" w:hanging="240"/>
        <w:pStyle w:val="BodyText"/>
        <w:spacing w:after="70"/>
      </w:pPr>
      <w:r>
        <w:rPr>
          <w:b/>
          <w:color w:val="00A6A6"/>
        </w:rPr>
        <w:t xml:space="preserve">•  </w:t>
      </w:r>
      <w:r>
        <w:rPr/>
        <w:t>Batch ảnh giới hạn theo byte và số lượng; client hiện có ngưỡng 5 MB/request và batch 8 làm baseline.</w:t>
      </w:r>
    </w:p>
    <w:p>
      <w:pPr>
        <w:ind w:left="360" w:hanging="240"/>
        <w:pStyle w:val="BodyText"/>
        <w:spacing w:after="70"/>
      </w:pPr>
      <w:r>
        <w:rPr>
          <w:b/>
          <w:color w:val="00A6A6"/>
        </w:rPr>
        <w:t xml:space="preserve">•  </w:t>
      </w:r>
      <w:r>
        <w:rPr/>
        <w:t>Serverless thích hợp demo/batch gián đoạn. Nếu traffic online đều và cold start vi phạm SLO, chuyển sang Pod thường trực trong khung giờ demo.</w:t>
      </w:r>
    </w:p>
    <w:tbl>
      <w:tblPr>
        <w:tblW w:w="9000" w:type="dxa"/>
        <w:tblBorders>
          <w:left w:val="single" w:sz="24" w:color="00A6A6"/>
        </w:tblBorders>
      </w:tblPr>
      <w:tblGrid>
        <w:gridCol w:w="9000"/>
      </w:tblGrid>
      <w:tr>
        <w:tc>
          <w:tcPr>
            <w:shd w:fill="FFF4E5"/>
            <w:tcMar>
              <w:top w:w="140" w:type="dxa"/>
              <w:left w:w="180" w:type="dxa"/>
              <w:bottom w:w="140" w:type="dxa"/>
              <w:right w:w="180" w:type="dxa"/>
            </w:tcMar>
          </w:tcPr>
          <w:p>
            <w:pPr>
              <w:spacing w:after="0"/>
            </w:pPr>
            <w:r>
              <w:rPr>
                <w:b/>
                <w:color w:val="17365D"/>
              </w:rPr>
              <w:t xml:space="preserve">Nguyên tắc chi phí.  </w:t>
            </w:r>
            <w:r>
              <w:rPr/>
              <w:t>Với $15 credit, để active workers = 0 và max workers = 1 trong giai đoạn thử nghiệm. Không deploy worker chung 3 replica khi chưa có tải đo được.</w:t>
            </w:r>
          </w:p>
        </w:tc>
      </w:tr>
    </w:tbl>
    <w:p>
      <w:pPr>
        <w:spacing w:after="120"/>
      </w:pPr>
    </w:p>
    <w:p>
      <w:pPr>
        <w:pStyle w:val="Heading1"/>
      </w:pPr>
      <w:r>
        <w:rPr/>
        <w:t>9. Trạng thái triển khai thực tế</w:t>
      </w:r>
    </w:p>
    <w:p>
      <w:pPr>
        <w:pStyle w:val="Heading2"/>
      </w:pPr>
      <w:r>
        <w:rPr/>
        <w:t>9.1. Đã hoàn thành</w:t>
      </w:r>
    </w:p>
    <w:p>
      <w:pPr>
        <w:ind w:left="360" w:hanging="240"/>
        <w:pStyle w:val="BodyText"/>
        <w:spacing w:after="70"/>
      </w:pPr>
      <w:r>
        <w:rPr>
          <w:b/>
          <w:color w:val="00A6A6"/>
        </w:rPr>
        <w:t xml:space="preserve">•  </w:t>
      </w:r>
      <w:r>
        <w:rPr/>
        <w:t>MinIO chạy và health check thành công; raw data đã upload đủ 2.204 object.</w:t>
      </w:r>
    </w:p>
    <w:p>
      <w:pPr>
        <w:ind w:left="360" w:hanging="240"/>
        <w:pStyle w:val="BodyText"/>
        <w:spacing w:after="70"/>
      </w:pPr>
      <w:r>
        <w:rPr>
          <w:b/>
          <w:color w:val="00A6A6"/>
        </w:rPr>
        <w:t xml:space="preserve">•  </w:t>
      </w:r>
      <w:r>
        <w:rPr/>
        <w:t>Audit full scan: file count/size, header ảnh, video metadata, SHA-256 và provenance.</w:t>
      </w:r>
    </w:p>
    <w:p>
      <w:pPr>
        <w:ind w:left="360" w:hanging="240"/>
        <w:pStyle w:val="BodyText"/>
        <w:spacing w:after="70"/>
      </w:pPr>
      <w:r>
        <w:rPr>
          <w:b/>
          <w:color w:val="00A6A6"/>
        </w:rPr>
        <w:t xml:space="preserve">•  </w:t>
      </w:r>
      <w:r>
        <w:rPr/>
        <w:t>Registration đã prefix-aware, fail-fast khi prefix rỗng/sai và kiểm post.json cả khi media đã tồn tại.</w:t>
      </w:r>
    </w:p>
    <w:p>
      <w:pPr>
        <w:ind w:left="360" w:hanging="240"/>
        <w:pStyle w:val="BodyText"/>
        <w:spacing w:after="70"/>
      </w:pPr>
      <w:r>
        <w:rPr>
          <w:b/>
          <w:color w:val="00A6A6"/>
        </w:rPr>
        <w:t xml:space="preserve">•  </w:t>
      </w:r>
      <w:r>
        <w:rPr/>
        <w:t>Migration datasets/events/aliases/post-event/media unique+SHA đã áp dụng vào PostgreSQL.</w:t>
      </w:r>
    </w:p>
    <w:p>
      <w:pPr>
        <w:ind w:left="360" w:hanging="240"/>
        <w:pStyle w:val="BodyText"/>
        <w:spacing w:after="70"/>
      </w:pPr>
      <w:r>
        <w:rPr>
          <w:b/>
          <w:color w:val="00A6A6"/>
        </w:rPr>
        <w:t xml:space="preserve">•  </w:t>
      </w:r>
      <w:r>
        <w:rPr/>
        <w:t>Dry-run registration đạt đúng 1.628 ảnh/452 post và 59 video/45 post.</w:t>
      </w:r>
    </w:p>
    <w:p>
      <w:pPr>
        <w:ind w:left="360" w:hanging="240"/>
        <w:pStyle w:val="BodyText"/>
        <w:spacing w:after="70"/>
      </w:pPr>
      <w:r>
        <w:rPr>
          <w:b/>
          <w:color w:val="00A6A6"/>
        </w:rPr>
        <w:t xml:space="preserve">•  </w:t>
      </w:r>
      <w:r>
        <w:rPr/>
        <w:t>Test suite 211 passed; Ruff và git diff check sạch tại thời điểm bàn giao.</w:t>
      </w:r>
    </w:p>
    <w:p>
      <w:pPr>
        <w:pStyle w:val="Heading2"/>
      </w:pPr>
      <w:r>
        <w:rPr/>
        <w:t>9.2. Chưa hoàn thành hoặc đang bị chặn</w:t>
      </w:r>
    </w:p>
    <w:p>
      <w:pPr>
        <w:ind w:left="360" w:hanging="240"/>
        <w:pStyle w:val="BodyText"/>
        <w:spacing w:after="70"/>
      </w:pPr>
      <w:r>
        <w:rPr>
          <w:b/>
          <w:color w:val="00A6A6"/>
        </w:rPr>
        <w:t xml:space="preserve">•  </w:t>
      </w:r>
      <w:r>
        <w:rPr/>
        <w:t>Chưa có image embedding endpoint/key hoạt động trong .env.</w:t>
      </w:r>
    </w:p>
    <w:p>
      <w:pPr>
        <w:ind w:left="360" w:hanging="240"/>
        <w:pStyle w:val="BodyText"/>
        <w:spacing w:after="70"/>
      </w:pPr>
      <w:r>
        <w:rPr>
          <w:b/>
          <w:color w:val="00A6A6"/>
        </w:rPr>
        <w:t xml:space="preserve">•  </w:t>
      </w:r>
      <w:r>
        <w:rPr/>
        <w:t>Endpoint RunPod hiện hữu là video worker, không phải Jina-compatible embedding service.</w:t>
      </w:r>
    </w:p>
    <w:p>
      <w:pPr>
        <w:ind w:left="360" w:hanging="240"/>
        <w:pStyle w:val="BodyText"/>
        <w:spacing w:after="70"/>
      </w:pPr>
      <w:r>
        <w:rPr>
          <w:b/>
          <w:color w:val="00A6A6"/>
        </w:rPr>
        <w:t xml:space="preserve">•  </w:t>
      </w:r>
      <w:r>
        <w:rPr/>
        <w:t>Chưa chạy registration --apply; PostgreSQL chưa có dữ liệu nghiệp vụ.</w:t>
      </w:r>
    </w:p>
    <w:p>
      <w:pPr>
        <w:ind w:left="360" w:hanging="240"/>
        <w:pStyle w:val="BodyText"/>
        <w:spacing w:after="70"/>
      </w:pPr>
      <w:r>
        <w:rPr>
          <w:b/>
          <w:color w:val="00A6A6"/>
        </w:rPr>
        <w:t xml:space="preserve">•  </w:t>
      </w:r>
      <w:r>
        <w:rPr/>
        <w:t>Qdrant hiện trống; chưa index raw dataset mới.</w:t>
      </w:r>
    </w:p>
    <w:p>
      <w:pPr>
        <w:ind w:left="360" w:hanging="240"/>
        <w:pStyle w:val="BodyText"/>
        <w:spacing w:after="70"/>
      </w:pPr>
      <w:r>
        <w:rPr>
          <w:b/>
          <w:color w:val="00A6A6"/>
        </w:rPr>
        <w:t xml:space="preserve">•  </w:t>
      </w:r>
      <w:r>
        <w:rPr/>
        <w:t>Chưa có benchmark Azure–Jina trên bộ truy vấn thực.</w:t>
      </w:r>
    </w:p>
    <w:p>
      <w:pPr>
        <w:ind w:left="360" w:hanging="240"/>
        <w:pStyle w:val="BodyText"/>
        <w:spacing w:after="70"/>
      </w:pPr>
      <w:r>
        <w:rPr>
          <w:b/>
          <w:color w:val="00A6A6"/>
        </w:rPr>
        <w:t xml:space="preserve">•  </w:t>
      </w:r>
      <w:r>
        <w:rPr/>
        <w:t>Chưa gán event occurrence tự động; taxonomy/alias cần bootstrap và review.</w:t>
      </w:r>
    </w:p>
    <w:p>
      <w:pPr>
        <w:pStyle w:val="Heading1"/>
      </w:pPr>
      <w:r>
        <w:rPr/>
        <w:t>10. Lộ trình triển khai</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1550"/>
        <w:gridCol w:w="4300"/>
        <w:gridCol w:w="3150"/>
      </w:tblGrid>
      <w:tr>
        <w:tc>
          <w:tcPr>
            <w:tcW w:w="1550" w:type="dxa"/>
            <w:shd w:fill="17365D"/>
            <w:tcMar>
              <w:top w:w="90" w:type="dxa"/>
              <w:left w:w="110" w:type="dxa"/>
              <w:bottom w:w="90" w:type="dxa"/>
              <w:right w:w="110" w:type="dxa"/>
            </w:tcMar>
          </w:tcPr>
          <w:p>
            <w:pPr>
              <w:spacing w:after="0"/>
            </w:pPr>
            <w:r>
              <w:rPr>
                <w:b/>
                <w:color w:val="FFFFFF"/>
                <w:sz w:val="19"/>
                <w:szCs w:val="19"/>
              </w:rPr>
              <w:t>Giai đoạn</w:t>
            </w:r>
          </w:p>
        </w:tc>
        <w:tc>
          <w:tcPr>
            <w:tcW w:w="4300" w:type="dxa"/>
            <w:shd w:fill="17365D"/>
            <w:tcMar>
              <w:top w:w="90" w:type="dxa"/>
              <w:left w:w="110" w:type="dxa"/>
              <w:bottom w:w="90" w:type="dxa"/>
              <w:right w:w="110" w:type="dxa"/>
            </w:tcMar>
          </w:tcPr>
          <w:p>
            <w:pPr>
              <w:spacing w:after="0"/>
            </w:pPr>
            <w:r>
              <w:rPr>
                <w:b/>
                <w:color w:val="FFFFFF"/>
                <w:sz w:val="19"/>
                <w:szCs w:val="19"/>
              </w:rPr>
              <w:t>Công việc chính</w:t>
            </w:r>
          </w:p>
        </w:tc>
        <w:tc>
          <w:tcPr>
            <w:tcW w:w="3150" w:type="dxa"/>
            <w:shd w:fill="17365D"/>
            <w:tcMar>
              <w:top w:w="90" w:type="dxa"/>
              <w:left w:w="110" w:type="dxa"/>
              <w:bottom w:w="90" w:type="dxa"/>
              <w:right w:w="110" w:type="dxa"/>
            </w:tcMar>
          </w:tcPr>
          <w:p>
            <w:pPr>
              <w:spacing w:after="0"/>
            </w:pPr>
            <w:r>
              <w:rPr>
                <w:b/>
                <w:color w:val="FFFFFF"/>
                <w:sz w:val="19"/>
                <w:szCs w:val="19"/>
              </w:rPr>
              <w:t>Điều kiện hoàn thành</w:t>
            </w:r>
          </w:p>
        </w:tc>
      </w:tr>
      <w:tr>
        <w:tc>
          <w:tcPr>
            <w:tcW w:w="1550" w:type="dxa"/>
            <w:shd w:fill="FFFFFF"/>
            <w:tcMar>
              <w:top w:w="90" w:type="dxa"/>
              <w:left w:w="110" w:type="dxa"/>
              <w:bottom w:w="90" w:type="dxa"/>
              <w:right w:w="110" w:type="dxa"/>
            </w:tcMar>
          </w:tcPr>
          <w:p>
            <w:pPr>
              <w:spacing w:after="0"/>
            </w:pPr>
            <w:r>
              <w:rPr>
                <w:color w:val="1F2937"/>
                <w:sz w:val="19"/>
                <w:szCs w:val="19"/>
              </w:rPr>
              <w:t>P0 — Hạ tầng</w:t>
            </w:r>
          </w:p>
        </w:tc>
        <w:tc>
          <w:tcPr>
            <w:tcW w:w="4300" w:type="dxa"/>
            <w:shd w:fill="FFFFFF"/>
            <w:tcMar>
              <w:top w:w="90" w:type="dxa"/>
              <w:left w:w="110" w:type="dxa"/>
              <w:bottom w:w="90" w:type="dxa"/>
              <w:right w:w="110" w:type="dxa"/>
            </w:tcMar>
          </w:tcPr>
          <w:p>
            <w:pPr>
              <w:spacing w:after="0"/>
            </w:pPr>
            <w:r>
              <w:rPr>
                <w:color w:val="1F2937"/>
                <w:sz w:val="19"/>
                <w:szCs w:val="19"/>
              </w:rPr>
              <w:t>Build embedding Serverless; secrets; smoke test</w:t>
            </w:r>
          </w:p>
        </w:tc>
        <w:tc>
          <w:tcPr>
            <w:tcW w:w="3150" w:type="dxa"/>
            <w:shd w:fill="FFFFFF"/>
            <w:tcMar>
              <w:top w:w="90" w:type="dxa"/>
              <w:left w:w="110" w:type="dxa"/>
              <w:bottom w:w="90" w:type="dxa"/>
              <w:right w:w="110" w:type="dxa"/>
            </w:tcMar>
          </w:tcPr>
          <w:p>
            <w:pPr>
              <w:spacing w:after="0"/>
            </w:pPr>
            <w:r>
              <w:rPr>
                <w:color w:val="1F2937"/>
                <w:sz w:val="19"/>
                <w:szCs w:val="19"/>
              </w:rPr>
              <w:t>Text và ảnh trả vector đúng dim; không lộ key; cold start đo được</w:t>
            </w:r>
          </w:p>
        </w:tc>
      </w:tr>
      <w:tr>
        <w:tc>
          <w:tcPr>
            <w:tcW w:w="1550" w:type="dxa"/>
            <w:shd w:fill="EAF4F4"/>
            <w:tcMar>
              <w:top w:w="90" w:type="dxa"/>
              <w:left w:w="110" w:type="dxa"/>
              <w:bottom w:w="90" w:type="dxa"/>
              <w:right w:w="110" w:type="dxa"/>
            </w:tcMar>
          </w:tcPr>
          <w:p>
            <w:pPr>
              <w:spacing w:after="0"/>
            </w:pPr>
            <w:r>
              <w:rPr>
                <w:color w:val="1F2937"/>
                <w:sz w:val="19"/>
                <w:szCs w:val="19"/>
              </w:rPr>
              <w:t>P1 — Đăng ký</w:t>
            </w:r>
          </w:p>
        </w:tc>
        <w:tc>
          <w:tcPr>
            <w:tcW w:w="4300" w:type="dxa"/>
            <w:shd w:fill="EAF4F4"/>
            <w:tcMar>
              <w:top w:w="90" w:type="dxa"/>
              <w:left w:w="110" w:type="dxa"/>
              <w:bottom w:w="90" w:type="dxa"/>
              <w:right w:w="110" w:type="dxa"/>
            </w:tcMar>
          </w:tcPr>
          <w:p>
            <w:pPr>
              <w:spacing w:after="0"/>
            </w:pPr>
            <w:r>
              <w:rPr>
                <w:color w:val="1F2937"/>
                <w:sz w:val="19"/>
                <w:szCs w:val="19"/>
              </w:rPr>
              <w:t>Chạy images/videos --apply; census DB</w:t>
            </w:r>
          </w:p>
        </w:tc>
        <w:tc>
          <w:tcPr>
            <w:tcW w:w="3150" w:type="dxa"/>
            <w:shd w:fill="EAF4F4"/>
            <w:tcMar>
              <w:top w:w="90" w:type="dxa"/>
              <w:left w:w="110" w:type="dxa"/>
              <w:bottom w:w="90" w:type="dxa"/>
              <w:right w:w="110" w:type="dxa"/>
            </w:tcMar>
          </w:tcPr>
          <w:p>
            <w:pPr>
              <w:spacing w:after="0"/>
            </w:pPr>
            <w:r>
              <w:rPr>
                <w:color w:val="1F2937"/>
                <w:sz w:val="19"/>
                <w:szCs w:val="19"/>
              </w:rPr>
              <w:t>452/45 post theo từng loại; 1.687 media; không post giả; rerun idempotent</w:t>
            </w:r>
          </w:p>
        </w:tc>
      </w:tr>
      <w:tr>
        <w:tc>
          <w:tcPr>
            <w:tcW w:w="1550" w:type="dxa"/>
            <w:shd w:fill="FFFFFF"/>
            <w:tcMar>
              <w:top w:w="90" w:type="dxa"/>
              <w:left w:w="110" w:type="dxa"/>
              <w:bottom w:w="90" w:type="dxa"/>
              <w:right w:w="110" w:type="dxa"/>
            </w:tcMar>
          </w:tcPr>
          <w:p>
            <w:pPr>
              <w:spacing w:after="0"/>
            </w:pPr>
            <w:r>
              <w:rPr>
                <w:color w:val="1F2937"/>
                <w:sz w:val="19"/>
                <w:szCs w:val="19"/>
              </w:rPr>
              <w:t>P2 — Benchmark</w:t>
            </w:r>
          </w:p>
        </w:tc>
        <w:tc>
          <w:tcPr>
            <w:tcW w:w="4300" w:type="dxa"/>
            <w:shd w:fill="FFFFFF"/>
            <w:tcMar>
              <w:top w:w="90" w:type="dxa"/>
              <w:left w:w="110" w:type="dxa"/>
              <w:bottom w:w="90" w:type="dxa"/>
              <w:right w:w="110" w:type="dxa"/>
            </w:tcMar>
          </w:tcPr>
          <w:p>
            <w:pPr>
              <w:spacing w:after="0"/>
            </w:pPr>
            <w:r>
              <w:rPr>
                <w:color w:val="1F2937"/>
                <w:sz w:val="19"/>
                <w:szCs w:val="19"/>
              </w:rPr>
              <w:t>30+ truy vấn; Azure/Jina/hybrid</w:t>
            </w:r>
          </w:p>
        </w:tc>
        <w:tc>
          <w:tcPr>
            <w:tcW w:w="3150" w:type="dxa"/>
            <w:shd w:fill="FFFFFF"/>
            <w:tcMar>
              <w:top w:w="90" w:type="dxa"/>
              <w:left w:w="110" w:type="dxa"/>
              <w:bottom w:w="90" w:type="dxa"/>
              <w:right w:w="110" w:type="dxa"/>
            </w:tcMar>
          </w:tcPr>
          <w:p>
            <w:pPr>
              <w:spacing w:after="0"/>
            </w:pPr>
            <w:r>
              <w:rPr>
                <w:color w:val="1F2937"/>
                <w:sz w:val="19"/>
                <w:szCs w:val="19"/>
              </w:rPr>
              <w:t>Báo cáo Recall@5, MRR, latency và quyết định collection</w:t>
            </w:r>
          </w:p>
        </w:tc>
      </w:tr>
      <w:tr>
        <w:tc>
          <w:tcPr>
            <w:tcW w:w="1550" w:type="dxa"/>
            <w:shd w:fill="EAF4F4"/>
            <w:tcMar>
              <w:top w:w="90" w:type="dxa"/>
              <w:left w:w="110" w:type="dxa"/>
              <w:bottom w:w="90" w:type="dxa"/>
              <w:right w:w="110" w:type="dxa"/>
            </w:tcMar>
          </w:tcPr>
          <w:p>
            <w:pPr>
              <w:spacing w:after="0"/>
            </w:pPr>
            <w:r>
              <w:rPr>
                <w:color w:val="1F2937"/>
                <w:sz w:val="19"/>
                <w:szCs w:val="19"/>
              </w:rPr>
              <w:t>P3 — Enrichment</w:t>
            </w:r>
          </w:p>
        </w:tc>
        <w:tc>
          <w:tcPr>
            <w:tcW w:w="4300" w:type="dxa"/>
            <w:shd w:fill="EAF4F4"/>
            <w:tcMar>
              <w:top w:w="90" w:type="dxa"/>
              <w:left w:w="110" w:type="dxa"/>
              <w:bottom w:w="90" w:type="dxa"/>
              <w:right w:w="110" w:type="dxa"/>
            </w:tcMar>
          </w:tcPr>
          <w:p>
            <w:pPr>
              <w:spacing w:after="0"/>
            </w:pPr>
            <w:r>
              <w:rPr>
                <w:color w:val="1F2937"/>
                <w:sz w:val="19"/>
                <w:szCs w:val="19"/>
              </w:rPr>
              <w:t>ASR, keyframe, caption, OCR; derived prefixes</w:t>
            </w:r>
          </w:p>
        </w:tc>
        <w:tc>
          <w:tcPr>
            <w:tcW w:w="3150" w:type="dxa"/>
            <w:shd w:fill="EAF4F4"/>
            <w:tcMar>
              <w:top w:w="90" w:type="dxa"/>
              <w:left w:w="110" w:type="dxa"/>
              <w:bottom w:w="90" w:type="dxa"/>
              <w:right w:w="110" w:type="dxa"/>
            </w:tcMar>
          </w:tcPr>
          <w:p>
            <w:pPr>
              <w:spacing w:after="0"/>
            </w:pPr>
            <w:r>
              <w:rPr>
                <w:color w:val="1F2937"/>
                <w:sz w:val="19"/>
                <w:szCs w:val="19"/>
              </w:rPr>
              <w:t>Job có summary; lỗi provider dừng đúng; artifact truy ngược được</w:t>
            </w:r>
          </w:p>
        </w:tc>
      </w:tr>
      <w:tr>
        <w:tc>
          <w:tcPr>
            <w:tcW w:w="1550" w:type="dxa"/>
            <w:shd w:fill="FFFFFF"/>
            <w:tcMar>
              <w:top w:w="90" w:type="dxa"/>
              <w:left w:w="110" w:type="dxa"/>
              <w:bottom w:w="90" w:type="dxa"/>
              <w:right w:w="110" w:type="dxa"/>
            </w:tcMar>
          </w:tcPr>
          <w:p>
            <w:pPr>
              <w:spacing w:after="0"/>
            </w:pPr>
            <w:r>
              <w:rPr>
                <w:color w:val="1F2937"/>
                <w:sz w:val="19"/>
                <w:szCs w:val="19"/>
              </w:rPr>
              <w:t>P4 — Index/query</w:t>
            </w:r>
          </w:p>
        </w:tc>
        <w:tc>
          <w:tcPr>
            <w:tcW w:w="4300" w:type="dxa"/>
            <w:shd w:fill="FFFFFF"/>
            <w:tcMar>
              <w:top w:w="90" w:type="dxa"/>
              <w:left w:w="110" w:type="dxa"/>
              <w:bottom w:w="90" w:type="dxa"/>
              <w:right w:w="110" w:type="dxa"/>
            </w:tcMar>
          </w:tcPr>
          <w:p>
            <w:pPr>
              <w:spacing w:after="0"/>
            </w:pPr>
            <w:r>
              <w:rPr>
                <w:color w:val="1F2937"/>
                <w:sz w:val="19"/>
                <w:szCs w:val="19"/>
              </w:rPr>
              <w:t>Qdrant payload, filter, fusion, dedupe</w:t>
            </w:r>
          </w:p>
        </w:tc>
        <w:tc>
          <w:tcPr>
            <w:tcW w:w="3150" w:type="dxa"/>
            <w:shd w:fill="FFFFFF"/>
            <w:tcMar>
              <w:top w:w="90" w:type="dxa"/>
              <w:left w:w="110" w:type="dxa"/>
              <w:bottom w:w="90" w:type="dxa"/>
              <w:right w:w="110" w:type="dxa"/>
            </w:tcMar>
          </w:tcPr>
          <w:p>
            <w:pPr>
              <w:spacing w:after="0"/>
            </w:pPr>
            <w:r>
              <w:rPr>
                <w:color w:val="1F2937"/>
                <w:sz w:val="19"/>
                <w:szCs w:val="19"/>
              </w:rPr>
              <w:t>Không trộn dim; citation đúng post; dedupe media_id</w:t>
            </w:r>
          </w:p>
        </w:tc>
      </w:tr>
      <w:tr>
        <w:tc>
          <w:tcPr>
            <w:tcW w:w="1550" w:type="dxa"/>
            <w:shd w:fill="EAF4F4"/>
            <w:tcMar>
              <w:top w:w="90" w:type="dxa"/>
              <w:left w:w="110" w:type="dxa"/>
              <w:bottom w:w="90" w:type="dxa"/>
              <w:right w:w="110" w:type="dxa"/>
            </w:tcMar>
          </w:tcPr>
          <w:p>
            <w:pPr>
              <w:spacing w:after="0"/>
            </w:pPr>
            <w:r>
              <w:rPr>
                <w:color w:val="1F2937"/>
                <w:sz w:val="19"/>
                <w:szCs w:val="19"/>
              </w:rPr>
              <w:t>P5 — Event</w:t>
            </w:r>
          </w:p>
        </w:tc>
        <w:tc>
          <w:tcPr>
            <w:tcW w:w="4300" w:type="dxa"/>
            <w:shd w:fill="EAF4F4"/>
            <w:tcMar>
              <w:top w:w="90" w:type="dxa"/>
              <w:left w:w="110" w:type="dxa"/>
              <w:bottom w:w="90" w:type="dxa"/>
              <w:right w:w="110" w:type="dxa"/>
            </w:tcMar>
          </w:tcPr>
          <w:p>
            <w:pPr>
              <w:spacing w:after="0"/>
            </w:pPr>
            <w:r>
              <w:rPr>
                <w:color w:val="1F2937"/>
                <w:sz w:val="19"/>
                <w:szCs w:val="19"/>
              </w:rPr>
              <w:t>Seed series/occurrence/alias; classifier bán tự động</w:t>
            </w:r>
          </w:p>
        </w:tc>
        <w:tc>
          <w:tcPr>
            <w:tcW w:w="3150" w:type="dxa"/>
            <w:shd w:fill="EAF4F4"/>
            <w:tcMar>
              <w:top w:w="90" w:type="dxa"/>
              <w:left w:w="110" w:type="dxa"/>
              <w:bottom w:w="90" w:type="dxa"/>
              <w:right w:w="110" w:type="dxa"/>
            </w:tcMar>
          </w:tcPr>
          <w:p>
            <w:pPr>
              <w:spacing w:after="0"/>
            </w:pPr>
            <w:r>
              <w:rPr>
                <w:color w:val="1F2937"/>
                <w:sz w:val="19"/>
                <w:szCs w:val="19"/>
              </w:rPr>
              <w:t>Confidence/evidence lưu DB; post không chắc vẫn nullable</w:t>
            </w:r>
          </w:p>
        </w:tc>
      </w:tr>
      <w:tr>
        <w:tc>
          <w:tcPr>
            <w:tcW w:w="1550" w:type="dxa"/>
            <w:shd w:fill="FFFFFF"/>
            <w:tcMar>
              <w:top w:w="90" w:type="dxa"/>
              <w:left w:w="110" w:type="dxa"/>
              <w:bottom w:w="90" w:type="dxa"/>
              <w:right w:w="110" w:type="dxa"/>
            </w:tcMar>
          </w:tcPr>
          <w:p>
            <w:pPr>
              <w:spacing w:after="0"/>
            </w:pPr>
            <w:r>
              <w:rPr>
                <w:color w:val="1F2937"/>
                <w:sz w:val="19"/>
                <w:szCs w:val="19"/>
              </w:rPr>
              <w:t>P6 — Hardening</w:t>
            </w:r>
          </w:p>
        </w:tc>
        <w:tc>
          <w:tcPr>
            <w:tcW w:w="4300" w:type="dxa"/>
            <w:shd w:fill="FFFFFF"/>
            <w:tcMar>
              <w:top w:w="90" w:type="dxa"/>
              <w:left w:w="110" w:type="dxa"/>
              <w:bottom w:w="90" w:type="dxa"/>
              <w:right w:w="110" w:type="dxa"/>
            </w:tcMar>
          </w:tcPr>
          <w:p>
            <w:pPr>
              <w:spacing w:after="0"/>
            </w:pPr>
            <w:r>
              <w:rPr>
                <w:color w:val="1F2937"/>
                <w:sz w:val="19"/>
                <w:szCs w:val="19"/>
              </w:rPr>
              <w:t>TLS, firewall, backup, monitoring, eval regression</w:t>
            </w:r>
          </w:p>
        </w:tc>
        <w:tc>
          <w:tcPr>
            <w:tcW w:w="3150" w:type="dxa"/>
            <w:shd w:fill="FFFFFF"/>
            <w:tcMar>
              <w:top w:w="90" w:type="dxa"/>
              <w:left w:w="110" w:type="dxa"/>
              <w:bottom w:w="90" w:type="dxa"/>
              <w:right w:w="110" w:type="dxa"/>
            </w:tcMar>
          </w:tcPr>
          <w:p>
            <w:pPr>
              <w:spacing w:after="0"/>
            </w:pPr>
            <w:r>
              <w:rPr>
                <w:color w:val="1F2937"/>
                <w:sz w:val="19"/>
                <w:szCs w:val="19"/>
              </w:rPr>
              <w:t>Có restore drill, dashboard lỗi/chi phí và checklist demo</w:t>
            </w:r>
          </w:p>
        </w:tc>
      </w:tr>
    </w:tbl>
    <w:p>
      <w:pPr>
        <w:spacing w:after="100"/>
      </w:pPr>
    </w:p>
    <w:p>
      <w:pPr>
        <w:pStyle w:val="Heading2"/>
      </w:pPr>
      <w:r>
        <w:rPr/>
        <w:t>Thứ tự 7 bước tiếp theo</w:t>
      </w:r>
    </w:p>
    <w:p>
      <w:pPr>
        <w:ind w:left="360" w:hanging="240"/>
        <w:pStyle w:val="BodyText"/>
        <w:spacing w:after="90"/>
      </w:pPr>
      <w:r>
        <w:rPr>
          <w:b/>
          <w:color w:val="17365D"/>
        </w:rPr>
        <w:t xml:space="preserve">1.  </w:t>
      </w:r>
      <w:r>
        <w:rPr/>
        <w:t>Tạo image embedding worker Serverless riêng; không sửa endpoint video hiện hữu.</w:t>
      </w:r>
    </w:p>
    <w:p>
      <w:pPr>
        <w:ind w:left="360" w:hanging="240"/>
        <w:pStyle w:val="BodyText"/>
        <w:spacing w:after="90"/>
      </w:pPr>
      <w:r>
        <w:rPr>
          <w:b/>
          <w:color w:val="17365D"/>
        </w:rPr>
        <w:t xml:space="preserve">2.  </w:t>
      </w:r>
      <w:r>
        <w:rPr/>
        <w:t>Điền MEDIA_IMAGE_EMBEDDING_BASE_URL và token tự quản; chạy smoke/parity test.</w:t>
      </w:r>
    </w:p>
    <w:p>
      <w:pPr>
        <w:ind w:left="360" w:hanging="240"/>
        <w:pStyle w:val="BodyText"/>
        <w:spacing w:after="90"/>
      </w:pPr>
      <w:r>
        <w:rPr>
          <w:b/>
          <w:color w:val="17365D"/>
        </w:rPr>
        <w:t xml:space="preserve">3.  </w:t>
      </w:r>
      <w:r>
        <w:rPr/>
        <w:t>Chạy registration dry-run lần cuối, sau đó --apply và đối chiếu census.</w:t>
      </w:r>
    </w:p>
    <w:p>
      <w:pPr>
        <w:ind w:left="360" w:hanging="240"/>
        <w:pStyle w:val="BodyText"/>
        <w:spacing w:after="90"/>
      </w:pPr>
      <w:r>
        <w:rPr>
          <w:b/>
          <w:color w:val="17365D"/>
        </w:rPr>
        <w:t xml:space="preserve">4.  </w:t>
      </w:r>
      <w:r>
        <w:rPr/>
        <w:t>Tạo bộ 30 truy vấn thật có relevance label ở cấp post/media/segment.</w:t>
      </w:r>
    </w:p>
    <w:p>
      <w:pPr>
        <w:ind w:left="360" w:hanging="240"/>
        <w:pStyle w:val="BodyText"/>
        <w:spacing w:after="90"/>
      </w:pPr>
      <w:r>
        <w:rPr>
          <w:b/>
          <w:color w:val="17365D"/>
        </w:rPr>
        <w:t xml:space="preserve">5.  </w:t>
      </w:r>
      <w:r>
        <w:rPr/>
        <w:t>Benchmark, chốt collection và fusion; ghi model/version vào cấu hình.</w:t>
      </w:r>
    </w:p>
    <w:p>
      <w:pPr>
        <w:ind w:left="360" w:hanging="240"/>
        <w:pStyle w:val="BodyText"/>
        <w:spacing w:after="90"/>
      </w:pPr>
      <w:r>
        <w:rPr>
          <w:b/>
          <w:color w:val="17365D"/>
        </w:rPr>
        <w:t xml:space="preserve">6.  </w:t>
      </w:r>
      <w:r>
        <w:rPr/>
        <w:t>Chạy enrichment/index theo batch nhỏ, kiểm số điểm thật thay vì chỉ tin exit code.</w:t>
      </w:r>
    </w:p>
    <w:p>
      <w:pPr>
        <w:ind w:left="360" w:hanging="240"/>
        <w:pStyle w:val="BodyText"/>
        <w:spacing w:after="90"/>
      </w:pPr>
      <w:r>
        <w:rPr>
          <w:b/>
          <w:color w:val="17365D"/>
        </w:rPr>
        <w:t xml:space="preserve">7.  </w:t>
      </w:r>
      <w:r>
        <w:rPr/>
        <w:t>Seed event taxonomy và alias sau khi retrieval baseline đã đo được.</w:t>
      </w:r>
    </w:p>
    <w:p>
      <w:pPr>
        <w:pStyle w:val="Heading1"/>
      </w:pPr>
      <w:r>
        <w:rPr/>
        <w:t>11. Tiêu chí nghiệm thu và vận hành</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500"/>
        <w:gridCol w:w="6500"/>
      </w:tblGrid>
      <w:tr>
        <w:tc>
          <w:tcPr>
            <w:tcW w:w="2500" w:type="dxa"/>
            <w:shd w:fill="17365D"/>
            <w:tcMar>
              <w:top w:w="90" w:type="dxa"/>
              <w:left w:w="110" w:type="dxa"/>
              <w:bottom w:w="90" w:type="dxa"/>
              <w:right w:w="110" w:type="dxa"/>
            </w:tcMar>
          </w:tcPr>
          <w:p>
            <w:pPr>
              <w:spacing w:after="0"/>
            </w:pPr>
            <w:r>
              <w:rPr>
                <w:b/>
                <w:color w:val="FFFFFF"/>
                <w:sz w:val="19"/>
                <w:szCs w:val="19"/>
              </w:rPr>
              <w:t>Nhóm</w:t>
            </w:r>
          </w:p>
        </w:tc>
        <w:tc>
          <w:tcPr>
            <w:tcW w:w="6500" w:type="dxa"/>
            <w:shd w:fill="17365D"/>
            <w:tcMar>
              <w:top w:w="90" w:type="dxa"/>
              <w:left w:w="110" w:type="dxa"/>
              <w:bottom w:w="90" w:type="dxa"/>
              <w:right w:w="110" w:type="dxa"/>
            </w:tcMar>
          </w:tcPr>
          <w:p>
            <w:pPr>
              <w:spacing w:after="0"/>
            </w:pPr>
            <w:r>
              <w:rPr>
                <w:b/>
                <w:color w:val="FFFFFF"/>
                <w:sz w:val="19"/>
                <w:szCs w:val="19"/>
              </w:rPr>
              <w:t>Tiêu chí tối thiểu</w:t>
            </w:r>
          </w:p>
        </w:tc>
      </w:tr>
      <w:tr>
        <w:tc>
          <w:tcPr>
            <w:tcW w:w="2500" w:type="dxa"/>
            <w:shd w:fill="FFFFFF"/>
            <w:tcMar>
              <w:top w:w="90" w:type="dxa"/>
              <w:left w:w="110" w:type="dxa"/>
              <w:bottom w:w="90" w:type="dxa"/>
              <w:right w:w="110" w:type="dxa"/>
            </w:tcMar>
          </w:tcPr>
          <w:p>
            <w:pPr>
              <w:spacing w:after="0"/>
            </w:pPr>
            <w:r>
              <w:rPr>
                <w:color w:val="1F2937"/>
                <w:sz w:val="19"/>
                <w:szCs w:val="19"/>
              </w:rPr>
              <w:t>Dữ liệu</w:t>
            </w:r>
          </w:p>
        </w:tc>
        <w:tc>
          <w:tcPr>
            <w:tcW w:w="6500" w:type="dxa"/>
            <w:shd w:fill="FFFFFF"/>
            <w:tcMar>
              <w:top w:w="90" w:type="dxa"/>
              <w:left w:w="110" w:type="dxa"/>
              <w:bottom w:w="90" w:type="dxa"/>
              <w:right w:w="110" w:type="dxa"/>
            </w:tcMar>
          </w:tcPr>
          <w:p>
            <w:pPr>
              <w:spacing w:after="0"/>
            </w:pPr>
            <w:r>
              <w:rPr>
                <w:color w:val="1F2937"/>
                <w:sz w:val="19"/>
                <w:szCs w:val="19"/>
              </w:rPr>
              <w:t>0 object khai báo local bị thiếu; registration rerun không nhân bản</w:t>
            </w:r>
          </w:p>
        </w:tc>
      </w:tr>
      <w:tr>
        <w:tc>
          <w:tcPr>
            <w:tcW w:w="2500" w:type="dxa"/>
            <w:shd w:fill="EAF4F4"/>
            <w:tcMar>
              <w:top w:w="90" w:type="dxa"/>
              <w:left w:w="110" w:type="dxa"/>
              <w:bottom w:w="90" w:type="dxa"/>
              <w:right w:w="110" w:type="dxa"/>
            </w:tcMar>
          </w:tcPr>
          <w:p>
            <w:pPr>
              <w:spacing w:after="0"/>
            </w:pPr>
            <w:r>
              <w:rPr>
                <w:color w:val="1F2937"/>
                <w:sz w:val="19"/>
                <w:szCs w:val="19"/>
              </w:rPr>
              <w:t>Provenance</w:t>
            </w:r>
          </w:p>
        </w:tc>
        <w:tc>
          <w:tcPr>
            <w:tcW w:w="6500" w:type="dxa"/>
            <w:shd w:fill="EAF4F4"/>
            <w:tcMar>
              <w:top w:w="90" w:type="dxa"/>
              <w:left w:w="110" w:type="dxa"/>
              <w:bottom w:w="90" w:type="dxa"/>
              <w:right w:w="110" w:type="dxa"/>
            </w:tcMar>
          </w:tcPr>
          <w:p>
            <w:pPr>
              <w:spacing w:after="0"/>
            </w:pPr>
            <w:r>
              <w:rPr>
                <w:color w:val="1F2937"/>
                <w:sz w:val="19"/>
                <w:szCs w:val="19"/>
              </w:rPr>
              <w:t>100% kết quả media có post_id/media_id/source_url; video có timestamp khi phù hợp</w:t>
            </w:r>
          </w:p>
        </w:tc>
      </w:tr>
      <w:tr>
        <w:tc>
          <w:tcPr>
            <w:tcW w:w="2500" w:type="dxa"/>
            <w:shd w:fill="FFFFFF"/>
            <w:tcMar>
              <w:top w:w="90" w:type="dxa"/>
              <w:left w:w="110" w:type="dxa"/>
              <w:bottom w:w="90" w:type="dxa"/>
              <w:right w:w="110" w:type="dxa"/>
            </w:tcMar>
          </w:tcPr>
          <w:p>
            <w:pPr>
              <w:spacing w:after="0"/>
            </w:pPr>
            <w:r>
              <w:rPr>
                <w:color w:val="1F2937"/>
                <w:sz w:val="19"/>
                <w:szCs w:val="19"/>
              </w:rPr>
              <w:t>Vector</w:t>
            </w:r>
          </w:p>
        </w:tc>
        <w:tc>
          <w:tcPr>
            <w:tcW w:w="6500" w:type="dxa"/>
            <w:shd w:fill="FFFFFF"/>
            <w:tcMar>
              <w:top w:w="90" w:type="dxa"/>
              <w:left w:w="110" w:type="dxa"/>
              <w:bottom w:w="90" w:type="dxa"/>
              <w:right w:w="110" w:type="dxa"/>
            </w:tcMar>
          </w:tcPr>
          <w:p>
            <w:pPr>
              <w:spacing w:after="0"/>
            </w:pPr>
            <w:r>
              <w:rPr>
                <w:color w:val="1F2937"/>
                <w:sz w:val="19"/>
                <w:szCs w:val="19"/>
              </w:rPr>
              <w:t>Mỗi collection chỉ có một model/dim/version; điểm DB–Qdrant đối chiếu được</w:t>
            </w:r>
          </w:p>
        </w:tc>
      </w:tr>
      <w:tr>
        <w:tc>
          <w:tcPr>
            <w:tcW w:w="2500" w:type="dxa"/>
            <w:shd w:fill="EAF4F4"/>
            <w:tcMar>
              <w:top w:w="90" w:type="dxa"/>
              <w:left w:w="110" w:type="dxa"/>
              <w:bottom w:w="90" w:type="dxa"/>
              <w:right w:w="110" w:type="dxa"/>
            </w:tcMar>
          </w:tcPr>
          <w:p>
            <w:pPr>
              <w:spacing w:after="0"/>
            </w:pPr>
            <w:r>
              <w:rPr>
                <w:color w:val="1F2937"/>
                <w:sz w:val="19"/>
                <w:szCs w:val="19"/>
              </w:rPr>
              <w:t>Retrieval</w:t>
            </w:r>
          </w:p>
        </w:tc>
        <w:tc>
          <w:tcPr>
            <w:tcW w:w="6500" w:type="dxa"/>
            <w:shd w:fill="EAF4F4"/>
            <w:tcMar>
              <w:top w:w="90" w:type="dxa"/>
              <w:left w:w="110" w:type="dxa"/>
              <w:bottom w:w="90" w:type="dxa"/>
              <w:right w:w="110" w:type="dxa"/>
            </w:tcMar>
          </w:tcPr>
          <w:p>
            <w:pPr>
              <w:spacing w:after="0"/>
            </w:pPr>
            <w:r>
              <w:rPr>
                <w:color w:val="1F2937"/>
                <w:sz w:val="19"/>
                <w:szCs w:val="19"/>
              </w:rPr>
              <w:t>Recall@5 ≥ 0,80; MRR ≥ 0,60 trên tập nhãn được duyệt</w:t>
            </w:r>
          </w:p>
        </w:tc>
      </w:tr>
      <w:tr>
        <w:tc>
          <w:tcPr>
            <w:tcW w:w="2500" w:type="dxa"/>
            <w:shd w:fill="FFFFFF"/>
            <w:tcMar>
              <w:top w:w="90" w:type="dxa"/>
              <w:left w:w="110" w:type="dxa"/>
              <w:bottom w:w="90" w:type="dxa"/>
              <w:right w:w="110" w:type="dxa"/>
            </w:tcMar>
          </w:tcPr>
          <w:p>
            <w:pPr>
              <w:spacing w:after="0"/>
            </w:pPr>
            <w:r>
              <w:rPr>
                <w:color w:val="1F2937"/>
                <w:sz w:val="19"/>
                <w:szCs w:val="19"/>
              </w:rPr>
              <w:t>Độ trễ</w:t>
            </w:r>
          </w:p>
        </w:tc>
        <w:tc>
          <w:tcPr>
            <w:tcW w:w="6500" w:type="dxa"/>
            <w:shd w:fill="FFFFFF"/>
            <w:tcMar>
              <w:top w:w="90" w:type="dxa"/>
              <w:left w:w="110" w:type="dxa"/>
              <w:bottom w:w="90" w:type="dxa"/>
              <w:right w:w="110" w:type="dxa"/>
            </w:tcMar>
          </w:tcPr>
          <w:p>
            <w:pPr>
              <w:spacing w:after="0"/>
            </w:pPr>
            <w:r>
              <w:rPr>
                <w:color w:val="1F2937"/>
                <w:sz w:val="19"/>
                <w:szCs w:val="19"/>
              </w:rPr>
              <w:t>p95 online ≤ 5 giây khi worker nóng; cold start được báo riêng</w:t>
            </w:r>
          </w:p>
        </w:tc>
      </w:tr>
      <w:tr>
        <w:tc>
          <w:tcPr>
            <w:tcW w:w="2500" w:type="dxa"/>
            <w:shd w:fill="EAF4F4"/>
            <w:tcMar>
              <w:top w:w="90" w:type="dxa"/>
              <w:left w:w="110" w:type="dxa"/>
              <w:bottom w:w="90" w:type="dxa"/>
              <w:right w:w="110" w:type="dxa"/>
            </w:tcMar>
          </w:tcPr>
          <w:p>
            <w:pPr>
              <w:spacing w:after="0"/>
            </w:pPr>
            <w:r>
              <w:rPr>
                <w:color w:val="1F2937"/>
                <w:sz w:val="19"/>
                <w:szCs w:val="19"/>
              </w:rPr>
              <w:t>Batch</w:t>
            </w:r>
          </w:p>
        </w:tc>
        <w:tc>
          <w:tcPr>
            <w:tcW w:w="6500" w:type="dxa"/>
            <w:shd w:fill="EAF4F4"/>
            <w:tcMar>
              <w:top w:w="90" w:type="dxa"/>
              <w:left w:w="110" w:type="dxa"/>
              <w:bottom w:w="90" w:type="dxa"/>
              <w:right w:w="110" w:type="dxa"/>
            </w:tcMar>
          </w:tcPr>
          <w:p>
            <w:pPr>
              <w:spacing w:after="0"/>
            </w:pPr>
            <w:r>
              <w:rPr>
                <w:color w:val="1F2937"/>
                <w:sz w:val="19"/>
                <w:szCs w:val="19"/>
              </w:rPr>
              <w:t>Summary có processed/skipped/failed; fatal provider error làm batch fail</w:t>
            </w:r>
          </w:p>
        </w:tc>
      </w:tr>
      <w:tr>
        <w:tc>
          <w:tcPr>
            <w:tcW w:w="2500" w:type="dxa"/>
            <w:shd w:fill="FFFFFF"/>
            <w:tcMar>
              <w:top w:w="90" w:type="dxa"/>
              <w:left w:w="110" w:type="dxa"/>
              <w:bottom w:w="90" w:type="dxa"/>
              <w:right w:w="110" w:type="dxa"/>
            </w:tcMar>
          </w:tcPr>
          <w:p>
            <w:pPr>
              <w:spacing w:after="0"/>
            </w:pPr>
            <w:r>
              <w:rPr>
                <w:color w:val="1F2937"/>
                <w:sz w:val="19"/>
                <w:szCs w:val="19"/>
              </w:rPr>
              <w:t>Bảo mật</w:t>
            </w:r>
          </w:p>
        </w:tc>
        <w:tc>
          <w:tcPr>
            <w:tcW w:w="6500" w:type="dxa"/>
            <w:shd w:fill="FFFFFF"/>
            <w:tcMar>
              <w:top w:w="90" w:type="dxa"/>
              <w:left w:w="110" w:type="dxa"/>
              <w:bottom w:w="90" w:type="dxa"/>
              <w:right w:w="110" w:type="dxa"/>
            </w:tcMar>
          </w:tcPr>
          <w:p>
            <w:pPr>
              <w:spacing w:after="0"/>
            </w:pPr>
            <w:r>
              <w:rPr>
                <w:color w:val="1F2937"/>
                <w:sz w:val="19"/>
                <w:szCs w:val="19"/>
              </w:rPr>
              <w:t>Không key trong git/doc/log; MinIO console không public; presigned URL có TTL</w:t>
            </w:r>
          </w:p>
        </w:tc>
      </w:tr>
      <w:tr>
        <w:tc>
          <w:tcPr>
            <w:tcW w:w="2500" w:type="dxa"/>
            <w:shd w:fill="EAF4F4"/>
            <w:tcMar>
              <w:top w:w="90" w:type="dxa"/>
              <w:left w:w="110" w:type="dxa"/>
              <w:bottom w:w="90" w:type="dxa"/>
              <w:right w:w="110" w:type="dxa"/>
            </w:tcMar>
          </w:tcPr>
          <w:p>
            <w:pPr>
              <w:spacing w:after="0"/>
            </w:pPr>
            <w:r>
              <w:rPr>
                <w:color w:val="1F2937"/>
                <w:sz w:val="19"/>
                <w:szCs w:val="19"/>
              </w:rPr>
              <w:t>Khôi phục</w:t>
            </w:r>
          </w:p>
        </w:tc>
        <w:tc>
          <w:tcPr>
            <w:tcW w:w="6500" w:type="dxa"/>
            <w:shd w:fill="EAF4F4"/>
            <w:tcMar>
              <w:top w:w="90" w:type="dxa"/>
              <w:left w:w="110" w:type="dxa"/>
              <w:bottom w:w="90" w:type="dxa"/>
              <w:right w:w="110" w:type="dxa"/>
            </w:tcMar>
          </w:tcPr>
          <w:p>
            <w:pPr>
              <w:spacing w:after="0"/>
            </w:pPr>
            <w:r>
              <w:rPr>
                <w:color w:val="1F2937"/>
                <w:sz w:val="19"/>
                <w:szCs w:val="19"/>
              </w:rPr>
              <w:t>Có backup PostgreSQL/MinIO và một lần thử restore được ghi nhận</w:t>
            </w:r>
          </w:p>
        </w:tc>
      </w:tr>
    </w:tbl>
    <w:p>
      <w:pPr>
        <w:spacing w:after="100"/>
      </w:pPr>
    </w:p>
    <w:p>
      <w:pPr>
        <w:pStyle w:val="Heading2"/>
      </w:pPr>
      <w:r>
        <w:rPr/>
        <w:t>Checklist trước mỗi lần index</w:t>
      </w:r>
    </w:p>
    <w:p>
      <w:pPr>
        <w:ind w:left="360" w:hanging="240"/>
        <w:pStyle w:val="BodyText"/>
        <w:spacing w:after="70"/>
      </w:pPr>
      <w:r>
        <w:rPr>
          <w:b/>
          <w:color w:val="00A6A6"/>
        </w:rPr>
        <w:t xml:space="preserve">•  </w:t>
      </w:r>
      <w:r>
        <w:rPr/>
        <w:t>Xác nhận đúng dataset prefix và dry-run không rỗng.</w:t>
      </w:r>
    </w:p>
    <w:p>
      <w:pPr>
        <w:ind w:left="360" w:hanging="240"/>
        <w:pStyle w:val="BodyText"/>
        <w:spacing w:after="70"/>
      </w:pPr>
      <w:r>
        <w:rPr>
          <w:b/>
          <w:color w:val="00A6A6"/>
        </w:rPr>
        <w:t xml:space="preserve">•  </w:t>
      </w:r>
      <w:r>
        <w:rPr/>
        <w:t>Kiểm post.json đầy đủ, không bật --allow-missing-metadata ngoài tình huống có chủ đích.</w:t>
      </w:r>
    </w:p>
    <w:p>
      <w:pPr>
        <w:ind w:left="360" w:hanging="240"/>
        <w:pStyle w:val="BodyText"/>
        <w:spacing w:after="70"/>
      </w:pPr>
      <w:r>
        <w:rPr>
          <w:b/>
          <w:color w:val="00A6A6"/>
        </w:rPr>
        <w:t xml:space="preserve">•  </w:t>
      </w:r>
      <w:r>
        <w:rPr/>
        <w:t>Ghi model name, dimension, preprocessing và version collection.</w:t>
      </w:r>
    </w:p>
    <w:p>
      <w:pPr>
        <w:ind w:left="360" w:hanging="240"/>
        <w:pStyle w:val="BodyText"/>
        <w:spacing w:after="70"/>
      </w:pPr>
      <w:r>
        <w:rPr>
          <w:b/>
          <w:color w:val="00A6A6"/>
        </w:rPr>
        <w:t xml:space="preserve">•  </w:t>
      </w:r>
      <w:r>
        <w:rPr/>
        <w:t>Kiểm endpoint embedding bằng một text và một ảnh nhỏ.</w:t>
      </w:r>
    </w:p>
    <w:p>
      <w:pPr>
        <w:ind w:left="360" w:hanging="240"/>
        <w:pStyle w:val="BodyText"/>
        <w:spacing w:after="70"/>
      </w:pPr>
      <w:r>
        <w:rPr>
          <w:b/>
          <w:color w:val="00A6A6"/>
        </w:rPr>
        <w:t xml:space="preserve">•  </w:t>
      </w:r>
      <w:r>
        <w:rPr/>
        <w:t>Sau batch, đối chiếu DB count, Qdrant point count, skipped_by_reason và sample citation.</w:t>
      </w:r>
    </w:p>
    <w:p>
      <w:pPr>
        <w:pStyle w:val="Heading1"/>
      </w:pPr>
      <w:r>
        <w:rPr/>
        <w:t>12. Rủi ro và quyết định còn mở</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600"/>
        <w:gridCol w:w="3000"/>
        <w:gridCol w:w="3400"/>
      </w:tblGrid>
      <w:tr>
        <w:tc>
          <w:tcPr>
            <w:tcW w:w="2600" w:type="dxa"/>
            <w:shd w:fill="17365D"/>
            <w:tcMar>
              <w:top w:w="90" w:type="dxa"/>
              <w:left w:w="110" w:type="dxa"/>
              <w:bottom w:w="90" w:type="dxa"/>
              <w:right w:w="110" w:type="dxa"/>
            </w:tcMar>
          </w:tcPr>
          <w:p>
            <w:pPr>
              <w:spacing w:after="0"/>
            </w:pPr>
            <w:r>
              <w:rPr>
                <w:b/>
                <w:color w:val="FFFFFF"/>
                <w:sz w:val="19"/>
                <w:szCs w:val="19"/>
              </w:rPr>
              <w:t>Rủi ro/quyết định</w:t>
            </w:r>
          </w:p>
        </w:tc>
        <w:tc>
          <w:tcPr>
            <w:tcW w:w="3000" w:type="dxa"/>
            <w:shd w:fill="17365D"/>
            <w:tcMar>
              <w:top w:w="90" w:type="dxa"/>
              <w:left w:w="110" w:type="dxa"/>
              <w:bottom w:w="90" w:type="dxa"/>
              <w:right w:w="110" w:type="dxa"/>
            </w:tcMar>
          </w:tcPr>
          <w:p>
            <w:pPr>
              <w:spacing w:after="0"/>
            </w:pPr>
            <w:r>
              <w:rPr>
                <w:b/>
                <w:color w:val="FFFFFF"/>
                <w:sz w:val="19"/>
                <w:szCs w:val="19"/>
              </w:rPr>
              <w:t>Tác động</w:t>
            </w:r>
          </w:p>
        </w:tc>
        <w:tc>
          <w:tcPr>
            <w:tcW w:w="3400" w:type="dxa"/>
            <w:shd w:fill="17365D"/>
            <w:tcMar>
              <w:top w:w="90" w:type="dxa"/>
              <w:left w:w="110" w:type="dxa"/>
              <w:bottom w:w="90" w:type="dxa"/>
              <w:right w:w="110" w:type="dxa"/>
            </w:tcMar>
          </w:tcPr>
          <w:p>
            <w:pPr>
              <w:spacing w:after="0"/>
            </w:pPr>
            <w:r>
              <w:rPr>
                <w:b/>
                <w:color w:val="FFFFFF"/>
                <w:sz w:val="19"/>
                <w:szCs w:val="19"/>
              </w:rPr>
              <w:t>Cách xử lý</w:t>
            </w:r>
          </w:p>
        </w:tc>
      </w:tr>
      <w:tr>
        <w:tc>
          <w:tcPr>
            <w:tcW w:w="2600" w:type="dxa"/>
            <w:shd w:fill="FFFFFF"/>
            <w:tcMar>
              <w:top w:w="90" w:type="dxa"/>
              <w:left w:w="110" w:type="dxa"/>
              <w:bottom w:w="90" w:type="dxa"/>
              <w:right w:w="110" w:type="dxa"/>
            </w:tcMar>
          </w:tcPr>
          <w:p>
            <w:pPr>
              <w:spacing w:after="0"/>
            </w:pPr>
            <w:r>
              <w:rPr>
                <w:color w:val="1F2937"/>
                <w:sz w:val="19"/>
                <w:szCs w:val="19"/>
              </w:rPr>
              <w:t>Serverless cold start</w:t>
            </w:r>
          </w:p>
        </w:tc>
        <w:tc>
          <w:tcPr>
            <w:tcW w:w="3000" w:type="dxa"/>
            <w:shd w:fill="FFFFFF"/>
            <w:tcMar>
              <w:top w:w="90" w:type="dxa"/>
              <w:left w:w="110" w:type="dxa"/>
              <w:bottom w:w="90" w:type="dxa"/>
              <w:right w:w="110" w:type="dxa"/>
            </w:tcMar>
          </w:tcPr>
          <w:p>
            <w:pPr>
              <w:spacing w:after="0"/>
            </w:pPr>
            <w:r>
              <w:rPr>
                <w:color w:val="1F2937"/>
                <w:sz w:val="19"/>
                <w:szCs w:val="19"/>
              </w:rPr>
              <w:t>Query đầu chậm hoặc timeout</w:t>
            </w:r>
          </w:p>
        </w:tc>
        <w:tc>
          <w:tcPr>
            <w:tcW w:w="3400" w:type="dxa"/>
            <w:shd w:fill="FFFFFF"/>
            <w:tcMar>
              <w:top w:w="90" w:type="dxa"/>
              <w:left w:w="110" w:type="dxa"/>
              <w:bottom w:w="90" w:type="dxa"/>
              <w:right w:w="110" w:type="dxa"/>
            </w:tcMar>
          </w:tcPr>
          <w:p>
            <w:pPr>
              <w:spacing w:after="0"/>
            </w:pPr>
            <w:r>
              <w:rPr>
                <w:color w:val="1F2937"/>
                <w:sz w:val="19"/>
                <w:szCs w:val="19"/>
              </w:rPr>
              <w:t>Đo thực; FlashBoot/cache; Pod thường trực khi demo nếu cần</w:t>
            </w:r>
          </w:p>
        </w:tc>
      </w:tr>
      <w:tr>
        <w:tc>
          <w:tcPr>
            <w:tcW w:w="2600" w:type="dxa"/>
            <w:shd w:fill="EAF4F4"/>
            <w:tcMar>
              <w:top w:w="90" w:type="dxa"/>
              <w:left w:w="110" w:type="dxa"/>
              <w:bottom w:w="90" w:type="dxa"/>
              <w:right w:w="110" w:type="dxa"/>
            </w:tcMar>
          </w:tcPr>
          <w:p>
            <w:pPr>
              <w:spacing w:after="0"/>
            </w:pPr>
            <w:r>
              <w:rPr>
                <w:color w:val="1F2937"/>
                <w:sz w:val="19"/>
                <w:szCs w:val="19"/>
              </w:rPr>
              <w:t>Crawler cắt album</w:t>
            </w:r>
          </w:p>
        </w:tc>
        <w:tc>
          <w:tcPr>
            <w:tcW w:w="3000" w:type="dxa"/>
            <w:shd w:fill="EAF4F4"/>
            <w:tcMar>
              <w:top w:w="90" w:type="dxa"/>
              <w:left w:w="110" w:type="dxa"/>
              <w:bottom w:w="90" w:type="dxa"/>
              <w:right w:w="110" w:type="dxa"/>
            </w:tcMar>
          </w:tcPr>
          <w:p>
            <w:pPr>
              <w:spacing w:after="0"/>
            </w:pPr>
            <w:r>
              <w:rPr>
                <w:color w:val="1F2937"/>
                <w:sz w:val="19"/>
                <w:szCs w:val="19"/>
              </w:rPr>
              <w:t>Recall bị giới hạn bởi thiếu dữ liệu</w:t>
            </w:r>
          </w:p>
        </w:tc>
        <w:tc>
          <w:tcPr>
            <w:tcW w:w="3400" w:type="dxa"/>
            <w:shd w:fill="EAF4F4"/>
            <w:tcMar>
              <w:top w:w="90" w:type="dxa"/>
              <w:left w:w="110" w:type="dxa"/>
              <w:bottom w:w="90" w:type="dxa"/>
              <w:right w:w="110" w:type="dxa"/>
            </w:tcMar>
          </w:tcPr>
          <w:p>
            <w:pPr>
              <w:spacing w:after="0"/>
            </w:pPr>
            <w:r>
              <w:rPr>
                <w:color w:val="1F2937"/>
                <w:sz w:val="19"/>
                <w:szCs w:val="19"/>
              </w:rPr>
              <w:t>Recrawl mẫu album 2 ảnh và &gt;13 ảnh</w:t>
            </w:r>
          </w:p>
        </w:tc>
      </w:tr>
      <w:tr>
        <w:tc>
          <w:tcPr>
            <w:tcW w:w="2600" w:type="dxa"/>
            <w:shd w:fill="FFFFFF"/>
            <w:tcMar>
              <w:top w:w="90" w:type="dxa"/>
              <w:left w:w="110" w:type="dxa"/>
              <w:bottom w:w="90" w:type="dxa"/>
              <w:right w:w="110" w:type="dxa"/>
            </w:tcMar>
          </w:tcPr>
          <w:p>
            <w:pPr>
              <w:spacing w:after="0"/>
            </w:pPr>
            <w:r>
              <w:rPr>
                <w:color w:val="1F2937"/>
                <w:sz w:val="19"/>
                <w:szCs w:val="19"/>
              </w:rPr>
              <w:t>Ảnh nhóm lỗi thấp phân giải</w:t>
            </w:r>
          </w:p>
        </w:tc>
        <w:tc>
          <w:tcPr>
            <w:tcW w:w="3000" w:type="dxa"/>
            <w:shd w:fill="FFFFFF"/>
            <w:tcMar>
              <w:top w:w="90" w:type="dxa"/>
              <w:left w:w="110" w:type="dxa"/>
              <w:bottom w:w="90" w:type="dxa"/>
              <w:right w:w="110" w:type="dxa"/>
            </w:tcMar>
          </w:tcPr>
          <w:p>
            <w:pPr>
              <w:spacing w:after="0"/>
            </w:pPr>
            <w:r>
              <w:rPr>
                <w:color w:val="1F2937"/>
                <w:sz w:val="19"/>
                <w:szCs w:val="19"/>
              </w:rPr>
              <w:t>OCR chữ nhỏ yếu</w:t>
            </w:r>
          </w:p>
        </w:tc>
        <w:tc>
          <w:tcPr>
            <w:tcW w:w="3400" w:type="dxa"/>
            <w:shd w:fill="FFFFFF"/>
            <w:tcMar>
              <w:top w:w="90" w:type="dxa"/>
              <w:left w:w="110" w:type="dxa"/>
              <w:bottom w:w="90" w:type="dxa"/>
              <w:right w:w="110" w:type="dxa"/>
            </w:tcMar>
          </w:tcPr>
          <w:p>
            <w:pPr>
              <w:spacing w:after="0"/>
            </w:pPr>
            <w:r>
              <w:rPr>
                <w:color w:val="1F2937"/>
                <w:sz w:val="19"/>
                <w:szCs w:val="19"/>
              </w:rPr>
              <w:t>Đo OCR theo nhóm; không suy từ metadata JSONL</w:t>
            </w:r>
          </w:p>
        </w:tc>
      </w:tr>
      <w:tr>
        <w:tc>
          <w:tcPr>
            <w:tcW w:w="2600" w:type="dxa"/>
            <w:shd w:fill="EAF4F4"/>
            <w:tcMar>
              <w:top w:w="90" w:type="dxa"/>
              <w:left w:w="110" w:type="dxa"/>
              <w:bottom w:w="90" w:type="dxa"/>
              <w:right w:w="110" w:type="dxa"/>
            </w:tcMar>
          </w:tcPr>
          <w:p>
            <w:pPr>
              <w:spacing w:after="0"/>
            </w:pPr>
            <w:r>
              <w:rPr>
                <w:color w:val="1F2937"/>
                <w:sz w:val="19"/>
                <w:szCs w:val="19"/>
              </w:rPr>
              <w:t>Event alias sai</w:t>
            </w:r>
          </w:p>
        </w:tc>
        <w:tc>
          <w:tcPr>
            <w:tcW w:w="3000" w:type="dxa"/>
            <w:shd w:fill="EAF4F4"/>
            <w:tcMar>
              <w:top w:w="90" w:type="dxa"/>
              <w:left w:w="110" w:type="dxa"/>
              <w:bottom w:w="90" w:type="dxa"/>
              <w:right w:w="110" w:type="dxa"/>
            </w:tcMar>
          </w:tcPr>
          <w:p>
            <w:pPr>
              <w:spacing w:after="0"/>
            </w:pPr>
            <w:r>
              <w:rPr>
                <w:color w:val="1F2937"/>
                <w:sz w:val="19"/>
                <w:szCs w:val="19"/>
              </w:rPr>
              <w:t>Filter loại nhầm kết quả</w:t>
            </w:r>
          </w:p>
        </w:tc>
        <w:tc>
          <w:tcPr>
            <w:tcW w:w="3400" w:type="dxa"/>
            <w:shd w:fill="EAF4F4"/>
            <w:tcMar>
              <w:top w:w="90" w:type="dxa"/>
              <w:left w:w="110" w:type="dxa"/>
              <w:bottom w:w="90" w:type="dxa"/>
              <w:right w:w="110" w:type="dxa"/>
            </w:tcMar>
          </w:tcPr>
          <w:p>
            <w:pPr>
              <w:spacing w:after="0"/>
            </w:pPr>
            <w:r>
              <w:rPr>
                <w:color w:val="1F2937"/>
                <w:sz w:val="19"/>
                <w:szCs w:val="19"/>
              </w:rPr>
              <w:t>Confidence + evidence + review; filter mềm khi mơ hồ</w:t>
            </w:r>
          </w:p>
        </w:tc>
      </w:tr>
      <w:tr>
        <w:tc>
          <w:tcPr>
            <w:tcW w:w="2600" w:type="dxa"/>
            <w:shd w:fill="FFFFFF"/>
            <w:tcMar>
              <w:top w:w="90" w:type="dxa"/>
              <w:left w:w="110" w:type="dxa"/>
              <w:bottom w:w="90" w:type="dxa"/>
              <w:right w:w="110" w:type="dxa"/>
            </w:tcMar>
          </w:tcPr>
          <w:p>
            <w:pPr>
              <w:spacing w:after="0"/>
            </w:pPr>
            <w:r>
              <w:rPr>
                <w:color w:val="1F2937"/>
                <w:sz w:val="19"/>
                <w:szCs w:val="19"/>
              </w:rPr>
              <w:t>Vector space phân mảnh</w:t>
            </w:r>
          </w:p>
        </w:tc>
        <w:tc>
          <w:tcPr>
            <w:tcW w:w="3000" w:type="dxa"/>
            <w:shd w:fill="FFFFFF"/>
            <w:tcMar>
              <w:top w:w="90" w:type="dxa"/>
              <w:left w:w="110" w:type="dxa"/>
              <w:bottom w:w="90" w:type="dxa"/>
              <w:right w:w="110" w:type="dxa"/>
            </w:tcMar>
          </w:tcPr>
          <w:p>
            <w:pPr>
              <w:spacing w:after="0"/>
            </w:pPr>
            <w:r>
              <w:rPr>
                <w:color w:val="1F2937"/>
                <w:sz w:val="19"/>
                <w:szCs w:val="19"/>
              </w:rPr>
              <w:t>Vận hành phức tạp, kết quả lặp</w:t>
            </w:r>
          </w:p>
        </w:tc>
        <w:tc>
          <w:tcPr>
            <w:tcW w:w="3400" w:type="dxa"/>
            <w:shd w:fill="FFFFFF"/>
            <w:tcMar>
              <w:top w:w="90" w:type="dxa"/>
              <w:left w:w="110" w:type="dxa"/>
              <w:bottom w:w="90" w:type="dxa"/>
              <w:right w:w="110" w:type="dxa"/>
            </w:tcMar>
          </w:tcPr>
          <w:p>
            <w:pPr>
              <w:spacing w:after="0"/>
            </w:pPr>
            <w:r>
              <w:rPr>
                <w:color w:val="1F2937"/>
                <w:sz w:val="19"/>
                <w:szCs w:val="19"/>
              </w:rPr>
              <w:t>Benchmark trước; fusion theo rank; dedupe media_id</w:t>
            </w:r>
          </w:p>
        </w:tc>
      </w:tr>
      <w:tr>
        <w:tc>
          <w:tcPr>
            <w:tcW w:w="2600" w:type="dxa"/>
            <w:shd w:fill="EAF4F4"/>
            <w:tcMar>
              <w:top w:w="90" w:type="dxa"/>
              <w:left w:w="110" w:type="dxa"/>
              <w:bottom w:w="90" w:type="dxa"/>
              <w:right w:w="110" w:type="dxa"/>
            </w:tcMar>
          </w:tcPr>
          <w:p>
            <w:pPr>
              <w:spacing w:after="0"/>
            </w:pPr>
            <w:r>
              <w:rPr>
                <w:color w:val="1F2937"/>
                <w:sz w:val="19"/>
                <w:szCs w:val="19"/>
              </w:rPr>
              <w:t>MinIO qua IP public</w:t>
            </w:r>
          </w:p>
        </w:tc>
        <w:tc>
          <w:tcPr>
            <w:tcW w:w="3000" w:type="dxa"/>
            <w:shd w:fill="EAF4F4"/>
            <w:tcMar>
              <w:top w:w="90" w:type="dxa"/>
              <w:left w:w="110" w:type="dxa"/>
              <w:bottom w:w="90" w:type="dxa"/>
              <w:right w:w="110" w:type="dxa"/>
            </w:tcMar>
          </w:tcPr>
          <w:p>
            <w:pPr>
              <w:spacing w:after="0"/>
            </w:pPr>
            <w:r>
              <w:rPr>
                <w:color w:val="1F2937"/>
                <w:sz w:val="19"/>
                <w:szCs w:val="19"/>
              </w:rPr>
              <w:t>Rò dữ liệu/credential</w:t>
            </w:r>
          </w:p>
        </w:tc>
        <w:tc>
          <w:tcPr>
            <w:tcW w:w="3400" w:type="dxa"/>
            <w:shd w:fill="EAF4F4"/>
            <w:tcMar>
              <w:top w:w="90" w:type="dxa"/>
              <w:left w:w="110" w:type="dxa"/>
              <w:bottom w:w="90" w:type="dxa"/>
              <w:right w:w="110" w:type="dxa"/>
            </w:tcMar>
          </w:tcPr>
          <w:p>
            <w:pPr>
              <w:spacing w:after="0"/>
            </w:pPr>
            <w:r>
              <w:rPr>
                <w:color w:val="1F2937"/>
                <w:sz w:val="19"/>
                <w:szCs w:val="19"/>
              </w:rPr>
              <w:t>TLS, firewall, rotate key, presigned URL</w:t>
            </w:r>
          </w:p>
        </w:tc>
      </w:tr>
      <w:tr>
        <w:tc>
          <w:tcPr>
            <w:tcW w:w="2600" w:type="dxa"/>
            <w:shd w:fill="FFFFFF"/>
            <w:tcMar>
              <w:top w:w="90" w:type="dxa"/>
              <w:left w:w="110" w:type="dxa"/>
              <w:bottom w:w="90" w:type="dxa"/>
              <w:right w:w="110" w:type="dxa"/>
            </w:tcMar>
          </w:tcPr>
          <w:p>
            <w:pPr>
              <w:spacing w:after="0"/>
            </w:pPr>
            <w:r>
              <w:rPr>
                <w:color w:val="1F2937"/>
                <w:sz w:val="19"/>
                <w:szCs w:val="19"/>
              </w:rPr>
              <w:t>Credit RunPod thấp</w:t>
            </w:r>
          </w:p>
        </w:tc>
        <w:tc>
          <w:tcPr>
            <w:tcW w:w="3000" w:type="dxa"/>
            <w:shd w:fill="FFFFFF"/>
            <w:tcMar>
              <w:top w:w="90" w:type="dxa"/>
              <w:left w:w="110" w:type="dxa"/>
              <w:bottom w:w="90" w:type="dxa"/>
              <w:right w:w="110" w:type="dxa"/>
            </w:tcMar>
          </w:tcPr>
          <w:p>
            <w:pPr>
              <w:spacing w:after="0"/>
            </w:pPr>
            <w:r>
              <w:rPr>
                <w:color w:val="1F2937"/>
                <w:sz w:val="19"/>
                <w:szCs w:val="19"/>
              </w:rPr>
              <w:t>Batch dừng giữa chừng</w:t>
            </w:r>
          </w:p>
        </w:tc>
        <w:tc>
          <w:tcPr>
            <w:tcW w:w="3400" w:type="dxa"/>
            <w:shd w:fill="FFFFFF"/>
            <w:tcMar>
              <w:top w:w="90" w:type="dxa"/>
              <w:left w:w="110" w:type="dxa"/>
              <w:bottom w:w="90" w:type="dxa"/>
              <w:right w:w="110" w:type="dxa"/>
            </w:tcMar>
          </w:tcPr>
          <w:p>
            <w:pPr>
              <w:spacing w:after="0"/>
            </w:pPr>
            <w:r>
              <w:rPr>
                <w:color w:val="1F2937"/>
                <w:sz w:val="19"/>
                <w:szCs w:val="19"/>
              </w:rPr>
              <w:t>Max worker=1; batch nhỏ; theo dõi chi phí; checkpoint idempotent</w:t>
            </w:r>
          </w:p>
        </w:tc>
      </w:tr>
      <w:tr>
        <w:tc>
          <w:tcPr>
            <w:tcW w:w="2600" w:type="dxa"/>
            <w:shd w:fill="EAF4F4"/>
            <w:tcMar>
              <w:top w:w="90" w:type="dxa"/>
              <w:left w:w="110" w:type="dxa"/>
              <w:bottom w:w="90" w:type="dxa"/>
              <w:right w:w="110" w:type="dxa"/>
            </w:tcMar>
          </w:tcPr>
          <w:p>
            <w:pPr>
              <w:spacing w:after="0"/>
            </w:pPr>
            <w:r>
              <w:rPr>
                <w:color w:val="1F2937"/>
                <w:sz w:val="19"/>
                <w:szCs w:val="19"/>
              </w:rPr>
              <w:t>Model/version thay đổi</w:t>
            </w:r>
          </w:p>
        </w:tc>
        <w:tc>
          <w:tcPr>
            <w:tcW w:w="3000" w:type="dxa"/>
            <w:shd w:fill="EAF4F4"/>
            <w:tcMar>
              <w:top w:w="90" w:type="dxa"/>
              <w:left w:w="110" w:type="dxa"/>
              <w:bottom w:w="90" w:type="dxa"/>
              <w:right w:w="110" w:type="dxa"/>
            </w:tcMar>
          </w:tcPr>
          <w:p>
            <w:pPr>
              <w:spacing w:after="0"/>
            </w:pPr>
            <w:r>
              <w:rPr>
                <w:color w:val="1F2937"/>
                <w:sz w:val="19"/>
                <w:szCs w:val="19"/>
              </w:rPr>
              <w:t>Không tương thích index cũ</w:t>
            </w:r>
          </w:p>
        </w:tc>
        <w:tc>
          <w:tcPr>
            <w:tcW w:w="3400" w:type="dxa"/>
            <w:shd w:fill="EAF4F4"/>
            <w:tcMar>
              <w:top w:w="90" w:type="dxa"/>
              <w:left w:w="110" w:type="dxa"/>
              <w:bottom w:w="90" w:type="dxa"/>
              <w:right w:w="110" w:type="dxa"/>
            </w:tcMar>
          </w:tcPr>
          <w:p>
            <w:pPr>
              <w:spacing w:after="0"/>
            </w:pPr>
            <w:r>
              <w:rPr>
                <w:color w:val="1F2937"/>
                <w:sz w:val="19"/>
                <w:szCs w:val="19"/>
              </w:rPr>
              <w:t>Collection/version mới; không overwrite khác model</w:t>
            </w:r>
          </w:p>
        </w:tc>
      </w:tr>
    </w:tbl>
    <w:p>
      <w:pPr>
        <w:spacing w:after="100"/>
      </w:pPr>
    </w:p>
    <w:tbl>
      <w:tblPr>
        <w:tblW w:w="9000" w:type="dxa"/>
        <w:tblBorders>
          <w:left w:val="single" w:sz="24" w:color="00A6A6"/>
        </w:tblBorders>
      </w:tblPr>
      <w:tblGrid>
        <w:gridCol w:w="9000"/>
      </w:tblGrid>
      <w:tr>
        <w:tc>
          <w:tcPr>
            <w:shd w:fill="EAF4F4"/>
            <w:tcMar>
              <w:top w:w="140" w:type="dxa"/>
              <w:left w:w="180" w:type="dxa"/>
              <w:bottom w:w="140" w:type="dxa"/>
              <w:right w:w="180" w:type="dxa"/>
            </w:tcMar>
          </w:tcPr>
          <w:p>
            <w:pPr>
              <w:spacing w:after="0"/>
            </w:pPr>
            <w:r>
              <w:rPr>
                <w:b/>
                <w:color w:val="17365D"/>
              </w:rPr>
              <w:t xml:space="preserve">Kết luận.  </w:t>
            </w:r>
            <w:r>
              <w:rPr/>
              <w:t>Kiến trúc nền đã đi đúng hướng cho truy vấn theo dataset, thời gian và chuỗi sự kiện. Việc cần ưu tiên không phải mở rộng taxonomy ngay, mà là nối lại image embedding, đăng ký dữ liệu có kiểm chứng và đo retrieval thật. Sau benchmark mới quyết định topology vector cuối cùng.</w:t>
            </w:r>
          </w:p>
        </w:tc>
      </w:tr>
    </w:tbl>
    <w:p>
      <w:pPr>
        <w:spacing w:after="120"/>
      </w:pPr>
    </w:p>
    <w:p>
      <w:pPr>
        <w:pStyle w:val="Caption"/>
        <w:jc w:val="center"/>
        <w:spacing w:before="420" w:after="0"/>
      </w:pPr>
      <w:r>
        <w:rPr>
          <w:i/>
          <w:color w:val="64748B"/>
        </w:rPr>
        <w:t>— Hết tài liệu —</w:t>
      </w:r>
    </w:p>
    <w:p>
      <w:r>
        <w:br w:type="page"/>
      </w:r>
    </w:p>
    <w:p>
      <w:pPr>
        <w:pStyle w:val="Heading1"/>
      </w:pPr>
      <w:r>
        <w:t>13. Bổ sung ngày 05/08/2026 — hạ tầng nhúng và thứ tự thực hiện</w:t>
      </w:r>
    </w:p>
    <w:p>
      <w:pPr>
        <w:pStyle w:val="Caption"/>
      </w:pPr>
      <w:r>
        <w:t>Mục này bổ sung cho §8 (phương án hạ tầng) và §10 (lộ trình). Nội dung dựa trên việc đọc lại mã nguồn và đo trực tiếp trên môi trường hiện tại; chỗ nào chưa đo được thì ghi rõ là chưa đo.</w:t>
      </w:r>
    </w:p>
    <w:p>
      <w:pPr>
        <w:pStyle w:val="Heading2"/>
      </w:pPr>
      <w:r>
        <w:t>13.1. Worker nhúng không phải xây từ đầu</w:t>
      </w:r>
    </w:p>
    <w:p>
      <w:pPr>
        <w:pStyle w:val="BodyText"/>
      </w:pPr>
      <w:r>
        <w:rPr>
          <w:b w:val="0"/>
        </w:rPr>
        <w:t>Bảng ở §8.2 ghi “Embedding worker mới”, nhưng phần khó đã nằm sẵn trong thư mục embedding_server/: bộ mã hóa jina-clip-v2 với encode_texts và encode_images, cơ chế tự chọn thiết bị cuda hoặc cpu kèm biến override, workaround cho transformers 5.x, và một server nói đúng giao thức Jina có kiểm tra header xác thực. Phần thật sự còn thiếu chỉ là một handler cho RunPod Serverless, tương tự handler đang dùng cho worker video.</w:t>
      </w:r>
    </w:p>
    <w:p>
      <w:pPr>
        <w:pStyle w:val="BodyText"/>
      </w:pPr>
      <w:r>
        <w:rPr>
          <w:b/>
        </w:rPr>
        <w:t>Hệ quả: khối lượng của P0 nhỏ hơn dự tính — quy mô một file, không phải một dự án con.</w:t>
      </w:r>
    </w:p>
    <w:p>
      <w:pPr>
        <w:pStyle w:val="Heading2"/>
      </w:pPr>
      <w:r>
        <w:t>13.2. Không cho truy vấn online đi qua serverless, và cũng không cần Pod thường trực</w:t>
      </w:r>
    </w:p>
    <w:p>
      <w:pPr>
        <w:pStyle w:val="BodyText"/>
      </w:pPr>
      <w:r>
        <w:rPr>
          <w:b w:val="0"/>
        </w:rPr>
        <w:t>Đặt active workers = 0 nghĩa là mỗi lần rảnh xong phải nạp lại 3,5 GB trọng số. Đường truy vấn nhúng câu hỏi ở mỗi lượt, nên câu hỏi đầu tiên sau lúc rảnh sẽ treo hàng chục giây. Điều đó vi phạm đúng ranh giới online/offline đã nêu ở §4.3.</w:t>
      </w:r>
    </w:p>
    <w:p>
      <w:pPr>
        <w:pStyle w:val="BodyText"/>
      </w:pPr>
      <w:r>
        <w:rPr>
          <w:b w:val="0"/>
        </w:rPr>
        <w:t>Bảng rủi ro ở §12 đề xuất giữ một Pod thường trực khi demo. Có một cách rẻ hơn: tách theo loại tải thay vì theo endpoint.</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3213"/>
        <w:gridCol w:w="3213"/>
        <w:gridCol w:w="3213"/>
      </w:tblGrid>
      <w:tr>
        <w:tc>
          <w:tcPr>
            <w:tcW w:type="dxa" w:w="3213"/>
          </w:tcPr>
          <w:p>
            <w:r/>
            <w:r>
              <w:rPr>
                <w:b/>
              </w:rPr>
              <w:t>Loại việc</w:t>
            </w:r>
          </w:p>
        </w:tc>
        <w:tc>
          <w:tcPr>
            <w:tcW w:type="dxa" w:w="3213"/>
          </w:tcPr>
          <w:p>
            <w:r/>
            <w:r>
              <w:rPr>
                <w:b/>
              </w:rPr>
              <w:t>Chạy ở đâu</w:t>
            </w:r>
          </w:p>
        </w:tc>
        <w:tc>
          <w:tcPr>
            <w:tcW w:type="dxa" w:w="3213"/>
          </w:tcPr>
          <w:p>
            <w:r/>
            <w:r>
              <w:rPr>
                <w:b/>
              </w:rPr>
              <w:t>Vì sao</w:t>
            </w:r>
          </w:p>
        </w:tc>
      </w:tr>
      <w:tr>
        <w:tc>
          <w:tcPr>
            <w:tcW w:type="dxa" w:w="3213"/>
          </w:tcPr>
          <w:p>
            <w:r>
              <w:t>Nhúng ảnh hàng loạt (offline)</w:t>
            </w:r>
          </w:p>
        </w:tc>
        <w:tc>
          <w:tcPr>
            <w:tcW w:type="dxa" w:w="3213"/>
          </w:tcPr>
          <w:p>
            <w:r>
              <w:t>RunPod Serverless GPU, active = 0</w:t>
            </w:r>
          </w:p>
        </w:tc>
        <w:tc>
          <w:tcPr>
            <w:tcW w:type="dxa" w:w="3213"/>
          </w:tcPr>
          <w:p>
            <w:r>
              <w:t>1.628 ảnh trong một lượt chạy; một lần cold start chia cho cả lượt; rảnh thì không tốn tiền</w:t>
            </w:r>
          </w:p>
        </w:tc>
      </w:tr>
      <w:tr>
        <w:tc>
          <w:tcPr>
            <w:tcW w:type="dxa" w:w="3213"/>
          </w:tcPr>
          <w:p>
            <w:r>
              <w:t>Nhúng chữ của câu hỏi (online)</w:t>
            </w:r>
          </w:p>
        </w:tc>
        <w:tc>
          <w:tcPr>
            <w:tcW w:type="dxa" w:w="3213"/>
          </w:tcPr>
          <w:p>
            <w:r>
              <w:t>Cùng bộ mã hóa đó, chạy trên CPU của máy ứng dụng</w:t>
            </w:r>
          </w:p>
        </w:tc>
        <w:tc>
          <w:tcPr>
            <w:tcW w:type="dxa" w:w="3213"/>
          </w:tcPr>
          <w:p>
            <w:r>
              <w:t>Tháp text của jina-clip-v2 là nửa nhẹ; cold start không còn ảnh hưởng tới trải nghiệm, và không phát sinh chi phí GPU theo giờ</w:t>
            </w:r>
          </w:p>
        </w:tc>
      </w:tr>
    </w:tbl>
    <w:p/>
    <w:p>
      <w:pPr>
        <w:pStyle w:val="BodyText"/>
      </w:pPr>
      <w:r>
        <w:rPr>
          <w:b w:val="0"/>
        </w:rPr>
        <w:t>Điều kiện bắt buộc: vector sinh trên CPU phải trùng khít vector sinh trên GPU, nếu không hai nửa hệ thống nằm ở hai không gian khác nhau. Công cụ kiểm đã có sẵn trong kho và vốn được viết cho đúng tình huống “kiểm bản CPU cục bộ, không cần dựng server”.</w:t>
      </w:r>
    </w:p>
    <w:p>
      <w:pPr>
        <w:pStyle w:val="BodyText"/>
      </w:pPr>
      <w:r>
        <w:rPr>
          <w:b w:val="0"/>
        </w:rPr>
        <w:t>Ẩn số còn lại: độ trễ CPU trên máy hiện tại chưa đo được, vì máy chưa từng tải bộ trọng số về (chưa có cache HuggingFace). Tải một lần rồi bấm giờ là việc miễn phí, không đụng tài khoản RunPod.</w:t>
      </w:r>
    </w:p>
    <w:p>
      <w:pPr>
        <w:pStyle w:val="Heading2"/>
      </w:pPr>
      <w:r>
        <w:t>13.3. Benchmark ở P2 không bị chặn bởi P0</w:t>
      </w:r>
    </w:p>
    <w:p>
      <w:pPr>
        <w:pStyle w:val="BodyText"/>
      </w:pPr>
      <w:r>
        <w:rPr>
          <w:b w:val="0"/>
        </w:rPr>
        <w:t>Câu hỏi cần quyết là chữ–chữ: Azure text-embedding-3-small so với Jina CLIP trên nội dung bài, caption, OCR và transcript. Không có tấm ảnh nào tham gia phép đo đó, mà nhúng chữ bằng CLIP thì chạy được trên CPU.</w:t>
      </w:r>
    </w:p>
    <w:p>
      <w:pPr>
        <w:pStyle w:val="BodyText"/>
      </w:pPr>
      <w:r>
        <w:rPr>
          <w:b/>
        </w:rPr>
        <w:t>Nghĩa là phép đo quyết định kiến trúc vector chạy được ngay hôm nay, không tốn đồng nào, không cần endpoint GPU và không cần thao tác nào trên tài khoản trả phí.</w:t>
      </w:r>
    </w:p>
    <w:p>
      <w:pPr>
        <w:pStyle w:val="BodyText"/>
      </w:pPr>
      <w:r>
        <w:rPr>
          <w:b w:val="0"/>
        </w:rPr>
        <w:t>Chiều ngược lại còn quan trọng hơn: kết quả benchmark quyết định hình dạng của chính worker sắp dựng. Nếu Azure thắng rõ ở nhánh chữ thì worker CLIP chỉ còn phục vụ ảnh và truy vấn text→ảnh, tức nhỏ hơn và bị gọi ít hơn nhiều.</w:t>
      </w:r>
    </w:p>
    <w:p>
      <w:pPr>
        <w:pStyle w:val="Heading2"/>
      </w:pPr>
      <w:r>
        <w:t>13.4. Cửa sổ đổi mô hình đang mở, và sẽ đóng</w:t>
      </w:r>
    </w:p>
    <w:p>
      <w:pPr>
        <w:pStyle w:val="BodyText"/>
      </w:pPr>
      <w:r>
        <w:rPr>
          <w:b w:val="0"/>
        </w:rPr>
        <w:t>Trước đây việc đổi mô hình nhúng bị chặn bởi yêu cầu tương thích với 2.409 điểm đã nhúng bằng dịch vụ api.jina.ai. Qdrant trong môi trường hiện tại chưa có collection nào, nên không còn index cũ nào phải giữ tương thích: chi phí đổi mô hình đang bằng 0.</w:t>
      </w:r>
    </w:p>
    <w:p>
      <w:pPr>
        <w:pStyle w:val="BodyText"/>
      </w:pPr>
      <w:r>
        <w:rPr>
          <w:b/>
        </w:rPr>
        <w:t>Sau khi index xong, mỗi lần đổi là một lần nhúng lại toàn bộ kho. Vì vậy quyết định ở §7 nên được chốt trước khi chạy P4, không phải sau.</w:t>
      </w:r>
    </w:p>
    <w:p>
      <w:pPr>
        <w:pStyle w:val="Heading2"/>
      </w:pPr>
      <w:r>
        <w:t>13.5. Khử trùng lặp: ETag không đủ, phải dùng SHA-256</w:t>
      </w:r>
    </w:p>
    <w:p>
      <w:pPr>
        <w:pStyle w:val="BodyText"/>
      </w:pPr>
      <w:r>
        <w:rPr>
          <w:b w:val="0"/>
        </w:rPr>
        <w:t>41 object trong kho mang ETag dạng “&lt;md5&gt;-&lt;số phần&gt;” do được tải lên nhiều phần — đó không phải MD5 của nội dung, và toàn bộ 41 object đó đều là video, tức đúng nhóm file lớn mà phép so ETag yếu nhất.</w:t>
      </w:r>
    </w:p>
    <w:p>
      <w:pPr>
        <w:pStyle w:val="BodyText"/>
      </w:pPr>
      <w:r>
        <w:rPr>
          <w:b w:val="0"/>
        </w:rPr>
        <w:t>Băm lại toàn bộ 1.687 file media (1,99 GB, khoảng 14 giây trên MinIO cục bộ) cho kết quả trùng khít với ETag: 32 nhóm trùng, 65 file tham gia, 33 bản dư, toàn bộ là ảnh, không nhóm nào bị ETag bỏ sót. Kết luận cũ đứng vững, nhưng từ nay nên xác nhận bằng SHA-256 chứ không bằng ETag.</w:t>
      </w:r>
    </w:p>
    <w:p>
      <w:pPr>
        <w:pStyle w:val="BodyText"/>
      </w:pPr>
      <w:r>
        <w:rPr>
          <w:b w:val="0"/>
        </w:rPr>
        <w:t>Quyết định D-08 (không gộp bản ghi chỉ vì trùng nội dung) giữ nguyên: cùng một file có thể thuộc nhiều bài.</w:t>
      </w:r>
    </w:p>
    <w:p>
      <w:pPr>
        <w:pStyle w:val="Heading2"/>
      </w:pPr>
      <w:r>
        <w:t>13.6. Thứ tự đề nghị điều chỉnh cho P0–P2</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blGrid>
        <w:gridCol w:w="2409"/>
        <w:gridCol w:w="2409"/>
        <w:gridCol w:w="2409"/>
        <w:gridCol w:w="2409"/>
      </w:tblGrid>
      <w:tr>
        <w:tc>
          <w:tcPr>
            <w:tcW w:type="dxa" w:w="2409"/>
          </w:tcPr>
          <w:p>
            <w:r/>
            <w:r>
              <w:rPr>
                <w:b/>
              </w:rPr>
              <w:t>#</w:t>
            </w:r>
          </w:p>
        </w:tc>
        <w:tc>
          <w:tcPr>
            <w:tcW w:type="dxa" w:w="2409"/>
          </w:tcPr>
          <w:p>
            <w:r/>
            <w:r>
              <w:rPr>
                <w:b/>
              </w:rPr>
              <w:t>Việc</w:t>
            </w:r>
          </w:p>
        </w:tc>
        <w:tc>
          <w:tcPr>
            <w:tcW w:type="dxa" w:w="2409"/>
          </w:tcPr>
          <w:p>
            <w:r/>
            <w:r>
              <w:rPr>
                <w:b/>
              </w:rPr>
              <w:t>Phụ thuộc</w:t>
            </w:r>
          </w:p>
        </w:tc>
        <w:tc>
          <w:tcPr>
            <w:tcW w:type="dxa" w:w="2409"/>
          </w:tcPr>
          <w:p>
            <w:r/>
            <w:r>
              <w:rPr>
                <w:b/>
              </w:rPr>
              <w:t>Chi phí</w:t>
            </w:r>
          </w:p>
        </w:tc>
      </w:tr>
      <w:tr>
        <w:tc>
          <w:tcPr>
            <w:tcW w:type="dxa" w:w="2409"/>
          </w:tcPr>
          <w:p>
            <w:r>
              <w:t>1</w:t>
            </w:r>
          </w:p>
        </w:tc>
        <w:tc>
          <w:tcPr>
            <w:tcW w:type="dxa" w:w="2409"/>
          </w:tcPr>
          <w:p>
            <w:r>
              <w:t>Tải jina-clip-v2 về máy, đo thời gian nhúng chữ trên CPU, kiểm trùng khớp vector</w:t>
            </w:r>
          </w:p>
        </w:tc>
        <w:tc>
          <w:tcPr>
            <w:tcW w:type="dxa" w:w="2409"/>
          </w:tcPr>
          <w:p>
            <w:r>
              <w:t>không</w:t>
            </w:r>
          </w:p>
        </w:tc>
        <w:tc>
          <w:tcPr>
            <w:tcW w:type="dxa" w:w="2409"/>
          </w:tcPr>
          <w:p>
            <w:r>
              <w:t>0 đ</w:t>
            </w:r>
          </w:p>
        </w:tc>
      </w:tr>
      <w:tr>
        <w:tc>
          <w:tcPr>
            <w:tcW w:type="dxa" w:w="2409"/>
          </w:tcPr>
          <w:p>
            <w:r>
              <w:t>2</w:t>
            </w:r>
          </w:p>
        </w:tc>
        <w:tc>
          <w:tcPr>
            <w:tcW w:type="dxa" w:w="2409"/>
          </w:tcPr>
          <w:p>
            <w:r>
              <w:t>Benchmark khoảng 30 truy vấn tiếng Việt trên nhánh chữ: CLIP-CPU với Azure</w:t>
            </w:r>
          </w:p>
        </w:tc>
        <w:tc>
          <w:tcPr>
            <w:tcW w:type="dxa" w:w="2409"/>
          </w:tcPr>
          <w:p>
            <w:r>
              <w:t>bước 1</w:t>
            </w:r>
          </w:p>
        </w:tc>
        <w:tc>
          <w:tcPr>
            <w:tcW w:type="dxa" w:w="2409"/>
          </w:tcPr>
          <w:p>
            <w:r>
              <w:t>0 đ</w:t>
            </w:r>
          </w:p>
        </w:tc>
      </w:tr>
      <w:tr>
        <w:tc>
          <w:tcPr>
            <w:tcW w:type="dxa" w:w="2409"/>
          </w:tcPr>
          <w:p>
            <w:r>
              <w:t>3</w:t>
            </w:r>
          </w:p>
        </w:tc>
        <w:tc>
          <w:tcPr>
            <w:tcW w:type="dxa" w:w="2409"/>
          </w:tcPr>
          <w:p>
            <w:r>
              <w:t>Chốt một hay hai không gian vector, và chốt danh sách collection</w:t>
            </w:r>
          </w:p>
        </w:tc>
        <w:tc>
          <w:tcPr>
            <w:tcW w:type="dxa" w:w="2409"/>
          </w:tcPr>
          <w:p>
            <w:r>
              <w:t>bước 2</w:t>
            </w:r>
          </w:p>
        </w:tc>
        <w:tc>
          <w:tcPr>
            <w:tcW w:type="dxa" w:w="2409"/>
          </w:tcPr>
          <w:p>
            <w:r>
              <w:t>—</w:t>
            </w:r>
          </w:p>
        </w:tc>
      </w:tr>
      <w:tr>
        <w:tc>
          <w:tcPr>
            <w:tcW w:type="dxa" w:w="2409"/>
          </w:tcPr>
          <w:p>
            <w:r>
              <w:t>4</w:t>
            </w:r>
          </w:p>
        </w:tc>
        <w:tc>
          <w:tcPr>
            <w:tcW w:type="dxa" w:w="2409"/>
          </w:tcPr>
          <w:p>
            <w:r>
              <w:t>Viết handler RunPod Serverless cho nhúng ảnh, theo quy mô đã biết ở bước 3</w:t>
            </w:r>
          </w:p>
        </w:tc>
        <w:tc>
          <w:tcPr>
            <w:tcW w:type="dxa" w:w="2409"/>
          </w:tcPr>
          <w:p>
            <w:r>
              <w:t>bước 3</w:t>
            </w:r>
          </w:p>
        </w:tc>
        <w:tc>
          <w:tcPr>
            <w:tcW w:type="dxa" w:w="2409"/>
          </w:tcPr>
          <w:p>
            <w:r>
              <w:t>cần tài khoản</w:t>
            </w:r>
          </w:p>
        </w:tc>
      </w:tr>
      <w:tr>
        <w:tc>
          <w:tcPr>
            <w:tcW w:type="dxa" w:w="2409"/>
          </w:tcPr>
          <w:p>
            <w:r>
              <w:t>5</w:t>
            </w:r>
          </w:p>
        </w:tc>
        <w:tc>
          <w:tcPr>
            <w:tcW w:type="dxa" w:w="2409"/>
          </w:tcPr>
          <w:p>
            <w:r>
              <w:t>Đăng ký media vào PostgreSQL (--apply), đối chiếu 452 bài ảnh và 45 bài video</w:t>
            </w:r>
          </w:p>
        </w:tc>
        <w:tc>
          <w:tcPr>
            <w:tcW w:type="dxa" w:w="2409"/>
          </w:tcPr>
          <w:p>
            <w:r>
              <w:t>không phụ thuộc bước 4</w:t>
            </w:r>
          </w:p>
        </w:tc>
        <w:tc>
          <w:tcPr>
            <w:tcW w:type="dxa" w:w="2409"/>
          </w:tcPr>
          <w:p>
            <w:r>
              <w:t>0 đ</w:t>
            </w:r>
          </w:p>
        </w:tc>
      </w:tr>
      <w:tr>
        <w:tc>
          <w:tcPr>
            <w:tcW w:type="dxa" w:w="2409"/>
          </w:tcPr>
          <w:p>
            <w:r>
              <w:t>6</w:t>
            </w:r>
          </w:p>
        </w:tc>
        <w:tc>
          <w:tcPr>
            <w:tcW w:type="dxa" w:w="2409"/>
          </w:tcPr>
          <w:p>
            <w:r>
              <w:t>Enrichment và index theo phương án đã chốt</w:t>
            </w:r>
          </w:p>
        </w:tc>
        <w:tc>
          <w:tcPr>
            <w:tcW w:type="dxa" w:w="2409"/>
          </w:tcPr>
          <w:p>
            <w:r>
              <w:t>bước 4, 5</w:t>
            </w:r>
          </w:p>
        </w:tc>
        <w:tc>
          <w:tcPr>
            <w:tcW w:type="dxa" w:w="2409"/>
          </w:tcPr>
          <w:p>
            <w:r>
              <w:t>GPU tính theo giây</w:t>
            </w:r>
          </w:p>
        </w:tc>
      </w:tr>
    </w:tbl>
    <w:p/>
    <w:p>
      <w:pPr>
        <w:pStyle w:val="Caption"/>
      </w:pPr>
      <w:r>
        <w:t>Khác biệt duy nhất so với thứ tự P0 → P1 → P2 ở §10: đưa benchmark lên trước việc dựng worker. Lý do là benchmark không cần worker, trong khi worker lại cần kết quả benchmark để biết mình phải gánh những gì. Bước đăng ký media (5) độc lập với cả hai và có thể chạy song song.</w:t>
      </w:r>
    </w:p>
    <w:sectPr>
      <w:headerReference w:type="default" r:id="rId4"/>
      <w:footerReference w:type="default" r:id="rId5"/>
      <w:pgSz w:w="11906" w:h="16838"/>
      <w:pgMar w:top="1134" w:right="1134" w:bottom="1134" w:left="1134" w:header="600" w:footer="600" w:gutter="0"/>
      <w:cols w:space="708"/>
      <w:docGrid w:linePitch="360"/>
    </w:sectPr>
  </w:body>
</w:document>
</file>

<file path=word/footer1.xml><?xml version="1.0" encoding="utf-8"?>
<w:ftr xmlns:w="http://schemas.openxmlformats.org/wordprocessingml/2006/main">
  <w:p>
    <w:pPr>
      <w:jc w:val="center"/>
      <w:pbdr>
        <w:top w:val="single" w:sz="4" w:color="CBD5E1" w:space="4"/>
      </w:pbdr>
    </w:pPr>
    <w:r>
      <w:rPr>
        <w:color w:val="64748B"/>
        <w:sz w:val="17"/>
        <w:szCs w:val="17"/>
      </w:rPr>
      <w:t xml:space="preserve">05/08/2026   •   Trang </w:t>
    </w:r>
    <w:r>
      <w:fldChar w:fldCharType="begin"/>
    </w:r>
    <w:r>
      <w:instrText> PAGE </w:instrText>
    </w:r>
    <w:r>
      <w:fldChar w:fldCharType="end"/>
    </w:r>
  </w:p>
</w:ftr>
</file>

<file path=word/header1.xml><?xml version="1.0" encoding="utf-8"?>
<w:hdr xmlns:w="http://schemas.openxmlformats.org/wordprocessingml/2006/main">
  <w:p>
    <w:pPr>
      <w:jc w:val="right"/>
      <w:pbdr>
        <w:bottom w:val="single" w:sz="4" w:color="CBD5E1" w:space="4"/>
      </w:pbdr>
    </w:pPr>
    <w:r>
      <w:rPr>
        <w:b/>
        <w:color w:val="64748B"/>
        <w:sz w:val="17"/>
        <w:szCs w:val="17"/>
      </w:rPr>
      <w:t>HIT–MIRA  |  Kiến trúc &amp; Lộ trình</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Aptos" w:hAnsi="Aptos" w:eastAsia="Arial"/>
        <w:sz w:val="21"/>
        <w:szCs w:val="21"/>
        <w:lang w:val="vi-VN"/>
      </w:rPr>
    </w:rPrDefault>
    <w:pPrDefault>
      <w:pPr>
        <w:spacing w:after="120" w:line="276" w:lineRule="auto"/>
      </w:pPr>
    </w:pPrDefault>
  </w:docDefaults>
  <w:style w:type="paragraph" w:default="1" w:styleId="Normal">
    <w:name w:val="Normal"/>
    <w:qFormat/>
    <w:rPr>
      <w:color w:val="1F2937"/>
    </w:rPr>
  </w:style>
  <w:style w:type="paragraph" w:styleId="BodyText">
    <w:name w:val="Body Text"/>
    <w:basedOn w:val="Normal"/>
    <w:qFormat/>
    <w:pPr>
      <w:spacing w:after="120" w:line="276" w:lineRule="auto"/>
    </w:pPr>
  </w:style>
  <w:style w:type="paragraph" w:styleId="Title">
    <w:name w:val="Title"/>
    <w:basedOn w:val="Normal"/>
    <w:qFormat/>
    <w:rPr>
      <w:b/>
      <w:color w:val="00A6A6"/>
      <w:sz w:val="54"/>
      <w:szCs w:val="54"/>
    </w:rPr>
  </w:style>
  <w:style w:type="paragraph" w:styleId="Subtitle">
    <w:name w:val="Subtitle"/>
    <w:basedOn w:val="Normal"/>
    <w:qFormat/>
    <w:rPr>
      <w:b/>
      <w:color w:val="17365D"/>
      <w:sz w:val="30"/>
      <w:szCs w:val="30"/>
      <w:spacing w:val="120"/>
    </w:rPr>
  </w:style>
  <w:style w:type="paragraph" w:styleId="CoverTitle">
    <w:name w:val="Cover Title"/>
    <w:basedOn w:val="Normal"/>
    <w:qFormat/>
    <w:rPr>
      <w:b/>
      <w:color w:val="17365D"/>
      <w:sz w:val="36"/>
      <w:szCs w:val="36"/>
    </w:rPr>
  </w:style>
  <w:style w:type="paragraph" w:styleId="CoverSubtitle">
    <w:name w:val="Cover Subtitle"/>
    <w:basedOn w:val="Normal"/>
    <w:qFormat/>
    <w:rPr>
      <w:i/>
      <w:color w:val="64748B"/>
      <w:sz w:val="23"/>
      <w:szCs w:val="23"/>
    </w:rPr>
  </w:style>
  <w:style w:type="paragraph" w:styleId="Heading1">
    <w:name w:val="heading 1"/>
    <w:basedOn w:val="Normal"/>
    <w:next w:val="BodyText"/>
    <w:uiPriority w:val="9"/>
    <w:qFormat/>
    <w:pPr>
      <w:keepNext/>
      <w:keepLines/>
      <w:spacing w:before="360" w:after="180"/>
      <w:outlineLvl w:val="0"/>
      <w:pbdr>
        <w:bottom w:val="single" w:sz="12" w:color="00A6A6" w:space="6"/>
      </w:pbdr>
    </w:pPr>
    <w:rPr>
      <w:b/>
      <w:color w:val="17365D"/>
      <w:sz w:val="30"/>
      <w:szCs w:val="30"/>
    </w:rPr>
  </w:style>
  <w:style w:type="paragraph" w:styleId="Heading2">
    <w:name w:val="heading 2"/>
    <w:basedOn w:val="Normal"/>
    <w:next w:val="BodyText"/>
    <w:uiPriority w:val="9"/>
    <w:qFormat/>
    <w:pPr>
      <w:keepNext/>
      <w:spacing w:before="260" w:after="120"/>
      <w:outlineLvl w:val="1"/>
    </w:pPr>
    <w:rPr>
      <w:b/>
      <w:color w:val="0F766E"/>
      <w:sz w:val="25"/>
      <w:szCs w:val="25"/>
    </w:rPr>
  </w:style>
  <w:style w:type="paragraph" w:styleId="Heading3">
    <w:name w:val="heading 3"/>
    <w:basedOn w:val="Normal"/>
    <w:next w:val="BodyText"/>
    <w:qFormat/>
    <w:pPr>
      <w:keepNext/>
      <w:spacing w:before="200" w:after="80"/>
      <w:outlineLvl w:val="2"/>
    </w:pPr>
    <w:rPr>
      <w:b/>
      <w:color w:val="17365D"/>
      <w:sz w:val="22"/>
      <w:szCs w:val="22"/>
    </w:rPr>
  </w:style>
  <w:style w:type="paragraph" w:styleId="Caption">
    <w:name w:val="Caption"/>
    <w:basedOn w:val="Normal"/>
    <w:qFormat/>
    <w:rPr>
      <w:i/>
      <w:color w:val="64748B"/>
      <w:sz w:val="18"/>
      <w:szCs w:val="18"/>
    </w:rPr>
  </w:style>
  <w:style w:type="paragraph" w:styleId="TOCHeading">
    <w:name w:val="TOC Heading"/>
    <w:basedOn w:val="Heading1"/>
    <w:qFormat/>
  </w:style>
  <w:style w:type="paragraph" w:styleId="CodeBlock">
    <w:name w:val="Code Block"/>
    <w:basedOn w:val="Normal"/>
    <w:rPr>
      <w:rFonts w:ascii="Consolas" w:hAnsi="Consola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HIT-MIRA DOCX Generator</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HIT-MIRA — Phương án kiến trúc, hạ tầng và lộ trình triển khai</dc:title>
  <dc:subject>Multimodal RAG architecture and roadmap</dc:subject>
  <dc:creator>HIT-MIRA Project</dc:creator>
  <cp:keywords>HIT-MIRA, Multimodal RAG, MinIO, PostgreSQL, Qdrant, RunPod, Azure OpenAI</cp:keywords>
  <dc:description>Tài liệu tổng hợp các phương án đã thống nhất và hướng đi hiện tại, tương lai.</dc:description>
  <dcterms:created xsi:type="dcterms:W3CDTF">2026-08-05T19:42:21Z</dcterms:created>
  <dcterms:modified xsi:type="dcterms:W3CDTF">2026-08-05T19:42:21Z</dcterms:modified>
</cp:coreProperties>
</file>