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before="400" w:lineRule="auto"/>
        <w:contextualSpacing w:val="0"/>
        <w:jc w:val="center"/>
        <w:rPr/>
      </w:pPr>
      <w:r w:rsidDel="00000000" w:rsidR="00000000" w:rsidRPr="00000000">
        <w:rPr>
          <w:color w:val="cc0000"/>
          <w:sz w:val="20"/>
          <w:szCs w:val="20"/>
          <w:rtl w:val="0"/>
        </w:rPr>
        <w:t xml:space="preserve">To use this template, copy and paste the contents into a new document or click “File &gt; download as” to create a word doc if you’d prefer to work offline. If you’re new to Google Docs, head over to </w:t>
      </w:r>
      <w:hyperlink r:id="rId5">
        <w:r w:rsidDel="00000000" w:rsidR="00000000" w:rsidRPr="00000000">
          <w:rPr>
            <w:color w:val="cc0000"/>
            <w:sz w:val="20"/>
            <w:szCs w:val="20"/>
            <w:u w:val="single"/>
            <w:rtl w:val="0"/>
          </w:rPr>
          <w:t xml:space="preserve">https://www.google.com.au/docs/about/</w:t>
        </w:r>
      </w:hyperlink>
      <w:r w:rsidDel="00000000" w:rsidR="00000000" w:rsidRPr="00000000">
        <w:rPr>
          <w:color w:val="cc0000"/>
          <w:sz w:val="20"/>
          <w:szCs w:val="20"/>
          <w:rtl w:val="0"/>
        </w:rPr>
        <w:t xml:space="preserve"> to get started.  Google docs is pretty easy to use (and free!)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Rule="auto"/>
        <w:contextualSpacing w:val="0"/>
        <w:jc w:val="center"/>
        <w:rPr>
          <w:rFonts w:ascii="Trebuchet MS" w:cs="Trebuchet MS" w:eastAsia="Trebuchet MS" w:hAnsi="Trebuchet MS"/>
          <w:b w:val="1"/>
          <w:sz w:val="48"/>
          <w:szCs w:val="48"/>
        </w:rPr>
      </w:pPr>
      <w:bookmarkStart w:colFirst="0" w:colLast="0" w:name="_caetg93qw62b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sz w:val="48"/>
          <w:szCs w:val="48"/>
          <w:rtl w:val="0"/>
        </w:rPr>
        <w:t xml:space="preserve">Project “NAME” 1-Page GDD</w:t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jc w:val="center"/>
        <w:rPr>
          <w:rFonts w:ascii="Trebuchet MS" w:cs="Trebuchet MS" w:eastAsia="Trebuchet MS" w:hAnsi="Trebuchet MS"/>
          <w:i w:val="1"/>
          <w:sz w:val="26"/>
          <w:szCs w:val="26"/>
        </w:rPr>
      </w:pPr>
      <w:bookmarkStart w:colFirst="0" w:colLast="0" w:name="_g163tah66c4d" w:id="1"/>
      <w:bookmarkEnd w:id="1"/>
      <w:r w:rsidDel="00000000" w:rsidR="00000000" w:rsidRPr="00000000">
        <w:rPr>
          <w:rFonts w:ascii="Trebuchet MS" w:cs="Trebuchet MS" w:eastAsia="Trebuchet MS" w:hAnsi="Trebuchet MS"/>
          <w:i w:val="1"/>
          <w:sz w:val="26"/>
          <w:szCs w:val="26"/>
          <w:rtl w:val="0"/>
        </w:rPr>
        <w:t xml:space="preserve">Brief Summary or Hook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24363" cy="221218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2212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Genre: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Target Audience: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Controls: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Thematic Setting: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Tech Stack: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Platform(s):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Game Moment: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Game Summary: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Core Player Experience: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Central Theme: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Design Pillar: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Anticipated Remarkability: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Anticipated Steam Early Access Launch date: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Feature Development Priorities: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r w:rsidDel="00000000" w:rsidR="00000000" w:rsidRPr="00000000">
        <w:rPr>
          <w:b w:val="1"/>
          <w:rtl w:val="0"/>
        </w:rPr>
        <w:t xml:space="preserve">Comparative Products: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google.com.au/docs/about/" TargetMode="External"/><Relationship Id="rId6" Type="http://schemas.openxmlformats.org/officeDocument/2006/relationships/image" Target="media/image2.png"/></Relationships>
</file>