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5"/>
        <w:spacing w:line="480" w:lineRule="auto"/>
        <w:rPr>
          <w:rFonts w:ascii="Palatino Linotype" w:hAnsi="Palatino Linotype" w:eastAsia="Palatino Linotype" w:cs="Palatino Linotype"/>
        </w:rPr>
      </w:pPr>
      <w:r>
        <w:rPr>
          <w:rFonts w:ascii="Palatino Linotype" w:hAnsi="Palatino Linotype" w:eastAsia="Palatino Linotype" w:cs="Palatino Linotype"/>
        </w:rPr>
        <w:t>JAPANESE-ENGLISH ELECTRONIC DICTIONARY: UTILIZING JUMP-SEARCH ALGORITHM AND BRUTE FORCE STRING MATCHING</w:t>
      </w:r>
    </w:p>
    <w:p>
      <w:pPr>
        <w:pStyle w:val="para5"/>
        <w:spacing w:line="480" w:lineRule="auto"/>
        <w:rPr>
          <w:rFonts w:ascii="Palatino Linotype" w:hAnsi="Palatino Linotype" w:eastAsia="Palatino Linotype" w:cs="Palatino Linotype"/>
        </w:rPr>
      </w:pPr>
      <w:r>
        <w:rPr>
          <w:rFonts w:ascii="Palatino Linotype" w:hAnsi="Palatino Linotype" w:eastAsia="Palatino Linotype" w:cs="Palatino Linotype"/>
        </w:rPr>
      </w:r>
    </w:p>
    <w:p>
      <w:pPr>
        <w:pStyle w:val="para19"/>
        <w:spacing w:line="480" w:lineRule="auto"/>
        <w:rPr>
          <w:rFonts w:ascii="Palatino Linotype" w:hAnsi="Palatino Linotype" w:eastAsia="Palatino Linotype" w:cs="Palatino Linotype"/>
        </w:rPr>
      </w:pPr>
      <w:r>
        <w:rPr>
          <w:rFonts w:ascii="Palatino Linotype" w:hAnsi="Palatino Linotype" w:eastAsia="Palatino Linotype" w:cs="Palatino Linotype"/>
        </w:rPr>
        <w:t>Polytechnic University of The Philippines</w:t>
      </w:r>
    </w:p>
    <w:p>
      <w:pPr>
        <w:pStyle w:val="para19"/>
        <w:spacing w:line="480" w:lineRule="auto"/>
        <w:rPr>
          <w:rFonts w:ascii="Palatino Linotype" w:hAnsi="Palatino Linotype" w:eastAsia="Palatino Linotype" w:cs="Palatino Linotype"/>
        </w:rPr>
      </w:pPr>
      <w:r>
        <w:rPr>
          <w:rFonts w:ascii="Palatino Linotype" w:hAnsi="Palatino Linotype" w:eastAsia="Palatino Linotype" w:cs="Palatino Linotype"/>
        </w:rPr>
        <w:t>College of Computer and Information Sciences</w:t>
      </w:r>
    </w:p>
    <w:p>
      <w:pPr>
        <w:pStyle w:val="para5"/>
        <w:spacing w:line="480" w:lineRule="auto"/>
        <w:rPr>
          <w:rFonts w:ascii="Palatino Linotype" w:hAnsi="Palatino Linotype" w:eastAsia="Palatino Linotype" w:cs="Palatino Linotype"/>
        </w:rPr>
      </w:pPr>
      <w:r>
        <w:rPr>
          <w:rFonts w:ascii="Palatino Linotype" w:hAnsi="Palatino Linotype" w:eastAsia="Palatino Linotype" w:cs="Palatino Linotype"/>
        </w:rPr>
      </w:r>
    </w:p>
    <w:p>
      <w:pPr>
        <w:pStyle w:val="para19"/>
        <w:spacing w:line="480" w:lineRule="auto"/>
        <w:rPr>
          <w:rFonts w:ascii="Palatino Linotype" w:hAnsi="Palatino Linotype" w:eastAsia="Palatino Linotype" w:cs="Palatino Linotype"/>
        </w:rPr>
      </w:pPr>
      <w:r>
        <w:rPr>
          <w:rFonts w:ascii="Palatino Linotype" w:hAnsi="Palatino Linotype" w:eastAsia="Palatino Linotype" w:cs="Palatino Linotype"/>
        </w:rPr>
        <w:t>CHUA, Orjan A.</w:t>
      </w:r>
    </w:p>
    <w:p>
      <w:pPr>
        <w:pStyle w:val="para19"/>
        <w:spacing w:line="480" w:lineRule="auto"/>
        <w:rPr>
          <w:rFonts w:ascii="Palatino Linotype" w:hAnsi="Palatino Linotype" w:eastAsia="Palatino Linotype" w:cs="Palatino Linotype"/>
        </w:rPr>
      </w:pPr>
      <w:r>
        <w:rPr>
          <w:rFonts w:ascii="Palatino Linotype" w:hAnsi="Palatino Linotype" w:eastAsia="Palatino Linotype" w:cs="Palatino Linotype"/>
        </w:rPr>
        <w:t>GARCIA, Raphael Taylor F.</w:t>
      </w:r>
    </w:p>
    <w:p>
      <w:pPr>
        <w:pStyle w:val="para19"/>
        <w:spacing w:line="480" w:lineRule="auto"/>
        <w:rPr>
          <w:rFonts w:ascii="Palatino Linotype" w:hAnsi="Palatino Linotype" w:eastAsia="Palatino Linotype" w:cs="Palatino Linotype"/>
        </w:rPr>
      </w:pPr>
      <w:r>
        <w:rPr>
          <w:rFonts w:ascii="Palatino Linotype" w:hAnsi="Palatino Linotype" w:eastAsia="Palatino Linotype" w:cs="Palatino Linotype"/>
        </w:rPr>
        <w:t>JIMENEZ, Carl Justin P.</w:t>
      </w:r>
    </w:p>
    <w:p>
      <w:pPr>
        <w:pStyle w:val="para19"/>
        <w:spacing w:line="480" w:lineRule="auto"/>
        <w:rPr>
          <w:rFonts w:ascii="Palatino Linotype" w:hAnsi="Palatino Linotype" w:eastAsia="Palatino Linotype" w:cs="Palatino Linotype"/>
        </w:rPr>
      </w:pPr>
      <w:r>
        <w:rPr>
          <w:rFonts w:ascii="Palatino Linotype" w:hAnsi="Palatino Linotype" w:eastAsia="Palatino Linotype" w:cs="Palatino Linotype"/>
        </w:rPr>
        <w:t>Bachelor of Science in Computer Science</w:t>
      </w:r>
    </w:p>
    <w:p>
      <w:pPr>
        <w:pStyle w:val="para5"/>
        <w:spacing w:line="480" w:lineRule="auto"/>
        <w:rPr>
          <w:rFonts w:ascii="Palatino Linotype" w:hAnsi="Palatino Linotype" w:eastAsia="Palatino Linotype" w:cs="Palatino Linotype"/>
        </w:rPr>
      </w:pPr>
      <w:r>
        <w:rPr>
          <w:rFonts w:ascii="Palatino Linotype" w:hAnsi="Palatino Linotype" w:eastAsia="Palatino Linotype" w:cs="Palatino Linotype"/>
        </w:rPr>
      </w:r>
    </w:p>
    <w:p>
      <w:pPr>
        <w:pStyle w:val="para5"/>
        <w:spacing w:line="480" w:lineRule="auto"/>
        <w:rPr>
          <w:rFonts w:ascii="Palatino Linotype" w:hAnsi="Palatino Linotype" w:eastAsia="Palatino Linotype" w:cs="Palatino Linotype"/>
        </w:rPr>
      </w:pPr>
      <w:r>
        <w:rPr>
          <w:rFonts w:ascii="Palatino Linotype" w:hAnsi="Palatino Linotype" w:eastAsia="Palatino Linotype" w:cs="Palatino Linotype"/>
        </w:rPr>
      </w:r>
    </w:p>
    <w:p>
      <w:pPr>
        <w:pStyle w:val="para19"/>
        <w:spacing w:line="360" w:lineRule="auto"/>
        <w:rPr>
          <w:rFonts w:ascii="Palatino Linotype" w:hAnsi="Palatino Linotype" w:eastAsia="Palatino Linotype" w:cs="Palatino Linotype"/>
        </w:rPr>
      </w:pPr>
      <w:r>
        <w:rPr>
          <w:rFonts w:ascii="Palatino Linotype" w:hAnsi="Palatino Linotype" w:eastAsia="Palatino Linotype" w:cs="Palatino Linotype"/>
        </w:rPr>
        <w:t>2020</w:t>
      </w:r>
    </w:p>
    <w:p>
      <w:pPr>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9"/>
        <w:spacing w:line="480" w:lineRule="auto"/>
        <w:jc w:val="both"/>
        <w:rPr>
          <w:rFonts w:ascii="Palatino Linotype" w:hAnsi="Palatino Linotype" w:eastAsia="Palatino Linotype" w:cs="Palatino Linotype"/>
          <w:b/>
          <w:bCs/>
          <w:sz w:val="32"/>
          <w:szCs w:val="32"/>
        </w:rPr>
      </w:pPr>
      <w:r>
        <w:rPr>
          <w:rFonts w:ascii="Palatino Linotype" w:hAnsi="Palatino Linotype" w:eastAsia="Palatino Linotype" w:cs="Palatino Linotype"/>
          <w:b/>
          <w:bCs/>
          <w:sz w:val="32"/>
          <w:szCs w:val="32"/>
        </w:rPr>
        <w:t>Introduction</w:t>
      </w:r>
    </w:p>
    <w:p>
      <w:pPr>
        <w:ind w:firstLine="720"/>
        <w:spacing w:line="480" w:lineRule="auto"/>
        <w:jc w:val="both"/>
        <w:rPr>
          <w:rFonts w:ascii="Palatino Linotype" w:hAnsi="Palatino Linotype" w:eastAsia="Palatino Linotype" w:cs="Palatino Linotype"/>
        </w:rPr>
      </w:pPr>
      <w:r>
        <w:rPr>
          <w:rFonts w:ascii="Palatino Linotype" w:hAnsi="Palatino Linotype" w:eastAsia="Palatino Linotype" w:cs="Palatino Linotype"/>
        </w:rPr>
        <w:t>Nihongo (日本語) is a complex language used by the Japanese. It consists of three writing system, Hiragana (平仮名), Katakana (カタカナ), and Kanji (感じ). This electronic dictionary aims to give people the chance to learn the rich vocabulary of the language by giving them the information they needed.</w:t>
      </w:r>
    </w:p>
    <w:p>
      <w:pPr>
        <w:pStyle w:val="para16"/>
        <w:spacing w:line="480" w:lineRule="auto"/>
        <w:jc w:val="both"/>
        <w:rPr>
          <w:rFonts w:ascii="Palatino Linotype" w:hAnsi="Palatino Linotype" w:eastAsia="Palatino Linotype" w:cs="Palatino Linotype"/>
        </w:rPr>
      </w:pPr>
      <w:r>
        <w:rPr>
          <w:rFonts w:ascii="Palatino Linotype" w:hAnsi="Palatino Linotype" w:eastAsia="Palatino Linotype" w:cs="Palatino Linotype"/>
        </w:rPr>
        <w:t>Real World Problems</w:t>
      </w:r>
    </w:p>
    <w:p>
      <w:pPr>
        <w:ind w:firstLine="720"/>
        <w:spacing w:line="480" w:lineRule="auto"/>
        <w:jc w:val="both"/>
        <w:rPr>
          <w:rFonts w:ascii="Palatino Linotype" w:hAnsi="Palatino Linotype" w:eastAsia="Palatino Linotype" w:cs="Palatino Linotype"/>
        </w:rPr>
      </w:pPr>
      <w:r>
        <w:rPr>
          <w:rFonts w:ascii="Palatino Linotype" w:hAnsi="Palatino Linotype" w:eastAsia="Palatino Linotype" w:cs="Palatino Linotype"/>
        </w:rPr>
        <w:t>People who wish to study the language always seek for a proper Japanese-English dictionary, usually in the Internet. This Japanese-English Electronic Dictionary wants to give people an access to thousands of Japanese vocabulary anytime they needed it. With the underlying algorithm behind the application, it can search for the right words almost instantly.</w:t>
      </w:r>
    </w:p>
    <w:p>
      <w:pPr>
        <w:spacing w:line="480" w:lineRule="auto"/>
        <w:jc w:val="both"/>
        <w:rPr>
          <w:rFonts w:ascii="Palatino Linotype" w:hAnsi="Palatino Linotype" w:eastAsia="Palatino Linotype" w:cs="Palatino Linotype"/>
          <w:b/>
          <w:bCs/>
          <w:sz w:val="32"/>
          <w:szCs w:val="32"/>
        </w:rPr>
      </w:pPr>
      <w:r>
        <w:rPr>
          <w:rFonts w:ascii="Palatino Linotype" w:hAnsi="Palatino Linotype" w:eastAsia="Palatino Linotype" w:cs="Palatino Linotype"/>
          <w:b/>
          <w:bCs/>
          <w:sz w:val="32"/>
          <w:szCs w:val="32"/>
        </w:rPr>
        <w:t>Objectives</w:t>
      </w:r>
      <w:r>
        <w:br w:type="page"/>
      </w:r>
    </w:p>
    <w:p>
      <w:pPr>
        <w:pStyle w:val="para16"/>
        <w:spacing w:line="480" w:lineRule="auto"/>
        <w:jc w:val="both"/>
        <w:rPr>
          <w:rFonts w:ascii="Palatino Linotype" w:hAnsi="Palatino Linotype" w:eastAsia="Palatino Linotype" w:cs="Palatino Linotype"/>
        </w:rPr>
      </w:pPr>
      <w:r>
        <w:rPr>
          <w:noProof/>
        </w:rPr>
        <w:drawing>
          <wp:anchor distT="114300" distB="114300" distL="114300" distR="114300" simplePos="0" relativeHeight="251658241" behindDoc="0" locked="0" layoutInCell="0" hidden="0" allowOverlap="1">
            <wp:simplePos x="0" y="0"/>
            <wp:positionH relativeFrom="page">
              <wp:align>center</wp:align>
            </wp:positionH>
            <wp:positionV relativeFrom="page">
              <wp:posOffset>1661795</wp:posOffset>
            </wp:positionV>
            <wp:extent cx="5123180" cy="4054475"/>
            <wp:effectExtent l="0" t="0" r="0" b="0"/>
            <wp:wrapTopAndBottom/>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val="SMDATA_17_hDyZXhMAAAAlAAAAEQAAAG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RAAAAAIEAAAAAAAAAAAAAAgAAAAAAAADj////AQAAAAAAAAA5CgAAhB8AAPEYAAACAAEACQgAADkKAAAoAAAACAAAAAEAAAABAAAA"/>
                        </a:ext>
                      </a:extLst>
                    </pic:cNvPicPr>
                  </pic:nvPicPr>
                  <pic:blipFill>
                    <a:blip r:embed="rId8"/>
                    <a:stretch>
                      <a:fillRect/>
                    </a:stretch>
                  </pic:blipFill>
                  <pic:spPr>
                    <a:xfrm>
                      <a:off x="0" y="0"/>
                      <a:ext cx="5123180" cy="4054475"/>
                    </a:xfrm>
                    <a:prstGeom prst="rect">
                      <a:avLst/>
                    </a:prstGeom>
                    <a:noFill/>
                    <a:ln w="12700">
                      <a:noFill/>
                    </a:ln>
                  </pic:spPr>
                </pic:pic>
              </a:graphicData>
            </a:graphic>
          </wp:anchor>
        </w:drawing>
      </w:r>
      <w:r>
        <w:rPr>
          <w:rFonts w:ascii="Palatino Linotype" w:hAnsi="Palatino Linotype" w:eastAsia="Palatino Linotype" w:cs="Palatino Linotype"/>
        </w:rPr>
        <w:t>System Architecture</w:t>
      </w:r>
    </w:p>
    <w:p>
      <w:pPr>
        <w:spacing w:line="480" w:lineRule="auto"/>
        <w:jc w:val="both"/>
        <w:rPr>
          <w:rFonts w:ascii="Palatino Linotype" w:hAnsi="Palatino Linotype" w:eastAsia="Palatino Linotype" w:cs="Palatino Linotype"/>
        </w:rPr>
      </w:pPr>
      <w:r>
        <w:rPr>
          <w:rFonts w:ascii="Palatino Linotype" w:hAnsi="Palatino Linotype" w:eastAsia="Palatino Linotype" w:cs="Palatino Linotype"/>
        </w:rPr>
      </w:r>
    </w:p>
    <w:p>
      <w:pPr>
        <w:ind w:firstLine="720"/>
        <w:spacing w:line="480" w:lineRule="auto"/>
        <w:jc w:val="both"/>
        <w:rPr>
          <w:rFonts w:ascii="Palatino Linotype" w:hAnsi="Palatino Linotype" w:eastAsia="Palatino Linotype" w:cs="Palatino Linotype"/>
        </w:rPr>
      </w:pPr>
      <w:r>
        <w:rPr>
          <w:rFonts w:ascii="Palatino Linotype" w:hAnsi="Palatino Linotype" w:eastAsia="Palatino Linotype" w:cs="Palatino Linotype"/>
        </w:rPr>
        <w:t>The Electronic Dictionary was built with Python. The developers chose Python because of its computing speed and simplicity. The algorithms used for fuzzy finding matching words in the dataset are Brute Force String Matching and Jump Search Algorithm. Brute Force String Matching was used for comparing to the query string, while Jump Search was used for efficiently finding matches without traversing the whole dataset.</w:t>
      </w:r>
    </w:p>
    <w:p>
      <w:pPr>
        <w:rPr>
          <w:rFonts w:ascii="Palatino Linotype" w:hAnsi="Palatino Linotype" w:eastAsia="Palatino Linotype" w:cs="Palatino Linotype"/>
        </w:rPr>
      </w:pPr>
      <w:r>
        <w:rPr>
          <w:rFonts w:ascii="Palatino Linotype" w:hAnsi="Palatino Linotype" w:eastAsia="Palatino Linotype" w:cs="Palatino Linotype"/>
        </w:rPr>
      </w:r>
    </w:p>
    <w:sectPr>
      <w:footnotePr>
        <w:pos w:val="pageBottom"/>
        <w:numFmt w:val="decimal"/>
        <w:numStart w:val="1"/>
        <w:numRestart w:val="continuous"/>
      </w:footnotePr>
      <w:endnotePr>
        <w:pos w:val="docEnd"/>
        <w:numFmt w:val="decimal"/>
        <w:numStart w:val="1"/>
        <w:numRestart w:val="continuous"/>
      </w:endnotePr>
      <w:headerReference w:type="default" r:id="rId9"/>
      <w:type w:val="nextPage"/>
      <w:pgSz w:h="15840" w:w="12240"/>
      <w:pgMar w:left="1440" w:top="1440" w:right="1440" w:bottom="1440" w:header="567" w:footer="0"/>
      <w:paperSrc w:first="0" w:other="0" a="0" b="0"/>
      <w:pgNumType w:fmt="decimal"/>
      <w:tmGutter w:val="3"/>
      <w:mirrorMargins w:val="0"/>
      <w:tmSection w:h="-2">
        <w:tmHeader w:id="0" w:h="0" edge="567"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Calibri Light">
    <w:panose1 w:val="020F0302020204030204"/>
    <w:charset w:val="00"/>
    <w:family w:val="swiss"/>
    <w:pitch w:val="default"/>
  </w:font>
  <w:font w:name="Wingdings">
    <w:panose1 w:val="05000000000000000000"/>
    <w:charset w:val="02"/>
    <w:family w:val="auto"/>
    <w:pitch w:val="default"/>
  </w:font>
  <w:font w:name="Palatino Linotype">
    <w:panose1 w:val="02040502050505030304"/>
    <w:charset w:val="00"/>
    <w:family w:val="roman"/>
    <w:pitch w:val="default"/>
  </w:font>
  <w:font w:name="Courier New">
    <w:panose1 w:val="02070309020205020404"/>
    <w:charset w:val="00"/>
    <w:family w:val="modern"/>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21"/>
      <w:spacing/>
      <w:jc w:val="right"/>
    </w:pPr>
    <w:r>
      <w:fldChar w:fldCharType="begin"/>
      <w:instrText xml:space="preserve"> PAGE </w:instrText>
      <w:fldChar w:fldCharType="separate"/>
      <w:t>3</w:t>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upperRoman"/>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
    <w:multiLevelType w:val="singleLevel"/>
    <w:name w:val="Bullet 2"/>
    <w:lvl w:ilvl="0">
      <w:start w:val="1"/>
      <w:numFmt w:val="decimal"/>
      <w:suff w:val="tab"/>
      <w:lvlText w:val="%1."/>
      <w:lvlJc w:val="left"/>
      <w:pPr>
        <w:ind w:left="0" w:hanging="0"/>
      </w:pPr>
    </w:lvl>
  </w:abstractNum>
  <w:abstractNum w:abstractNumId="3">
    <w:multiLevelType w:val="singleLevel"/>
    <w:name w:val="Bullet 3"/>
    <w:lvl w:ilvl="0">
      <w:start w:val="1"/>
      <w:numFmt w:val="upperRoman"/>
      <w:suff w:val="tab"/>
      <w:lvlText w:val="%1."/>
      <w:lvlJc w:val="left"/>
      <w:pPr>
        <w:ind w:left="0" w:hanging="0"/>
      </w:pPr>
    </w:lvl>
  </w:abstractNum>
  <w:abstractNum w:abstractNumId="4">
    <w:multiLevelType w:val="singleLevel"/>
    <w:name w:val="Bullet 4"/>
    <w:lvl w:ilvl="0">
      <w:start w:val="1"/>
      <w:numFmt w:val="upperRoman"/>
      <w:suff w:val="tab"/>
      <w:lvlText w:val="2%1."/>
      <w:lvlJc w:val="left"/>
      <w:pPr>
        <w:ind w:left="0" w:hanging="0"/>
      </w:pPr>
    </w:lvl>
  </w:abstractNum>
  <w:abstractNum w:abstractNumId="5">
    <w:multiLevelType w:val="singleLevel"/>
    <w:name w:val="Bullet 5"/>
    <w:lvl w:ilvl="0">
      <w:start w:val="2"/>
      <w:numFmt w:val="upperRoman"/>
      <w:suff w:val="tab"/>
      <w:lvlText w:val="%1."/>
      <w:lvlJc w:val="left"/>
      <w:pPr>
        <w:ind w:left="0" w:hanging="0"/>
      </w:pPr>
    </w:lvl>
  </w:abstractNum>
  <w:abstractNum w:abstractNumId="6">
    <w:multiLevelType w:val="hybridMultilevel"/>
    <w:name w:val="Numbered list 2"/>
    <w:lvl w:ilvl="0">
      <w:numFmt w:val="bullet"/>
      <w:suff w:val="tab"/>
      <w:lvlText w:val=" "/>
      <w:lvlJc w:val="left"/>
      <w:pPr>
        <w:ind w:left="0" w:hanging="0"/>
      </w:pPr>
    </w:lvl>
    <w:lvl w:ilvl="1">
      <w:numFmt w:val="bullet"/>
      <w:suff w:val="tab"/>
      <w:lvlText w:val=" "/>
      <w:lvlJc w:val="left"/>
      <w:pPr>
        <w:ind w:left="720" w:hanging="0"/>
      </w:pPr>
    </w:lvl>
    <w:lvl w:ilvl="2">
      <w:numFmt w:val="bullet"/>
      <w:suff w:val="tab"/>
      <w:lvlText w:val=" "/>
      <w:lvlJc w:val="left"/>
      <w:pPr>
        <w:ind w:left="1440" w:hanging="0"/>
      </w:pPr>
    </w:lvl>
    <w:lvl w:ilvl="3">
      <w:numFmt w:val="bullet"/>
      <w:suff w:val="tab"/>
      <w:lvlText w:val=" "/>
      <w:lvlJc w:val="left"/>
      <w:pPr>
        <w:ind w:left="2160" w:hanging="0"/>
      </w:pPr>
    </w:lvl>
    <w:lvl w:ilvl="4">
      <w:numFmt w:val="bullet"/>
      <w:suff w:val="tab"/>
      <w:lvlText w:val=" "/>
      <w:lvlJc w:val="left"/>
      <w:pPr>
        <w:ind w:left="2880" w:hanging="0"/>
      </w:pPr>
    </w:lvl>
    <w:lvl w:ilvl="5">
      <w:numFmt w:val="bullet"/>
      <w:suff w:val="tab"/>
      <w:lvlText w:val=" "/>
      <w:lvlJc w:val="left"/>
      <w:pPr>
        <w:ind w:left="3600" w:hanging="0"/>
      </w:pPr>
    </w:lvl>
    <w:lvl w:ilvl="6">
      <w:numFmt w:val="bullet"/>
      <w:suff w:val="tab"/>
      <w:lvlText w:val=" "/>
      <w:lvlJc w:val="left"/>
      <w:pPr>
        <w:ind w:left="4320" w:hanging="0"/>
      </w:pPr>
    </w:lvl>
    <w:lvl w:ilvl="7">
      <w:numFmt w:val="bullet"/>
      <w:suff w:val="tab"/>
      <w:lvlText w:val=" "/>
      <w:lvlJc w:val="left"/>
      <w:pPr>
        <w:ind w:left="5040" w:hanging="0"/>
      </w:pPr>
    </w:lvl>
    <w:lvl w:ilvl="8">
      <w:numFmt w:val="bullet"/>
      <w:suff w:val="tab"/>
      <w:lvlText w:val=" "/>
      <w:lvlJc w:val="left"/>
      <w:pPr>
        <w:ind w:left="576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360"/>
  <w:drawingGridVerticalSpacing w:val="360"/>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2049"/>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16"/>
      <w:tmLastPosIdx w:val="10"/>
    </w:tmLastPosCaret>
    <w:tmLastPosAnchor>
      <w:tmLastPosPgfIdx w:val="0"/>
      <w:tmLastPosIdx w:val="0"/>
    </w:tmLastPosAnchor>
    <w:tmLastPosTblRect w:left="0" w:top="0" w:right="0" w:bottom="0"/>
  </w:tmLastPos>
  <w:tmAppRevision w:date="1587100804" w:val="966" w:fileVer="342" w:fileVerOS="4"/>
  <w:guidesAndGrid showGuides="1" lockGuides="0" snapToGuides="1" snapToPageMargins="0" tolerance="8" gridDistanceHorizontal="360" gridDistanceVertical="360"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paragraph" w:styleId="para2">
    <w:name w:val="Envelope Return"/>
    <w:qFormat/>
    <w:basedOn w:val="para0"/>
    <w:rPr>
      <w:rFonts w:ascii="Arial" w:hAnsi="Arial" w:eastAsia="SimSun" w:cs="Arial"/>
      <w:sz w:val="20"/>
      <w:szCs w:val="20"/>
    </w:rPr>
  </w:style>
  <w:style w:type="paragraph" w:styleId="para3">
    <w:name w:val="heading 1"/>
    <w:qFormat/>
    <w:basedOn w:val="para0"/>
    <w:next w:val="para0"/>
    <w:pPr>
      <w:spacing w:before="240" w:after="60"/>
      <w:keepNext/>
      <w:outlineLvl w:val="0"/>
      <w:keepLines/>
    </w:pPr>
    <w:rPr>
      <w:rFonts w:ascii="Arial" w:hAnsi="Arial" w:eastAsia="SimSun" w:cs="Arial"/>
      <w:b/>
      <w:bCs/>
      <w:sz w:val="36"/>
      <w:szCs w:val="36"/>
    </w:rPr>
    <w:key w:val="1073"/>
  </w:style>
  <w:style w:type="paragraph" w:styleId="para4">
    <w:name w:val="Table of Authorities"/>
    <w:qFormat/>
    <w:basedOn w:val="para0"/>
    <w:next w:val="para0"/>
    <w:pPr>
      <w:spacing w:after="0"/>
    </w:pPr>
  </w:style>
  <w:style w:type="paragraph" w:styleId="para5">
    <w:name w:val="Title"/>
    <w:qFormat/>
    <w:basedOn w:val="para0"/>
    <w:pPr>
      <w:spacing w:before="240" w:after="60"/>
      <w:jc w:val="center"/>
      <w:outlineLvl w:val="0"/>
    </w:pPr>
    <w:rPr>
      <w:rFonts w:ascii="Arial" w:hAnsi="Arial" w:eastAsia="SimSun" w:cs="Arial"/>
      <w:b/>
      <w:bCs/>
      <w:sz w:val="32"/>
      <w:szCs w:val="32"/>
    </w:rPr>
  </w:style>
  <w:style w:type="paragraph" w:styleId="para6">
    <w:name w:val="Index Heading"/>
    <w:qFormat/>
    <w:basedOn w:val="para0"/>
    <w:next w:val="para0"/>
    <w:pPr>
      <w:spacing w:before="80"/>
      <w:keepNext/>
      <w:keepLines/>
    </w:pPr>
    <w:rPr>
      <w:rFonts w:ascii="Arial" w:hAnsi="Arial" w:eastAsia="SimSun" w:cs="Arial"/>
      <w:b/>
      <w:bCs/>
      <w:sz w:val="28"/>
      <w:szCs w:val="28"/>
    </w:rPr>
  </w:style>
  <w:style w:type="paragraph" w:styleId="para7">
    <w:name w:val="TOA Heading"/>
    <w:qFormat/>
    <w:basedOn w:val="para0"/>
    <w:next w:val="para0"/>
    <w:pPr>
      <w:spacing w:before="240" w:after="60"/>
    </w:pPr>
    <w:rPr>
      <w:rFonts w:ascii="Arial" w:hAnsi="Arial" w:eastAsia="SimSun" w:cs="Arial"/>
      <w:b/>
      <w:bCs/>
      <w:sz w:val="24"/>
      <w:szCs w:val="24"/>
    </w:rPr>
  </w:style>
  <w:style w:type="paragraph" w:styleId="para8">
    <w:name w:val="Signature"/>
    <w:qFormat/>
    <w:basedOn w:val="para0"/>
    <w:pPr>
      <w:ind w:left="4252"/>
    </w:pPr>
  </w:style>
  <w:style w:type="paragraph" w:styleId="para9">
    <w:name w:val="toc 1"/>
    <w:qFormat/>
    <w:basedOn w:val="para0"/>
    <w:next w:val="para0"/>
    <w:pPr>
      <w:ind w:left="-288"/>
      <w:spacing w:after="0"/>
    </w:pPr>
  </w:style>
  <w:style w:type="paragraph" w:styleId="para10">
    <w:name w:val="toc 2"/>
    <w:qFormat/>
    <w:basedOn w:val="para0"/>
    <w:next w:val="para0"/>
    <w:pPr>
      <w:ind w:left="-288"/>
      <w:spacing w:after="0"/>
    </w:pPr>
  </w:style>
  <w:style w:type="paragraph" w:styleId="para11">
    <w:name w:val="toc 3"/>
    <w:qFormat/>
    <w:basedOn w:val="para0"/>
    <w:next w:val="para0"/>
    <w:pPr>
      <w:ind w:left="-288"/>
      <w:spacing w:after="0"/>
    </w:pPr>
  </w:style>
  <w:style w:type="paragraph" w:styleId="para12">
    <w:name w:val="Salutation"/>
    <w:qFormat/>
    <w:basedOn w:val="para0"/>
  </w:style>
  <w:style w:type="paragraph" w:styleId="para13">
    <w:name w:val="Plain Text"/>
    <w:qFormat/>
    <w:basedOn w:val="para0"/>
    <w:pPr>
      <w:spacing w:after="0" w:line="240" w:lineRule="auto"/>
      <w:suppressAutoHyphens/>
      <w:hyphenationLines w:val="0"/>
    </w:pPr>
    <w:rPr>
      <w:rFonts w:ascii="Courier New" w:hAnsi="Courier New" w:eastAsia="Courier New" w:cs="Courier New"/>
      <w:sz w:val="20"/>
      <w:szCs w:val="20"/>
    </w:rPr>
  </w:style>
  <w:style w:type="paragraph" w:styleId="para14">
    <w:name w:val="Note Heading"/>
    <w:qFormat/>
    <w:basedOn w:val="para0"/>
    <w:next w:val="para0"/>
  </w:style>
  <w:style w:type="paragraph" w:styleId="para15">
    <w:name w:val="Block Text"/>
    <w:qFormat/>
    <w:basedOn w:val="para0"/>
    <w:pPr>
      <w:ind w:left="1440" w:right="1440"/>
      <w:spacing w:before="240" w:after="60"/>
    </w:pPr>
  </w:style>
  <w:style w:type="paragraph" w:styleId="para16">
    <w:name w:val="heading 2"/>
    <w:qFormat/>
    <w:basedOn w:val="para3"/>
    <w:next w:val="para0"/>
    <w:pPr>
      <w:outlineLvl w:val="1"/>
    </w:pPr>
    <w:rPr>
      <w:sz w:val="32"/>
      <w:szCs w:val="32"/>
    </w:rPr>
    <w:key w:val="1074"/>
  </w:style>
  <w:style w:type="paragraph" w:styleId="para17">
    <w:name w:val="heading 3"/>
    <w:qFormat/>
    <w:basedOn w:val="para16"/>
    <w:next w:val="para0"/>
    <w:pPr>
      <w:outlineLvl w:val="2"/>
    </w:pPr>
    <w:rPr>
      <w:sz w:val="28"/>
      <w:szCs w:val="28"/>
    </w:rPr>
    <w:key w:val="1075"/>
  </w:style>
  <w:style w:type="paragraph" w:styleId="para18">
    <w:name w:val="heading 4"/>
    <w:qFormat/>
    <w:basedOn w:val="para17"/>
    <w:next w:val="para0"/>
    <w:pPr>
      <w:outlineLvl w:val="3"/>
    </w:pPr>
    <w:rPr>
      <w:sz w:val="26"/>
      <w:szCs w:val="26"/>
    </w:rPr>
    <w:key w:val="1076"/>
  </w:style>
  <w:style w:type="paragraph" w:styleId="para19">
    <w:name w:val="Subtitle"/>
    <w:qFormat/>
    <w:basedOn w:val="para5"/>
    <w:pPr>
      <w:spacing w:before="0"/>
      <w:outlineLvl w:val="1"/>
    </w:pPr>
    <w:rPr>
      <w:b w:val="0"/>
      <w:bCs w:val="0"/>
      <w:sz w:val="24"/>
      <w:szCs w:val="24"/>
    </w:rPr>
  </w:style>
  <w:style w:type="paragraph" w:styleId="para20" w:customStyle="1">
    <w:name w:val="Source Code"/>
    <w:qFormat/>
    <w:rPr>
      <w:rFonts w:ascii="Calibri" w:hAnsi="Calibri" w:eastAsia="Calibri"/>
      <w:sz w:val="22"/>
      <w:szCs w:val="22"/>
      <w:lang w:val="en-us" w:eastAsia="zh-cn" w:bidi="ar-sa"/>
    </w:rPr>
  </w:style>
  <w:style w:type="paragraph" w:styleId="para21">
    <w:name w:val="Header"/>
    <w:qFormat/>
    <w:basedOn w:val="para0"/>
    <w:pPr>
      <w:spacing w:after="0" w:line="240" w:lineRule="auto"/>
      <w:tabs defTabSz="720">
        <w:tab w:val="center" w:pos="4680" w:leader="none"/>
        <w:tab w:val="right" w:pos="9360" w:leader="none"/>
      </w:tabs>
    </w:pPr>
  </w:style>
  <w:style w:type="character" w:styleId="char0" w:default="1">
    <w:name w:val="Default Paragraph Font"/>
  </w:style>
  <w:style w:type="character" w:styleId="char1" w:customStyle="1">
    <w:name w:val="KeywordTok"/>
    <w:rPr>
      <w:b/>
      <w:color w:val="007020"/>
    </w:rPr>
  </w:style>
  <w:style w:type="character" w:styleId="char2" w:customStyle="1">
    <w:name w:val="DataTypeTok"/>
    <w:rPr>
      <w:color w:val="902000"/>
    </w:rPr>
  </w:style>
  <w:style w:type="character" w:styleId="char3" w:customStyle="1">
    <w:name w:val="DecValTok"/>
    <w:rPr>
      <w:color w:val="40a070"/>
    </w:rPr>
  </w:style>
  <w:style w:type="character" w:styleId="char4" w:customStyle="1">
    <w:name w:val="BaseNTok"/>
    <w:rPr>
      <w:color w:val="40a070"/>
    </w:rPr>
  </w:style>
  <w:style w:type="character" w:styleId="char5" w:customStyle="1">
    <w:name w:val="FloatTok"/>
    <w:rPr>
      <w:color w:val="40a070"/>
    </w:rPr>
  </w:style>
  <w:style w:type="character" w:styleId="char6" w:customStyle="1">
    <w:name w:val="ConstantTok"/>
    <w:rPr>
      <w:color w:val="880000"/>
    </w:rPr>
  </w:style>
  <w:style w:type="character" w:styleId="char7" w:customStyle="1">
    <w:name w:val="CharTok"/>
    <w:rPr>
      <w:color w:val="4070a0"/>
    </w:rPr>
  </w:style>
  <w:style w:type="character" w:styleId="char8" w:customStyle="1">
    <w:name w:val="SpecialCharTok"/>
    <w:rPr>
      <w:color w:val="4070a0"/>
    </w:rPr>
  </w:style>
  <w:style w:type="character" w:styleId="char9" w:customStyle="1">
    <w:name w:val="StringTok"/>
    <w:rPr>
      <w:color w:val="4070a0"/>
    </w:rPr>
  </w:style>
  <w:style w:type="character" w:styleId="char10" w:customStyle="1">
    <w:name w:val="VerbatimStringTok"/>
    <w:rPr>
      <w:color w:val="4070a0"/>
    </w:rPr>
  </w:style>
  <w:style w:type="character" w:styleId="char11" w:customStyle="1">
    <w:name w:val="SpecialStringTok"/>
    <w:rPr>
      <w:color w:val="bb6688"/>
    </w:rPr>
  </w:style>
  <w:style w:type="character" w:styleId="char12" w:customStyle="1">
    <w:name w:val="ImportTok"/>
  </w:style>
  <w:style w:type="character" w:styleId="char13" w:customStyle="1">
    <w:name w:val="CommentTok"/>
    <w:rPr>
      <w:i/>
      <w:color w:val="60a0b0"/>
    </w:rPr>
  </w:style>
  <w:style w:type="character" w:styleId="char14" w:customStyle="1">
    <w:name w:val="DocumentationTok"/>
    <w:rPr>
      <w:i/>
      <w:color w:val="ba2121"/>
    </w:rPr>
  </w:style>
  <w:style w:type="character" w:styleId="char15" w:customStyle="1">
    <w:name w:val="AnnotationTok"/>
    <w:rPr>
      <w:b/>
      <w:i/>
      <w:color w:val="60a0b0"/>
    </w:rPr>
  </w:style>
  <w:style w:type="character" w:styleId="char16" w:customStyle="1">
    <w:name w:val="CommentVarTok"/>
    <w:rPr>
      <w:b/>
      <w:i/>
      <w:color w:val="60a0b0"/>
    </w:rPr>
  </w:style>
  <w:style w:type="character" w:styleId="char17" w:customStyle="1">
    <w:name w:val="OtherTok"/>
    <w:rPr>
      <w:color w:val="007020"/>
    </w:rPr>
  </w:style>
  <w:style w:type="character" w:styleId="char18" w:customStyle="1">
    <w:name w:val="FunctionTok"/>
    <w:rPr>
      <w:color w:val="06287e"/>
    </w:rPr>
  </w:style>
  <w:style w:type="character" w:styleId="char19" w:customStyle="1">
    <w:name w:val="VariableTok"/>
    <w:rPr>
      <w:color w:val="19177c"/>
    </w:rPr>
  </w:style>
  <w:style w:type="character" w:styleId="char20" w:customStyle="1">
    <w:name w:val="ControlFlowTok"/>
    <w:rPr>
      <w:b/>
      <w:color w:val="007020"/>
    </w:rPr>
  </w:style>
  <w:style w:type="character" w:styleId="char21" w:customStyle="1">
    <w:name w:val="OperatorTok"/>
    <w:rPr>
      <w:color w:val="666666"/>
    </w:rPr>
  </w:style>
  <w:style w:type="character" w:styleId="char22" w:customStyle="1">
    <w:name w:val="BuiltInTok"/>
  </w:style>
  <w:style w:type="character" w:styleId="char23" w:customStyle="1">
    <w:name w:val="ExtensionTok"/>
  </w:style>
  <w:style w:type="character" w:styleId="char24" w:customStyle="1">
    <w:name w:val="PreprocessorTok"/>
    <w:rPr>
      <w:color w:val="bc7a00"/>
    </w:rPr>
  </w:style>
  <w:style w:type="character" w:styleId="char25" w:customStyle="1">
    <w:name w:val="AttributeTok"/>
    <w:rPr>
      <w:color w:val="7d9029"/>
    </w:rPr>
  </w:style>
  <w:style w:type="character" w:styleId="char26" w:customStyle="1">
    <w:name w:val="RegionMarkerTok"/>
  </w:style>
  <w:style w:type="character" w:styleId="char27" w:customStyle="1">
    <w:name w:val="InformationTok"/>
    <w:rPr>
      <w:b/>
      <w:i/>
      <w:color w:val="60a0b0"/>
    </w:rPr>
  </w:style>
  <w:style w:type="character" w:styleId="char28" w:customStyle="1">
    <w:name w:val="WarningTok"/>
    <w:rPr>
      <w:b/>
      <w:i/>
      <w:color w:val="60a0b0"/>
    </w:rPr>
  </w:style>
  <w:style w:type="character" w:styleId="char29" w:customStyle="1">
    <w:name w:val="AlertTok"/>
    <w:rPr>
      <w:b/>
      <w:color w:val="ff0000"/>
    </w:rPr>
  </w:style>
  <w:style w:type="character" w:styleId="char30" w:customStyle="1">
    <w:name w:val="ErrorTok"/>
    <w:rPr>
      <w:b/>
      <w:color w:val="ff0000"/>
    </w:rPr>
  </w:style>
  <w:style w:type="character" w:styleId="char31" w:customStyle="1">
    <w:name w:val="NormalTok"/>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paragraph" w:styleId="para2">
    <w:name w:val="Envelope Return"/>
    <w:qFormat/>
    <w:basedOn w:val="para0"/>
    <w:rPr>
      <w:rFonts w:ascii="Arial" w:hAnsi="Arial" w:eastAsia="SimSun" w:cs="Arial"/>
      <w:sz w:val="20"/>
      <w:szCs w:val="20"/>
    </w:rPr>
  </w:style>
  <w:style w:type="paragraph" w:styleId="para3">
    <w:name w:val="heading 1"/>
    <w:qFormat/>
    <w:basedOn w:val="para0"/>
    <w:next w:val="para0"/>
    <w:pPr>
      <w:spacing w:before="240" w:after="60"/>
      <w:keepNext/>
      <w:outlineLvl w:val="0"/>
      <w:keepLines/>
    </w:pPr>
    <w:rPr>
      <w:rFonts w:ascii="Arial" w:hAnsi="Arial" w:eastAsia="SimSun" w:cs="Arial"/>
      <w:b/>
      <w:bCs/>
      <w:sz w:val="36"/>
      <w:szCs w:val="36"/>
    </w:rPr>
    <w:key w:val="1073"/>
  </w:style>
  <w:style w:type="paragraph" w:styleId="para4">
    <w:name w:val="Table of Authorities"/>
    <w:qFormat/>
    <w:basedOn w:val="para0"/>
    <w:next w:val="para0"/>
    <w:pPr>
      <w:spacing w:after="0"/>
    </w:pPr>
  </w:style>
  <w:style w:type="paragraph" w:styleId="para5">
    <w:name w:val="Title"/>
    <w:qFormat/>
    <w:basedOn w:val="para0"/>
    <w:pPr>
      <w:spacing w:before="240" w:after="60"/>
      <w:jc w:val="center"/>
      <w:outlineLvl w:val="0"/>
    </w:pPr>
    <w:rPr>
      <w:rFonts w:ascii="Arial" w:hAnsi="Arial" w:eastAsia="SimSun" w:cs="Arial"/>
      <w:b/>
      <w:bCs/>
      <w:sz w:val="32"/>
      <w:szCs w:val="32"/>
    </w:rPr>
  </w:style>
  <w:style w:type="paragraph" w:styleId="para6">
    <w:name w:val="Index Heading"/>
    <w:qFormat/>
    <w:basedOn w:val="para0"/>
    <w:next w:val="para0"/>
    <w:pPr>
      <w:spacing w:before="80"/>
      <w:keepNext/>
      <w:keepLines/>
    </w:pPr>
    <w:rPr>
      <w:rFonts w:ascii="Arial" w:hAnsi="Arial" w:eastAsia="SimSun" w:cs="Arial"/>
      <w:b/>
      <w:bCs/>
      <w:sz w:val="28"/>
      <w:szCs w:val="28"/>
    </w:rPr>
  </w:style>
  <w:style w:type="paragraph" w:styleId="para7">
    <w:name w:val="TOA Heading"/>
    <w:qFormat/>
    <w:basedOn w:val="para0"/>
    <w:next w:val="para0"/>
    <w:pPr>
      <w:spacing w:before="240" w:after="60"/>
    </w:pPr>
    <w:rPr>
      <w:rFonts w:ascii="Arial" w:hAnsi="Arial" w:eastAsia="SimSun" w:cs="Arial"/>
      <w:b/>
      <w:bCs/>
      <w:sz w:val="24"/>
      <w:szCs w:val="24"/>
    </w:rPr>
  </w:style>
  <w:style w:type="paragraph" w:styleId="para8">
    <w:name w:val="Signature"/>
    <w:qFormat/>
    <w:basedOn w:val="para0"/>
    <w:pPr>
      <w:ind w:left="4252"/>
    </w:pPr>
  </w:style>
  <w:style w:type="paragraph" w:styleId="para9">
    <w:name w:val="toc 1"/>
    <w:qFormat/>
    <w:basedOn w:val="para0"/>
    <w:next w:val="para0"/>
    <w:pPr>
      <w:ind w:left="-288"/>
      <w:spacing w:after="0"/>
    </w:pPr>
  </w:style>
  <w:style w:type="paragraph" w:styleId="para10">
    <w:name w:val="toc 2"/>
    <w:qFormat/>
    <w:basedOn w:val="para0"/>
    <w:next w:val="para0"/>
    <w:pPr>
      <w:ind w:left="-288"/>
      <w:spacing w:after="0"/>
    </w:pPr>
  </w:style>
  <w:style w:type="paragraph" w:styleId="para11">
    <w:name w:val="toc 3"/>
    <w:qFormat/>
    <w:basedOn w:val="para0"/>
    <w:next w:val="para0"/>
    <w:pPr>
      <w:ind w:left="-288"/>
      <w:spacing w:after="0"/>
    </w:pPr>
  </w:style>
  <w:style w:type="paragraph" w:styleId="para12">
    <w:name w:val="Salutation"/>
    <w:qFormat/>
    <w:basedOn w:val="para0"/>
  </w:style>
  <w:style w:type="paragraph" w:styleId="para13">
    <w:name w:val="Plain Text"/>
    <w:qFormat/>
    <w:basedOn w:val="para0"/>
    <w:pPr>
      <w:spacing w:after="0" w:line="240" w:lineRule="auto"/>
      <w:suppressAutoHyphens/>
      <w:hyphenationLines w:val="0"/>
    </w:pPr>
    <w:rPr>
      <w:rFonts w:ascii="Courier New" w:hAnsi="Courier New" w:eastAsia="Courier New" w:cs="Courier New"/>
      <w:sz w:val="20"/>
      <w:szCs w:val="20"/>
    </w:rPr>
  </w:style>
  <w:style w:type="paragraph" w:styleId="para14">
    <w:name w:val="Note Heading"/>
    <w:qFormat/>
    <w:basedOn w:val="para0"/>
    <w:next w:val="para0"/>
  </w:style>
  <w:style w:type="paragraph" w:styleId="para15">
    <w:name w:val="Block Text"/>
    <w:qFormat/>
    <w:basedOn w:val="para0"/>
    <w:pPr>
      <w:ind w:left="1440" w:right="1440"/>
      <w:spacing w:before="240" w:after="60"/>
    </w:pPr>
  </w:style>
  <w:style w:type="paragraph" w:styleId="para16">
    <w:name w:val="heading 2"/>
    <w:qFormat/>
    <w:basedOn w:val="para3"/>
    <w:next w:val="para0"/>
    <w:pPr>
      <w:outlineLvl w:val="1"/>
    </w:pPr>
    <w:rPr>
      <w:sz w:val="32"/>
      <w:szCs w:val="32"/>
    </w:rPr>
    <w:key w:val="1074"/>
  </w:style>
  <w:style w:type="paragraph" w:styleId="para17">
    <w:name w:val="heading 3"/>
    <w:qFormat/>
    <w:basedOn w:val="para16"/>
    <w:next w:val="para0"/>
    <w:pPr>
      <w:outlineLvl w:val="2"/>
    </w:pPr>
    <w:rPr>
      <w:sz w:val="28"/>
      <w:szCs w:val="28"/>
    </w:rPr>
    <w:key w:val="1075"/>
  </w:style>
  <w:style w:type="paragraph" w:styleId="para18">
    <w:name w:val="heading 4"/>
    <w:qFormat/>
    <w:basedOn w:val="para17"/>
    <w:next w:val="para0"/>
    <w:pPr>
      <w:outlineLvl w:val="3"/>
    </w:pPr>
    <w:rPr>
      <w:sz w:val="26"/>
      <w:szCs w:val="26"/>
    </w:rPr>
    <w:key w:val="1076"/>
  </w:style>
  <w:style w:type="paragraph" w:styleId="para19">
    <w:name w:val="Subtitle"/>
    <w:qFormat/>
    <w:basedOn w:val="para5"/>
    <w:pPr>
      <w:spacing w:before="0"/>
      <w:outlineLvl w:val="1"/>
    </w:pPr>
    <w:rPr>
      <w:b w:val="0"/>
      <w:bCs w:val="0"/>
      <w:sz w:val="24"/>
      <w:szCs w:val="24"/>
    </w:rPr>
  </w:style>
  <w:style w:type="paragraph" w:styleId="para20" w:customStyle="1">
    <w:name w:val="Source Code"/>
    <w:qFormat/>
    <w:rPr>
      <w:rFonts w:ascii="Calibri" w:hAnsi="Calibri" w:eastAsia="Calibri"/>
      <w:sz w:val="22"/>
      <w:szCs w:val="22"/>
      <w:lang w:val="en-us" w:eastAsia="zh-cn" w:bidi="ar-sa"/>
    </w:rPr>
  </w:style>
  <w:style w:type="paragraph" w:styleId="para21">
    <w:name w:val="Header"/>
    <w:qFormat/>
    <w:basedOn w:val="para0"/>
    <w:pPr>
      <w:spacing w:after="0" w:line="240" w:lineRule="auto"/>
      <w:tabs defTabSz="720">
        <w:tab w:val="center" w:pos="4680" w:leader="none"/>
        <w:tab w:val="right" w:pos="9360" w:leader="none"/>
      </w:tabs>
    </w:pPr>
  </w:style>
  <w:style w:type="character" w:styleId="char0" w:default="1">
    <w:name w:val="Default Paragraph Font"/>
  </w:style>
  <w:style w:type="character" w:styleId="char1" w:customStyle="1">
    <w:name w:val="KeywordTok"/>
    <w:rPr>
      <w:b/>
      <w:color w:val="007020"/>
    </w:rPr>
  </w:style>
  <w:style w:type="character" w:styleId="char2" w:customStyle="1">
    <w:name w:val="DataTypeTok"/>
    <w:rPr>
      <w:color w:val="902000"/>
    </w:rPr>
  </w:style>
  <w:style w:type="character" w:styleId="char3" w:customStyle="1">
    <w:name w:val="DecValTok"/>
    <w:rPr>
      <w:color w:val="40a070"/>
    </w:rPr>
  </w:style>
  <w:style w:type="character" w:styleId="char4" w:customStyle="1">
    <w:name w:val="BaseNTok"/>
    <w:rPr>
      <w:color w:val="40a070"/>
    </w:rPr>
  </w:style>
  <w:style w:type="character" w:styleId="char5" w:customStyle="1">
    <w:name w:val="FloatTok"/>
    <w:rPr>
      <w:color w:val="40a070"/>
    </w:rPr>
  </w:style>
  <w:style w:type="character" w:styleId="char6" w:customStyle="1">
    <w:name w:val="ConstantTok"/>
    <w:rPr>
      <w:color w:val="880000"/>
    </w:rPr>
  </w:style>
  <w:style w:type="character" w:styleId="char7" w:customStyle="1">
    <w:name w:val="CharTok"/>
    <w:rPr>
      <w:color w:val="4070a0"/>
    </w:rPr>
  </w:style>
  <w:style w:type="character" w:styleId="char8" w:customStyle="1">
    <w:name w:val="SpecialCharTok"/>
    <w:rPr>
      <w:color w:val="4070a0"/>
    </w:rPr>
  </w:style>
  <w:style w:type="character" w:styleId="char9" w:customStyle="1">
    <w:name w:val="StringTok"/>
    <w:rPr>
      <w:color w:val="4070a0"/>
    </w:rPr>
  </w:style>
  <w:style w:type="character" w:styleId="char10" w:customStyle="1">
    <w:name w:val="VerbatimStringTok"/>
    <w:rPr>
      <w:color w:val="4070a0"/>
    </w:rPr>
  </w:style>
  <w:style w:type="character" w:styleId="char11" w:customStyle="1">
    <w:name w:val="SpecialStringTok"/>
    <w:rPr>
      <w:color w:val="bb6688"/>
    </w:rPr>
  </w:style>
  <w:style w:type="character" w:styleId="char12" w:customStyle="1">
    <w:name w:val="ImportTok"/>
  </w:style>
  <w:style w:type="character" w:styleId="char13" w:customStyle="1">
    <w:name w:val="CommentTok"/>
    <w:rPr>
      <w:i/>
      <w:color w:val="60a0b0"/>
    </w:rPr>
  </w:style>
  <w:style w:type="character" w:styleId="char14" w:customStyle="1">
    <w:name w:val="DocumentationTok"/>
    <w:rPr>
      <w:i/>
      <w:color w:val="ba2121"/>
    </w:rPr>
  </w:style>
  <w:style w:type="character" w:styleId="char15" w:customStyle="1">
    <w:name w:val="AnnotationTok"/>
    <w:rPr>
      <w:b/>
      <w:i/>
      <w:color w:val="60a0b0"/>
    </w:rPr>
  </w:style>
  <w:style w:type="character" w:styleId="char16" w:customStyle="1">
    <w:name w:val="CommentVarTok"/>
    <w:rPr>
      <w:b/>
      <w:i/>
      <w:color w:val="60a0b0"/>
    </w:rPr>
  </w:style>
  <w:style w:type="character" w:styleId="char17" w:customStyle="1">
    <w:name w:val="OtherTok"/>
    <w:rPr>
      <w:color w:val="007020"/>
    </w:rPr>
  </w:style>
  <w:style w:type="character" w:styleId="char18" w:customStyle="1">
    <w:name w:val="FunctionTok"/>
    <w:rPr>
      <w:color w:val="06287e"/>
    </w:rPr>
  </w:style>
  <w:style w:type="character" w:styleId="char19" w:customStyle="1">
    <w:name w:val="VariableTok"/>
    <w:rPr>
      <w:color w:val="19177c"/>
    </w:rPr>
  </w:style>
  <w:style w:type="character" w:styleId="char20" w:customStyle="1">
    <w:name w:val="ControlFlowTok"/>
    <w:rPr>
      <w:b/>
      <w:color w:val="007020"/>
    </w:rPr>
  </w:style>
  <w:style w:type="character" w:styleId="char21" w:customStyle="1">
    <w:name w:val="OperatorTok"/>
    <w:rPr>
      <w:color w:val="666666"/>
    </w:rPr>
  </w:style>
  <w:style w:type="character" w:styleId="char22" w:customStyle="1">
    <w:name w:val="BuiltInTok"/>
  </w:style>
  <w:style w:type="character" w:styleId="char23" w:customStyle="1">
    <w:name w:val="ExtensionTok"/>
  </w:style>
  <w:style w:type="character" w:styleId="char24" w:customStyle="1">
    <w:name w:val="PreprocessorTok"/>
    <w:rPr>
      <w:color w:val="bc7a00"/>
    </w:rPr>
  </w:style>
  <w:style w:type="character" w:styleId="char25" w:customStyle="1">
    <w:name w:val="AttributeTok"/>
    <w:rPr>
      <w:color w:val="7d9029"/>
    </w:rPr>
  </w:style>
  <w:style w:type="character" w:styleId="char26" w:customStyle="1">
    <w:name w:val="RegionMarkerTok"/>
  </w:style>
  <w:style w:type="character" w:styleId="char27" w:customStyle="1">
    <w:name w:val="InformationTok"/>
    <w:rPr>
      <w:b/>
      <w:i/>
      <w:color w:val="60a0b0"/>
    </w:rPr>
  </w:style>
  <w:style w:type="character" w:styleId="char28" w:customStyle="1">
    <w:name w:val="WarningTok"/>
    <w:rPr>
      <w:b/>
      <w:i/>
      <w:color w:val="60a0b0"/>
    </w:rPr>
  </w:style>
  <w:style w:type="character" w:styleId="char29" w:customStyle="1">
    <w:name w:val="AlertTok"/>
    <w:rPr>
      <w:b/>
      <w:color w:val="ff0000"/>
    </w:rPr>
  </w:style>
  <w:style w:type="character" w:styleId="char30" w:customStyle="1">
    <w:name w:val="ErrorTok"/>
    <w:rPr>
      <w:b/>
      <w:color w:val="ff0000"/>
    </w:rPr>
  </w:style>
  <w:style w:type="character" w:styleId="char31" w:customStyle="1">
    <w:name w:val="NormalTok"/>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2020-04-17T03:42:42Z</dcterms:created>
  <dcterms:modified xsi:type="dcterms:W3CDTF">2020-04-17T05:20:04Z</dcterms:modified>
</cp:coreProperties>
</file>