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4GB/ 4-core, 8GB/ 8-core, 16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09"/>
        </w:numPr>
      </w:pPr>
      <w:r>
        <w:t xml:space="preserve">Stata/MP 18.0</w:t>
      </w:r>
    </w:p>
    <w:p>
      <w:pPr>
        <w:numPr>
          <w:ilvl w:val="0"/>
          <w:numId w:val="1009"/>
        </w:numPr>
      </w:pPr>
      <w:r>
        <w:t xml:space="preserve">Matlab R2022a</w:t>
      </w:r>
    </w:p>
    <w:p>
      <w:pPr>
        <w:numPr>
          <w:ilvl w:val="0"/>
          <w:numId w:val="1009"/>
        </w:numPr>
      </w:pPr>
      <w:r>
        <w:t xml:space="preserve">Intel Compiler 3.14152 (note: there is no such thing, so please verify the version!)</w:t>
      </w:r>
      <w:r>
        <w:t xml:space="preserve"> </w:t>
      </w:r>
      <w:r>
        <w:t xml:space="preserve">## Replication steps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fine.</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
      <w:r>
        <w:t xml:space="preserve">Tables</w:t>
      </w:r>
      <w:bookmarkEnd w:id="32"/>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Heading3"/>
      </w:pPr>
      <w:bookmarkStart w:id="33" w:name="figures"/>
      <w:r>
        <w:t xml:space="preserve">Figures</w:t>
      </w:r>
      <w:bookmarkEnd w:id="33"/>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p>
      <w:pPr>
        <w:pStyle w:val="Heading2"/>
      </w:pPr>
      <w:bookmarkStart w:id="37" w:name="classification"/>
      <w:r>
        <w:t xml:space="preserve">Classification</w:t>
      </w:r>
      <w:bookmarkEnd w:id="37"/>
    </w:p>
    <w:p>
      <w:pPr>
        <w:pStyle w:val="BlockText"/>
      </w:pPr>
      <w:r>
        <w:t xml:space="preserve">INSTRUCTIONS: Make an assessment here.</w:t>
      </w:r>
    </w:p>
    <w:p>
      <w:pPr>
        <w:pStyle w:val="BlockText"/>
      </w:pPr>
      <w:r>
        <w:t xml:space="preserve">Full reproduction can include a small number of apparently insignificant changes in the numbers in the table. Full reproduction also applies when changes to the programs needed to be made, but were successfully implemented.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2024-06-27T17:58:20Z</dcterms:created>
  <dcterms:modified xsi:type="dcterms:W3CDTF">2024-06-27T17:58:20Z</dcterms:modified>
</cp:coreProperties>
</file>

<file path=docProps/custom.xml><?xml version="1.0" encoding="utf-8"?>
<Properties xmlns="http://schemas.openxmlformats.org/officeDocument/2006/custom-properties" xmlns:vt="http://schemas.openxmlformats.org/officeDocument/2006/docPropsVTypes"/>
</file>