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Anne</w:t>
      </w:r>
      <w:r>
        <w:t xml:space="preserve"> </w:t>
      </w:r>
      <w:r>
        <w:t xml:space="preserve">Cunningham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top-of-the-cars-dataset"/>
      <w:bookmarkEnd w:id="25"/>
      <w:r>
        <w:t xml:space="preserve">Top of the cars dataset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9B07D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9544CCE"/>
    <w:multiLevelType w:val="multilevel"/>
    <w:tmpl w:val="703E9B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CA49B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2df38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3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46A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F497A" w:themeColor="accent4" w:themeShade="BF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46A3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Anne Cunningham</dc:creator>
  <dcterms:created xsi:type="dcterms:W3CDTF">2018-10-05T20:51:49Z</dcterms:created>
  <dcterms:modified xsi:type="dcterms:W3CDTF">2018-10-05T20:51:49Z</dcterms:modified>
</cp:coreProperties>
</file>