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sz w:val="44"/>
          <w:szCs w:val="44"/>
        </w:rPr>
      </w:pPr>
      <w:bookmarkStart w:colFirst="0" w:colLast="0" w:name="_aruyjn8k7d3s" w:id="0"/>
      <w:bookmarkEnd w:id="0"/>
      <w:r w:rsidDel="00000000" w:rsidR="00000000" w:rsidRPr="00000000">
        <w:rPr>
          <w:sz w:val="44"/>
          <w:szCs w:val="44"/>
          <w:rtl w:val="0"/>
        </w:rPr>
        <w:t xml:space="preserve">SISTEMA AED MARKET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Daniel Araújo, Gustavo Perdigão, Pedro Neto e Yago Simões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Professor: Leonardo Cardoso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Matéria: Algoritmos e Estruturas de Dados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