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FBCB38" w14:textId="77777777" w:rsidR="00940BD7" w:rsidRDefault="00000000">
      <w:pPr>
        <w:pStyle w:val="Title"/>
      </w:pPr>
      <w:r>
        <w:t>UEFA vs FIFA Tie Break: Which Creates More Suspense?</w:t>
      </w:r>
    </w:p>
    <w:p w14:paraId="4EB0068C" w14:textId="77777777" w:rsidR="00940BD7" w:rsidRPr="002B30B2" w:rsidRDefault="00000000">
      <w:pPr>
        <w:pStyle w:val="Author"/>
        <w:rPr>
          <w:lang w:val="it-IT"/>
        </w:rPr>
      </w:pPr>
      <w:r w:rsidRPr="002B30B2">
        <w:rPr>
          <w:lang w:val="it-IT"/>
        </w:rPr>
        <w:t>Alessandro Di Mattia and Alex Krumer</w:t>
      </w:r>
    </w:p>
    <w:p w14:paraId="51F81594" w14:textId="77777777" w:rsidR="00940BD7" w:rsidRDefault="00000000">
      <w:pPr>
        <w:pStyle w:val="Date"/>
      </w:pPr>
      <w:r>
        <w:t>2025-10-02</w:t>
      </w:r>
    </w:p>
    <w:p w14:paraId="3560BE1C" w14:textId="65506524" w:rsidR="00940BD7" w:rsidRDefault="00000000" w:rsidP="00643768">
      <w:pPr>
        <w:pStyle w:val="Heading1"/>
        <w:numPr>
          <w:ilvl w:val="0"/>
          <w:numId w:val="44"/>
        </w:numPr>
      </w:pPr>
      <w:bookmarkStart w:id="0" w:name="introduction"/>
      <w:r>
        <w:t>Introduction</w:t>
      </w:r>
    </w:p>
    <w:p w14:paraId="5B6A0EDD" w14:textId="1EC1CAAD" w:rsidR="00940BD7" w:rsidRDefault="00000000">
      <w:pPr>
        <w:pStyle w:val="FirstParagraph"/>
      </w:pPr>
      <w:r>
        <w:t xml:space="preserve">In the modern era of sports, and football in particular, retaining audience attention has become both more difficult and more crucial than ever before. Spectators today are exposed to a multitude of entertainment alternatives, making the task of sustaining engagement a key factor for the success and profitability of sport organizations. Beyond loyalty to a specific team, fans gain significant enjoyment from </w:t>
      </w:r>
      <w:r>
        <w:rPr>
          <w:i/>
          <w:iCs/>
        </w:rPr>
        <w:t>non-instrumental information</w:t>
      </w:r>
      <w:r w:rsidR="002B30B2">
        <w:rPr>
          <w:i/>
          <w:iCs/>
        </w:rPr>
        <w:t xml:space="preserve"> </w:t>
      </w:r>
      <w:r>
        <w:t>—</w:t>
      </w:r>
      <w:r w:rsidR="002B30B2">
        <w:t xml:space="preserve"> </w:t>
      </w:r>
      <w:r>
        <w:t>such as the suspense and uncertainty inherent in a match</w:t>
      </w:r>
      <w:r w:rsidR="002B30B2">
        <w:t xml:space="preserve"> </w:t>
      </w:r>
      <w:r>
        <w:t>—</w:t>
      </w:r>
      <w:r w:rsidR="002B30B2">
        <w:t xml:space="preserve"> </w:t>
      </w:r>
      <w:r>
        <w:t>which fulfills fundamental psychological needs (Ely et al., 2015; Zillmann, 2013). This value often drives consumer interest independently of the game’s final result, being rooted instead in the developments that lead to that outcome. (Vorderer et al., 2004)</w:t>
      </w:r>
    </w:p>
    <w:p w14:paraId="0EC91432" w14:textId="63F2C66B" w:rsidR="00940BD7" w:rsidRDefault="00000000">
      <w:pPr>
        <w:pStyle w:val="BodyText"/>
      </w:pPr>
      <w:r>
        <w:t>The economic importance of fan engagement is underscored by the astonishing viewership and revenue generated by major tournaments. For instance, the 2022 FIFA World Cup in Qatar attracted approximately 2.87 billion viewers who watched at least one minute of coverage, while over 5 billion people engaged across broadcast, digital, and social media platforms, including 2.9 billion via linear TV and 2.7 billion through digital streaming</w:t>
      </w:r>
      <w:r w:rsidR="00636E83">
        <w:t xml:space="preserve"> </w:t>
      </w:r>
      <w:r>
        <w:t>(FIFA, 2023a, 2023b). Broadcasting and commercial rights from this World Cup cycle generated over USD 6.3 billion for FIFA, representing 83% of the organization’s revenue (FIFA, 2022).</w:t>
      </w:r>
    </w:p>
    <w:p w14:paraId="531888D2" w14:textId="77777777" w:rsidR="00940BD7" w:rsidRDefault="00000000">
      <w:pPr>
        <w:pStyle w:val="BodyText"/>
      </w:pPr>
      <w:r>
        <w:t>Similarly, the UEFA European Championship continues to attract massive audiences, with Euro 2024 welcoming a cumulative stadium attendance of 2.67 million across its 51 matches and 5.7 billions of viewers worldwide through television (SportsPro Media, 2024; UEFA, 2024). These figures confirm that maintaining audience attention translates directly into financial success.</w:t>
      </w:r>
    </w:p>
    <w:p w14:paraId="6F45C524" w14:textId="77777777" w:rsidR="00940BD7" w:rsidRDefault="00000000">
      <w:pPr>
        <w:pStyle w:val="BodyText"/>
      </w:pPr>
      <w:r>
        <w:t>Given these stakes, the challenge for sports institutions is not only to increase the number of matches, but to design competitions that maximize suspense and engagement. Low-stakes games may decrease overall interest, while mechanisms that preserve uncertainty—such as tie-breaking rules can extend fan attention across the tournament. Understanding how tie-breaking procedures influence suspense is therefore not only a matter of sporting fairness, but also of monetary relevance, as it directly affects consumer demand, broadcaster revenues, and sponsor value.</w:t>
      </w:r>
    </w:p>
    <w:p w14:paraId="62A8E2A6" w14:textId="77777777" w:rsidR="00940BD7" w:rsidRDefault="00000000">
      <w:pPr>
        <w:pStyle w:val="BodyText"/>
      </w:pPr>
      <w:r>
        <w:t xml:space="preserve">In this paper, we investigate how alternative tie-breaking rules influence the level of suspense in international football tournaments. In particular, we compare the two main approaches adopted by governing bodies: FIFA’s adoption of overall goal difference and </w:t>
      </w:r>
      <w:r>
        <w:lastRenderedPageBreak/>
        <w:t>goals scored, and UEFA’s use of head-to-head results. Building on the established notion of match-level suspense introduced by Bizzozero et al. (2016), we extend the analysis to the group stage by developing a measure of suspense at the group level. To enrich this framework, we incorporate additional metrics of surprise and shock, highlighting how their dynamics differ under the two tie-breaking rules. In doing so, we demonstrate that suspense is not solely determined by match dynamics, but is also shaped by group-level factors that influence teams’ incentives to win, thereby directly affecting the suspense of the game itself.</w:t>
      </w:r>
    </w:p>
    <w:p w14:paraId="040BDBCA" w14:textId="77777777" w:rsidR="00940BD7" w:rsidRDefault="00000000">
      <w:pPr>
        <w:pStyle w:val="BodyText"/>
      </w:pPr>
      <w:r>
        <w:t>The structure of the paper is as follows. Section 2 reviews the relevant literature. Section 3 presents the data, while Section 4 outlines the empirical strategy and methodological framework. Section 5 reports the results, and Section 6 concludes with final remarks.</w:t>
      </w:r>
    </w:p>
    <w:p w14:paraId="55FB93EC" w14:textId="06029D40" w:rsidR="00940BD7" w:rsidRDefault="00643768" w:rsidP="00643768">
      <w:pPr>
        <w:pStyle w:val="Heading1"/>
        <w:numPr>
          <w:ilvl w:val="0"/>
          <w:numId w:val="44"/>
        </w:numPr>
      </w:pPr>
      <w:bookmarkStart w:id="1" w:name="literature-review"/>
      <w:bookmarkEnd w:id="0"/>
      <w:r>
        <w:t xml:space="preserve"> Literature Review</w:t>
      </w:r>
    </w:p>
    <w:p w14:paraId="2F669FC6" w14:textId="15B4D61C" w:rsidR="00940BD7" w:rsidRDefault="00000000">
      <w:pPr>
        <w:pStyle w:val="FirstParagraph"/>
      </w:pPr>
      <w:r>
        <w:t>Our paper lies at the intersection of tournament design and the drivers of sport consumption. Recent contributions in sports economics have highlighted critical flaws in the rules and formats of international football competitions, showing how these deficiencies affect both the fairness of outcomes and the demand for the game. For instance, Csató &amp; Gyimesi (2025) propose a novel framework to evaluate the cost of stake-less matches</w:t>
      </w:r>
      <w:r w:rsidR="00636E83">
        <w:t xml:space="preserve"> </w:t>
      </w:r>
      <w:r>
        <w:t>—</w:t>
      </w:r>
      <w:r w:rsidR="00636E83">
        <w:t xml:space="preserve"> </w:t>
      </w:r>
      <w:r>
        <w:t xml:space="preserve">games in which the result no longer influences qualification </w:t>
      </w:r>
      <w:r w:rsidR="00636E83">
        <w:t xml:space="preserve">— </w:t>
      </w:r>
      <w:r>
        <w:t xml:space="preserve"> for the newly approved 2026 FIFA World Cup format. </w:t>
      </w:r>
      <w:proofErr w:type="spellStart"/>
      <w:r>
        <w:t>Similalry</w:t>
      </w:r>
      <w:proofErr w:type="spellEnd"/>
      <w:r>
        <w:t xml:space="preserve">, </w:t>
      </w:r>
      <w:proofErr w:type="spellStart"/>
      <w:r>
        <w:t>Lapré</w:t>
      </w:r>
      <w:proofErr w:type="spellEnd"/>
      <w:r>
        <w:t xml:space="preserve"> </w:t>
      </w:r>
      <w:r w:rsidR="00636E83">
        <w:t>and</w:t>
      </w:r>
      <w:r>
        <w:t xml:space="preserve"> Palazzolo</w:t>
      </w:r>
      <w:r w:rsidR="00636E83">
        <w:t xml:space="preserve"> (</w:t>
      </w:r>
      <w:r>
        <w:t>2022, 2023) demonstrate how FIFA’s seeding system has consistently failed to reduce competitive imbalance, thereby significantly lowering some teams’ chances of advancing in the competition. As concerns UEFA regulations, Csató (2020) show how flaws in the qualification rules can create scenarios where teams are incentivized not to win, revealing incentive-compatibility issues in current tournament designs.</w:t>
      </w:r>
    </w:p>
    <w:p w14:paraId="0F0C3D02" w14:textId="77777777" w:rsidR="00940BD7" w:rsidRDefault="00000000">
      <w:pPr>
        <w:pStyle w:val="BodyText"/>
      </w:pPr>
      <w:r>
        <w:t>To address such structural weaknesses, researchers have advanced a range of solutions, from probabilistic models that improve the predictive accuracy of ranking algorithms (Szczecinski &amp; Roatis, 2022), to deterministic optimal scheduling that reduces collusion and stake-less games (Chater et al., 2021). Other studies focus on redesigning tournament formats and rules to eliminate misaligned incentives: this includes alternative qualification systems (Guajardo &amp; Krumer, 2024), dynamic three-team formats(Troyano, 2023), and double-elimination structures (Rennó-Costa, 2023).</w:t>
      </w:r>
    </w:p>
    <w:p w14:paraId="638D338A" w14:textId="09F82BD2" w:rsidR="00940BD7" w:rsidRDefault="00000000">
      <w:pPr>
        <w:pStyle w:val="BodyText"/>
      </w:pPr>
      <w:r>
        <w:t xml:space="preserve">A related concern arises with the choice of tie-breaking rules, which directly shapes the fairness and stakes of group-stage matches. For example, Berker (2014) show that under certain rules, a team’s ranking can depend on the outcome of a match in which it does not participate. Similarly, Csató (2023) demonstrates that the likelihood of uncompetitive matches </w:t>
      </w:r>
      <w:r w:rsidR="00636E83">
        <w:t xml:space="preserve">— </w:t>
      </w:r>
      <w:r>
        <w:t xml:space="preserve">where teams lack incentives to exert full effort </w:t>
      </w:r>
      <w:r w:rsidR="00636E83">
        <w:t xml:space="preserve">— </w:t>
      </w:r>
      <w:r>
        <w:t xml:space="preserve"> depends strongly on the tie-breaking criteria adopted. These findings highlight that poorly designed tie-breakers not only influence sporting outcomes but also affect the integrity and attractiveness of competitions.</w:t>
      </w:r>
    </w:p>
    <w:p w14:paraId="3AFF2FB7" w14:textId="77777777" w:rsidR="00940BD7" w:rsidRDefault="00000000">
      <w:pPr>
        <w:pStyle w:val="BodyText"/>
      </w:pPr>
      <w:r>
        <w:lastRenderedPageBreak/>
        <w:t>The consequences of these design flaws are not limited to sporting fairness but extend to the economics of sport consumption. Formats and rules that generate collusion opportunities or reduce competitiveness undermine fan interest, diminishing both the entertainment value and commercial revenues of tournaments. Understanding the drivers of demand for both live attendance and broadcast audiences is therefore essential. Several studies identify in-game dynamics as key factors: Buraimo et al. (2020) show that suspense, surprise, and shock capturing the tension and emotional intensity of matches contribute to higher demand, particularly at specific moments of play. Likewise, Alavy et al. (2010) argue that the progression of the game, rather than its final outcome alone, is crucial, with greater uncertainty about results increasing spectator engagement. Similarly, Bizzozero et al. (2016) find a strong link between suspense and surprise on the one hand, and the demand for entertainment on the other. Finally, Buraimo et al. (2022) extend this perspective to television audiences, showing that demand cannot be explained solely by uncertainty of outcome but also depends on players’ quality and the significance of the match (e.g., title races, European qualification, or relegation battles).</w:t>
      </w:r>
    </w:p>
    <w:p w14:paraId="6AD65F9C" w14:textId="30DE7789" w:rsidR="00940BD7" w:rsidRDefault="00000000">
      <w:pPr>
        <w:pStyle w:val="BodyText"/>
      </w:pPr>
      <w:r>
        <w:t xml:space="preserve">Taken together, this domain of research shows that flawed formats and rules do not merely raise ethical and fairness concerns, but also undermine the economic value of competitions by reducing engagement and the attractiveness of matches. Our contribution builds on this insight by shifting the perspective to that of the spectator and examining how institutional features </w:t>
      </w:r>
      <w:r w:rsidR="00AB610C">
        <w:t xml:space="preserve">— </w:t>
      </w:r>
      <w:r>
        <w:t xml:space="preserve"> in particular, tie-breaking rules </w:t>
      </w:r>
      <w:r w:rsidR="00AB610C">
        <w:t xml:space="preserve">— </w:t>
      </w:r>
      <w:r>
        <w:t>shape the stakes of a match and, ultimately, its perceived importance in the qualification race. By linking rule design to the creation of suspense and strategic incentives, our paper connects tournament structure directly to the determinants of fan interest and demand.</w:t>
      </w:r>
    </w:p>
    <w:p w14:paraId="3D1EE599" w14:textId="633DF83A" w:rsidR="00940BD7" w:rsidRDefault="00000000" w:rsidP="00643768">
      <w:pPr>
        <w:pStyle w:val="Heading1"/>
        <w:numPr>
          <w:ilvl w:val="0"/>
          <w:numId w:val="44"/>
        </w:numPr>
      </w:pPr>
      <w:bookmarkStart w:id="2" w:name="data"/>
      <w:bookmarkEnd w:id="1"/>
      <w:r>
        <w:t>Data</w:t>
      </w:r>
    </w:p>
    <w:p w14:paraId="655AF738" w14:textId="77777777" w:rsidR="00940BD7" w:rsidRDefault="00000000">
      <w:pPr>
        <w:pStyle w:val="FirstParagraph"/>
      </w:pPr>
      <w:r>
        <w:t>This study is based on a detailed dataset of all group stage matches from the FIFA World Cup and UEFA European Championship, focusing on goal-level and minute-by-minute match events. The data were scraped from Wikipedia and cross-checked with official sources from FIFA and UEFA. This allowed us to reconstruct how group standings evolved during matches under each tournament’s tie-breaking criteria, enabling a direct comparison of the suspense created by the two systems.</w:t>
      </w:r>
    </w:p>
    <w:p w14:paraId="6DCB1AF9" w14:textId="3365F29B" w:rsidR="00940BD7" w:rsidRDefault="00000000">
      <w:pPr>
        <w:pStyle w:val="BodyText"/>
      </w:pPr>
      <w:r>
        <w:t>For the FIFA World Cup, we collected data from the 1986 to 2022 editions. From 1986 to 1994, there were 6 groups (Groups A to F), while from 1998 onwards the tournament expanded to 8 groups, each consisting of four teams. In the 6-group format, the top two teams from each group and the four best third-placed teams advanced to the knockout stage</w:t>
      </w:r>
      <w:r w:rsidR="00AB610C">
        <w:t xml:space="preserve">, </w:t>
      </w:r>
      <w:r w:rsidR="00AB610C" w:rsidRPr="00AB610C">
        <w:t>whereas in the 8-group format only the top two teams in each group qualified for the elimination phase</w:t>
      </w:r>
      <w:r>
        <w:t>. Our dataset includes 455 goals, expanding to 6,789 entries when considering events recorded minute by minute.</w:t>
      </w:r>
    </w:p>
    <w:p w14:paraId="23D6B76C" w14:textId="77777777" w:rsidR="00940BD7" w:rsidRDefault="00000000">
      <w:pPr>
        <w:pStyle w:val="BodyText"/>
      </w:pPr>
      <w:r>
        <w:t xml:space="preserve">For the European Championship, we collected data from 1984 to 2024. The first three editions had two groups (Group 1 and Group 2), then from 1996 to 2012 there were four groups (Groups A to D), and from 2016 onwards six groups (Groups A to F). As in the World </w:t>
      </w:r>
      <w:r>
        <w:lastRenderedPageBreak/>
        <w:t>Cup, the format with six groups allows the top two teams and the four best third-placed teams to qualify for the next round. In total, we recorded 207 goals and 4,044 minute-by-minute observations.</w:t>
      </w:r>
    </w:p>
    <w:p w14:paraId="7F477289" w14:textId="77777777" w:rsidR="00940BD7" w:rsidRDefault="00000000">
      <w:pPr>
        <w:pStyle w:val="BodyText"/>
      </w:pPr>
      <w:r>
        <w:t>In both competitions, teams received two points for a win until 1992, and three points from 1994 onwards. One point was awarded for a draw, and zero for a loss throughout all editions.</w:t>
      </w:r>
    </w:p>
    <w:p w14:paraId="7301FCD5" w14:textId="3A913521" w:rsidR="00940BD7" w:rsidRDefault="00000000" w:rsidP="00643768">
      <w:pPr>
        <w:pStyle w:val="Heading2"/>
        <w:numPr>
          <w:ilvl w:val="1"/>
          <w:numId w:val="44"/>
        </w:numPr>
      </w:pPr>
      <w:bookmarkStart w:id="3" w:name="data-collection"/>
      <w:r>
        <w:t>Data Collection</w:t>
      </w:r>
    </w:p>
    <w:p w14:paraId="2E4D7C61" w14:textId="77777777" w:rsidR="00940BD7" w:rsidRDefault="00000000">
      <w:pPr>
        <w:pStyle w:val="FirstParagraph"/>
      </w:pPr>
      <w:r>
        <w:t>For every match in both competitions, we collected the following information:</w:t>
      </w:r>
    </w:p>
    <w:p w14:paraId="6DA95899" w14:textId="77777777" w:rsidR="00940BD7" w:rsidRDefault="00000000">
      <w:pPr>
        <w:numPr>
          <w:ilvl w:val="0"/>
          <w:numId w:val="2"/>
        </w:numPr>
      </w:pPr>
      <w:r>
        <w:rPr>
          <w:b/>
          <w:bCs/>
        </w:rPr>
        <w:t>Goals scored</w:t>
      </w:r>
      <w:r>
        <w:t>: including the scoring team, exact minute, and the evolving scoreline.</w:t>
      </w:r>
    </w:p>
    <w:p w14:paraId="14B8CABD" w14:textId="77777777" w:rsidR="00940BD7" w:rsidRDefault="00000000">
      <w:pPr>
        <w:numPr>
          <w:ilvl w:val="0"/>
          <w:numId w:val="2"/>
        </w:numPr>
      </w:pPr>
      <w:r>
        <w:rPr>
          <w:b/>
          <w:bCs/>
        </w:rPr>
        <w:t>Booking events</w:t>
      </w:r>
      <w:r>
        <w:t>: yellow and red cards, including second yellow cards and straight red cards.</w:t>
      </w:r>
    </w:p>
    <w:p w14:paraId="10467088" w14:textId="77777777" w:rsidR="00940BD7" w:rsidRDefault="00000000">
      <w:pPr>
        <w:numPr>
          <w:ilvl w:val="0"/>
          <w:numId w:val="2"/>
        </w:numPr>
      </w:pPr>
      <w:r>
        <w:rPr>
          <w:b/>
          <w:bCs/>
        </w:rPr>
        <w:t>Substitutions</w:t>
      </w:r>
      <w:r>
        <w:t>: the timing of each substitution and the total number per team.</w:t>
      </w:r>
    </w:p>
    <w:p w14:paraId="7957C9E6" w14:textId="77777777" w:rsidR="00940BD7" w:rsidRDefault="00000000">
      <w:pPr>
        <w:numPr>
          <w:ilvl w:val="0"/>
          <w:numId w:val="2"/>
        </w:numPr>
      </w:pPr>
      <w:r>
        <w:rPr>
          <w:b/>
          <w:bCs/>
        </w:rPr>
        <w:t>Team Elo ratings</w:t>
      </w:r>
      <w:r>
        <w:t xml:space="preserve">: Elo ratings as of the day before each tournament began, retrieved from </w:t>
      </w:r>
      <w:hyperlink r:id="rId8">
        <w:r w:rsidR="00940BD7">
          <w:rPr>
            <w:rStyle w:val="Hyperlink"/>
          </w:rPr>
          <w:t>https://www.international-football.net/</w:t>
        </w:r>
      </w:hyperlink>
      <w:r>
        <w:t>.</w:t>
      </w:r>
    </w:p>
    <w:p w14:paraId="37E97B1C" w14:textId="77777777" w:rsidR="00940BD7" w:rsidRDefault="00000000">
      <w:pPr>
        <w:pStyle w:val="FirstParagraph"/>
      </w:pPr>
      <w:r>
        <w:t xml:space="preserve">Goal data were used to reconstruct real-time group standings after each event, under both FIFA and UEFA tie-breaking criteria. In addition, Elo ratings, bookings, and substitutions were incorporated to estimate the probability of each team winning, drawing, or losing after each goal. These estimates account for the cumulative impact of disciplinary events and tactical changes, following the approach of Titman et al. (2015). </w:t>
      </w:r>
      <w:r>
        <w:rPr>
          <w:rStyle w:val="FootnoteReference"/>
        </w:rPr>
        <w:footnoteReference w:id="1"/>
      </w:r>
    </w:p>
    <w:p w14:paraId="1324B312" w14:textId="232385F5" w:rsidR="00940BD7" w:rsidRDefault="00000000" w:rsidP="00643768">
      <w:pPr>
        <w:pStyle w:val="Heading1"/>
        <w:numPr>
          <w:ilvl w:val="0"/>
          <w:numId w:val="44"/>
        </w:numPr>
      </w:pPr>
      <w:bookmarkStart w:id="4" w:name="methodological-framework"/>
      <w:bookmarkEnd w:id="2"/>
      <w:bookmarkEnd w:id="3"/>
      <w:r>
        <w:t>Methodological Framework</w:t>
      </w:r>
    </w:p>
    <w:p w14:paraId="01F68179" w14:textId="77777777" w:rsidR="00940BD7" w:rsidRDefault="00000000">
      <w:pPr>
        <w:pStyle w:val="FirstParagraph"/>
      </w:pPr>
      <w:r>
        <w:t xml:space="preserve">Our methodological framework involves two levels of analysis: </w:t>
      </w:r>
      <w:r>
        <w:rPr>
          <w:b/>
          <w:bCs/>
        </w:rPr>
        <w:t>group-level</w:t>
      </w:r>
      <w:r>
        <w:t xml:space="preserve"> and </w:t>
      </w:r>
      <w:r>
        <w:rPr>
          <w:b/>
          <w:bCs/>
        </w:rPr>
        <w:t>match-level</w:t>
      </w:r>
      <w:r>
        <w:t xml:space="preserve">. While the suspense indicator at the group level is, to the best of our knowledge, entirely new in the sports economics literature, and therefore constitutes the core of our contribution, we complement our main analysis with a match-level perspective. Specifically, we adopt the already established definitions of </w:t>
      </w:r>
      <w:r>
        <w:rPr>
          <w:i/>
          <w:iCs/>
        </w:rPr>
        <w:t>suspense</w:t>
      </w:r>
      <w:r>
        <w:t xml:space="preserve">, </w:t>
      </w:r>
      <w:r>
        <w:rPr>
          <w:i/>
          <w:iCs/>
        </w:rPr>
        <w:t>surprise</w:t>
      </w:r>
      <w:r>
        <w:t xml:space="preserve">, and </w:t>
      </w:r>
      <w:r>
        <w:rPr>
          <w:i/>
          <w:iCs/>
        </w:rPr>
        <w:t>shock</w:t>
      </w:r>
      <w:r>
        <w:t xml:space="preserve"> from the existing literature as a robustness check and to provide a zoom-in analysis of the underlying dynamics behind group-level changes. As far as we are aware, these concepts have not yet been applied to data from the European Championship or FIFA World Cup.</w:t>
      </w:r>
    </w:p>
    <w:p w14:paraId="68D1C0D1" w14:textId="09CE19D8" w:rsidR="00940BD7" w:rsidRDefault="00000000" w:rsidP="00643768">
      <w:pPr>
        <w:pStyle w:val="Heading2"/>
        <w:numPr>
          <w:ilvl w:val="1"/>
          <w:numId w:val="44"/>
        </w:numPr>
      </w:pPr>
      <w:bookmarkStart w:id="5" w:name="a-group-level-analysis"/>
      <w:r>
        <w:t xml:space="preserve"> Group-Level Analysis</w:t>
      </w:r>
    </w:p>
    <w:p w14:paraId="51DF052B" w14:textId="2B137D6B" w:rsidR="00940BD7" w:rsidRDefault="00000000">
      <w:pPr>
        <w:pStyle w:val="FirstParagraph"/>
      </w:pPr>
      <w:r>
        <w:t xml:space="preserve">At the group level, we introduce a </w:t>
      </w:r>
      <w:r>
        <w:rPr>
          <w:i/>
          <w:iCs/>
        </w:rPr>
        <w:t>binary suspense indicator</w:t>
      </w:r>
      <w:r>
        <w:t xml:space="preserve"> that captures the potential change in the composition of teams qualifying for the knockout stage. More precisely: A </w:t>
      </w:r>
      <w:r>
        <w:lastRenderedPageBreak/>
        <w:t>suspenseful moment occurs when a single goal in a group could alter the composition of teams qualifying to the elimination stage.</w:t>
      </w:r>
      <w:r w:rsidR="00511B83">
        <w:t xml:space="preserve"> </w:t>
      </w:r>
      <w:r w:rsidR="00511B83" w:rsidRPr="00511B83">
        <w:t>The indicator is evaluated using two tracking procedures</w:t>
      </w:r>
      <w:r w:rsidR="00511B83">
        <w:t>:</w:t>
      </w:r>
    </w:p>
    <w:p w14:paraId="73D61B09" w14:textId="77777777" w:rsidR="00940BD7" w:rsidRDefault="00000000">
      <w:pPr>
        <w:numPr>
          <w:ilvl w:val="0"/>
          <w:numId w:val="3"/>
        </w:numPr>
      </w:pPr>
      <w:r>
        <w:rPr>
          <w:b/>
          <w:bCs/>
        </w:rPr>
        <w:t>After each goal scored</w:t>
      </w:r>
      <w:r>
        <w:t>, by updating the group standings with the current match results.</w:t>
      </w:r>
    </w:p>
    <w:p w14:paraId="77D80EFE" w14:textId="77777777" w:rsidR="00940BD7" w:rsidRDefault="00000000">
      <w:pPr>
        <w:numPr>
          <w:ilvl w:val="0"/>
          <w:numId w:val="3"/>
        </w:numPr>
      </w:pPr>
      <w:r>
        <w:rPr>
          <w:b/>
          <w:bCs/>
        </w:rPr>
        <w:t>Minute by minute</w:t>
      </w:r>
      <w:r>
        <w:t>, to track the evolution of suspense on a 90 minute scale.</w:t>
      </w:r>
    </w:p>
    <w:p w14:paraId="36C427AD" w14:textId="77777777" w:rsidR="00940BD7" w:rsidRDefault="00000000">
      <w:pPr>
        <w:pStyle w:val="FirstParagraph"/>
      </w:pPr>
      <w:r>
        <w:t>This allows us to examine how long a group remains undecided, and how often suspense arises, under the two tie-breaking rules.</w:t>
      </w:r>
    </w:p>
    <w:p w14:paraId="1E32E600" w14:textId="77777777" w:rsidR="00940BD7" w:rsidRDefault="00000000">
      <w:pPr>
        <w:pStyle w:val="BodyText"/>
      </w:pPr>
      <w:r>
        <w:t>For example, in Group F of Euro 2024, entering the third and final matchday, Portugal and Turkey were in qualifying positions for the knockout stage. However, Turkey was playing against Czech Republic, and the match started 0–0. In that situation, a single goal by Czech Republic would have allowed them to overtake Turkey on points and qualify instead. Since the qualification status could change dramatically with just one goal, this scenario is marked as having maximum suspense (suspense = 1).</w:t>
      </w:r>
    </w:p>
    <w:p w14:paraId="21AE52C9" w14:textId="77777777" w:rsidR="00940BD7" w:rsidRDefault="00000000">
      <w:pPr>
        <w:pStyle w:val="BodyText"/>
      </w:pPr>
      <w:r>
        <w:t>Another example can be drawn from Group A of Euro 2024. In the final match-day, Hungary scored in the 100th minute against Scotland, winning the match 1–0. At that point, this late goal put Hungary at 3 points with a goals difference of -3, making them temporarily one of the best third-placed teams, and therefore potentially qualifying for the knockout stage.</w:t>
      </w:r>
    </w:p>
    <w:p w14:paraId="37AAB91E" w14:textId="77777777" w:rsidR="00940BD7" w:rsidRDefault="00000000">
      <w:pPr>
        <w:pStyle w:val="BodyText"/>
      </w:pPr>
      <w:r>
        <w:t>It seems reasonable to assume that before Hungary’s goal, the level of suspense was already quite high, as both Hungary and Scotland still had hopes of qualifying as one of the best third-placed teams. A goal from either side could have shifted the standings and affected the third-place rankings across groups.</w:t>
      </w:r>
    </w:p>
    <w:p w14:paraId="2B8C9468" w14:textId="77777777" w:rsidR="00940BD7" w:rsidRDefault="00000000">
      <w:pPr>
        <w:pStyle w:val="BodyText"/>
      </w:pPr>
      <w:r>
        <w:t>At the time of Hungary’s goal, the four best third-placed teams included Hungary, while Albania (Group B) and Czech Republic (Group F) were the ones excluded. However, by the end of the group stage, Georgia (Group F) overtook Hungary, qualifying instead and eliminating Hungary. This is a posterior development that is not considered in the real-time suspense calculation for Group A. Suspense is evaluated based on the uncertainty during the match, not on outcomes from matches that are played in later groups.</w:t>
      </w:r>
    </w:p>
    <w:p w14:paraId="4B2631D2" w14:textId="68EACC7D" w:rsidR="00940BD7" w:rsidRDefault="00000000">
      <w:pPr>
        <w:pStyle w:val="BodyText"/>
      </w:pPr>
      <w:r>
        <w:t>A full explanation of the logic behind the definition of suspense is provided in Appendix </w:t>
      </w:r>
      <w:hyperlink w:anchor="sec:suspense-criteria">
        <w:r w:rsidR="007E5238">
          <w:rPr>
            <w:rStyle w:val="Hyperlink"/>
          </w:rPr>
          <w:t>A</w:t>
        </w:r>
        <w:r>
          <w:rPr>
            <w:rStyle w:val="Hyperlink"/>
          </w:rPr>
          <w:t>.1</w:t>
        </w:r>
      </w:hyperlink>
      <w:r>
        <w:t>.</w:t>
      </w:r>
    </w:p>
    <w:p w14:paraId="13522F8A" w14:textId="691587E8" w:rsidR="00940BD7" w:rsidRDefault="00000000" w:rsidP="00643768">
      <w:pPr>
        <w:pStyle w:val="Heading2"/>
        <w:numPr>
          <w:ilvl w:val="1"/>
          <w:numId w:val="44"/>
        </w:numPr>
      </w:pPr>
      <w:bookmarkStart w:id="6" w:name="b-match-level-analysis"/>
      <w:bookmarkEnd w:id="5"/>
      <w:r>
        <w:t xml:space="preserve"> Match-Level Analysis</w:t>
      </w:r>
    </w:p>
    <w:p w14:paraId="52F68A56" w14:textId="348F3066" w:rsidR="00940BD7" w:rsidRDefault="00000000">
      <w:pPr>
        <w:pStyle w:val="FirstParagraph"/>
      </w:pPr>
      <w:r>
        <w:t xml:space="preserve">At the match level, we adopt definitions of </w:t>
      </w:r>
      <w:r>
        <w:rPr>
          <w:i/>
          <w:iCs/>
        </w:rPr>
        <w:t>shock</w:t>
      </w:r>
      <w:r>
        <w:t xml:space="preserve">, </w:t>
      </w:r>
      <w:r>
        <w:rPr>
          <w:i/>
          <w:iCs/>
        </w:rPr>
        <w:t>surprise</w:t>
      </w:r>
      <w:r>
        <w:t xml:space="preserve">, and </w:t>
      </w:r>
      <w:r>
        <w:rPr>
          <w:i/>
          <w:iCs/>
        </w:rPr>
        <w:t>suspense</w:t>
      </w:r>
      <w:r>
        <w:t xml:space="preserve"> commonly used in </w:t>
      </w:r>
      <w:r w:rsidR="00511B83">
        <w:t>literature</w:t>
      </w:r>
      <w:r>
        <w:t>. These concepts are defined as follows:</w:t>
      </w:r>
    </w:p>
    <w:p w14:paraId="5725F0D7" w14:textId="77777777" w:rsidR="00940BD7" w:rsidRDefault="00000000">
      <w:pPr>
        <w:pStyle w:val="Heading3"/>
      </w:pPr>
      <w:bookmarkStart w:id="7" w:name="suspense"/>
      <w:r>
        <w:t>Suspense</w:t>
      </w:r>
    </w:p>
    <w:p w14:paraId="65953BA6" w14:textId="77777777" w:rsidR="00940BD7" w:rsidRDefault="00000000">
      <w:pPr>
        <w:pStyle w:val="FirstParagraph"/>
      </w:pPr>
      <w:r>
        <w:t>Suspense is a forward-looking concept that evolves through the assessment of future events, often creating excitement or anxiety as the outcome remains uncertain (Bizzozero et al., 2016). Ely et al. (2015) formalized this notion before modeling demand for non-</w:t>
      </w:r>
      <w:r>
        <w:lastRenderedPageBreak/>
        <w:t xml:space="preserve">instrumental information, showing that an agent derives utility from </w:t>
      </w:r>
      <w:r>
        <w:rPr>
          <w:i/>
          <w:iCs/>
        </w:rPr>
        <w:t>expecting</w:t>
      </w:r>
      <w:r>
        <w:t xml:space="preserve"> large changes in belief, even if those changes do not ultimately materialize.</w:t>
      </w:r>
    </w:p>
    <w:p w14:paraId="291E3D73" w14:textId="77777777" w:rsidR="00940BD7" w:rsidRDefault="00000000">
      <w:pPr>
        <w:pStyle w:val="BodyText"/>
      </w:pPr>
      <w:r>
        <w:t xml:space="preserve">In our framework, this intuition is employed through a formula that captures the potential for belief shifts via the uncertainty surrounding each possible match result — home win, draw, or away win. Specifically, we measure suspense using the expression </w:t>
      </w:r>
      <m:oMath>
        <m:r>
          <w:rPr>
            <w:rFonts w:ascii="Cambria Math" w:hAnsi="Cambria Math"/>
          </w:rPr>
          <m:t>P</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oMath>
      <w:r>
        <w:t xml:space="preserve">, which is maximized when </w:t>
      </w:r>
      <m:oMath>
        <m:r>
          <w:rPr>
            <w:rFonts w:ascii="Cambria Math" w:hAnsi="Cambria Math"/>
          </w:rPr>
          <m:t>P</m:t>
        </m:r>
        <m:r>
          <m:rPr>
            <m:sty m:val="p"/>
          </m:rPr>
          <w:rPr>
            <w:rFonts w:ascii="Cambria Math" w:hAnsi="Cambria Math"/>
          </w:rPr>
          <m:t>=</m:t>
        </m:r>
        <m:r>
          <w:rPr>
            <w:rFonts w:ascii="Cambria Math" w:hAnsi="Cambria Math"/>
          </w:rPr>
          <m:t>0.5</m:t>
        </m:r>
      </m:oMath>
      <w:r>
        <w:t>, meaning suspense is highest when all outcomes remain equally plausible.</w:t>
      </w:r>
    </w:p>
    <w:p w14:paraId="08283F12" w14:textId="77777777" w:rsidR="00940BD7" w:rsidRDefault="00000000">
      <w:pPr>
        <w:pStyle w:val="BodyText"/>
      </w:pPr>
      <w:r>
        <w:t>Formally, the suspense after a goal is calculated as:</w:t>
      </w:r>
    </w:p>
    <w:p w14:paraId="0B08444C" w14:textId="77777777" w:rsidR="00940BD7" w:rsidRDefault="00000000">
      <w:pPr>
        <w:pStyle w:val="BodyText"/>
      </w:pPr>
      <m:oMathPara>
        <m:oMathParaPr>
          <m:jc m:val="center"/>
        </m:oMathParaPr>
        <m:oMath>
          <m:r>
            <m:rPr>
              <m:nor/>
            </m:rPr>
            <m:t>suspense</m:t>
          </m:r>
          <m:r>
            <m:rPr>
              <m:sty m:val="p"/>
            </m:rPr>
            <w:rPr>
              <w:rFonts w:ascii="Cambria Math" w:hAnsi="Cambria Math"/>
            </w:rPr>
            <m:t>=</m:t>
          </m:r>
          <m:r>
            <w:rPr>
              <w:rFonts w:ascii="Cambria Math" w:hAnsi="Cambria Math"/>
            </w:rPr>
            <m:t>λ</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nor/>
                    </m:rPr>
                    <m:t>home</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home</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draw</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draw</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away</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away</m:t>
                  </m:r>
                </m:sub>
              </m:sSub>
              <m:r>
                <m:rPr>
                  <m:sty m:val="p"/>
                </m:rPr>
                <w:rPr>
                  <w:rFonts w:ascii="Cambria Math" w:hAnsi="Cambria Math"/>
                </w:rPr>
                <m:t>)</m:t>
              </m:r>
            </m:e>
          </m:d>
        </m:oMath>
      </m:oMathPara>
    </w:p>
    <w:p w14:paraId="5730D845" w14:textId="77777777" w:rsidR="00940BD7" w:rsidRDefault="00000000">
      <w:pPr>
        <w:pStyle w:val="FirstParagraph"/>
      </w:pPr>
      <w:r>
        <w:t xml:space="preserve">where </w:t>
      </w:r>
      <m:oMath>
        <m:sSub>
          <m:sSubPr>
            <m:ctrlPr>
              <w:rPr>
                <w:rFonts w:ascii="Cambria Math" w:hAnsi="Cambria Math"/>
              </w:rPr>
            </m:ctrlPr>
          </m:sSubPr>
          <m:e>
            <m:r>
              <w:rPr>
                <w:rFonts w:ascii="Cambria Math" w:hAnsi="Cambria Math"/>
              </w:rPr>
              <m:t>P</m:t>
            </m:r>
          </m:e>
          <m:sub>
            <m:r>
              <m:rPr>
                <m:nor/>
              </m:rPr>
              <m:t>home</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draw</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away</m:t>
            </m:r>
          </m:sub>
        </m:sSub>
      </m:oMath>
      <w:r>
        <w:t xml:space="preserve"> are the predicted probabilities of each match outcome at that minute, and </w:t>
      </w:r>
      <m:oMath>
        <m:r>
          <w:rPr>
            <w:rFonts w:ascii="Cambria Math" w:hAnsi="Cambria Math"/>
          </w:rPr>
          <m:t>λ</m:t>
        </m:r>
      </m:oMath>
      <w:r>
        <w:t xml:space="preserve"> is the estimated goal frequency. The multiplier </w:t>
      </w:r>
      <m:oMath>
        <m:r>
          <w:rPr>
            <w:rFonts w:ascii="Cambria Math" w:hAnsi="Cambria Math"/>
          </w:rPr>
          <m:t>λ</m:t>
        </m:r>
      </m:oMath>
      <w:r>
        <w:t xml:space="preserve"> amplifies suspense in situations where the game is not only uncertain but also has a high expected frequency of impactful events, in this case goals. Specifically, </w:t>
      </w:r>
      <m:oMath>
        <m:r>
          <w:rPr>
            <w:rFonts w:ascii="Cambria Math" w:hAnsi="Cambria Math"/>
          </w:rPr>
          <m:t>λ</m:t>
        </m:r>
      </m:oMath>
      <w:r>
        <w:t xml:space="preserve"> represents the average goal-scoring rate per minute, calculated for each combination of tournament year and stage by dividing the total number of goals by the total number of minutes played within that group (with each match assumed to last 90 minutes).</w:t>
      </w:r>
    </w:p>
    <w:p w14:paraId="07E5C5E8" w14:textId="77777777" w:rsidR="00940BD7" w:rsidRDefault="00000000">
      <w:pPr>
        <w:pStyle w:val="Heading3"/>
      </w:pPr>
      <w:bookmarkStart w:id="8" w:name="surprise"/>
      <w:bookmarkEnd w:id="7"/>
      <w:r>
        <w:t>Surprise</w:t>
      </w:r>
    </w:p>
    <w:p w14:paraId="14E60BE8" w14:textId="77777777" w:rsidR="00940BD7" w:rsidRDefault="00000000">
      <w:pPr>
        <w:pStyle w:val="FirstParagraph"/>
      </w:pPr>
      <w:r>
        <w:t>Surprise captures the change in expectations caused by an event that has just occurred. Following Bizzozero et al. (2016), surprise is associated with the realization of something unexpected, a backward-looking reaction to how the actual event deviates from prior beliefs. It, therefore, reflects the shift in perceived outcomes after new information becomes available.</w:t>
      </w:r>
    </w:p>
    <w:p w14:paraId="586386B7" w14:textId="77777777" w:rsidR="00940BD7" w:rsidRDefault="00000000">
      <w:pPr>
        <w:pStyle w:val="BodyText"/>
      </w:pPr>
      <w:r>
        <w:t xml:space="preserve">As formalized by Ely et al. (2015), surprise is linked to the </w:t>
      </w:r>
      <w:r>
        <w:rPr>
          <w:i/>
          <w:iCs/>
        </w:rPr>
        <w:t>realized variance</w:t>
      </w:r>
      <w:r>
        <w:t xml:space="preserve"> in beliefs: the agent derives utility from the actual, observed updates in belief about outcomes over time.</w:t>
      </w:r>
    </w:p>
    <w:p w14:paraId="7D340699" w14:textId="77777777" w:rsidR="00940BD7" w:rsidRDefault="00000000">
      <w:pPr>
        <w:pStyle w:val="BodyText"/>
      </w:pPr>
      <w:r>
        <w:t>In our implementation, surprise is measured by summing the absolute changes in the predicted probabilities for each possible result - home win, draw, and away win - before and after the event (goal scored):</w:t>
      </w:r>
    </w:p>
    <w:p w14:paraId="4FEE1FE8" w14:textId="77777777" w:rsidR="00940BD7" w:rsidRDefault="00000000">
      <w:pPr>
        <w:pStyle w:val="BodyText"/>
      </w:pPr>
      <m:oMathPara>
        <m:oMathParaPr>
          <m:jc m:val="center"/>
        </m:oMathParaPr>
        <m:oMath>
          <m:r>
            <m:rPr>
              <m:nor/>
            </m:rPr>
            <m:t>surprise</m:t>
          </m:r>
          <m:r>
            <m:rPr>
              <m:sty m:val="p"/>
            </m:rPr>
            <w:rPr>
              <w:rFonts w:ascii="Cambria Math" w:hAnsi="Cambria Math"/>
            </w:rPr>
            <m:t>=|Δ</m:t>
          </m:r>
          <m:sSub>
            <m:sSubPr>
              <m:ctrlPr>
                <w:rPr>
                  <w:rFonts w:ascii="Cambria Math" w:hAnsi="Cambria Math"/>
                </w:rPr>
              </m:ctrlPr>
            </m:sSubPr>
            <m:e>
              <m:r>
                <w:rPr>
                  <w:rFonts w:ascii="Cambria Math" w:hAnsi="Cambria Math"/>
                </w:rPr>
                <m:t>P</m:t>
              </m:r>
            </m:e>
            <m:sub>
              <m:r>
                <m:rPr>
                  <m:nor/>
                </m:rPr>
                <m:t>home</m:t>
              </m:r>
            </m:sub>
          </m:sSub>
          <m:r>
            <m:rPr>
              <m:sty m:val="p"/>
            </m:rPr>
            <w:rPr>
              <w:rFonts w:ascii="Cambria Math" w:hAnsi="Cambria Math"/>
            </w:rPr>
            <m:t>|+|Δ</m:t>
          </m:r>
          <m:sSub>
            <m:sSubPr>
              <m:ctrlPr>
                <w:rPr>
                  <w:rFonts w:ascii="Cambria Math" w:hAnsi="Cambria Math"/>
                </w:rPr>
              </m:ctrlPr>
            </m:sSubPr>
            <m:e>
              <m:r>
                <w:rPr>
                  <w:rFonts w:ascii="Cambria Math" w:hAnsi="Cambria Math"/>
                </w:rPr>
                <m:t>P</m:t>
              </m:r>
            </m:e>
            <m:sub>
              <m:r>
                <m:rPr>
                  <m:nor/>
                </m:rPr>
                <m:t>draw</m:t>
              </m:r>
            </m:sub>
          </m:sSub>
          <m:r>
            <m:rPr>
              <m:sty m:val="p"/>
            </m:rPr>
            <w:rPr>
              <w:rFonts w:ascii="Cambria Math" w:hAnsi="Cambria Math"/>
            </w:rPr>
            <m:t>|+|Δ</m:t>
          </m:r>
          <m:sSub>
            <m:sSubPr>
              <m:ctrlPr>
                <w:rPr>
                  <w:rFonts w:ascii="Cambria Math" w:hAnsi="Cambria Math"/>
                </w:rPr>
              </m:ctrlPr>
            </m:sSubPr>
            <m:e>
              <m:r>
                <w:rPr>
                  <w:rFonts w:ascii="Cambria Math" w:hAnsi="Cambria Math"/>
                </w:rPr>
                <m:t>P</m:t>
              </m:r>
            </m:e>
            <m:sub>
              <m:r>
                <m:rPr>
                  <m:nor/>
                </m:rPr>
                <m:t>away</m:t>
              </m:r>
            </m:sub>
          </m:sSub>
          <m:r>
            <m:rPr>
              <m:sty m:val="p"/>
            </m:rPr>
            <w:rPr>
              <w:rFonts w:ascii="Cambria Math" w:hAnsi="Cambria Math"/>
            </w:rPr>
            <m:t>|</m:t>
          </m:r>
        </m:oMath>
      </m:oMathPara>
    </w:p>
    <w:p w14:paraId="7D4AD8BA" w14:textId="77777777" w:rsidR="00940BD7" w:rsidRDefault="00000000">
      <w:pPr>
        <w:pStyle w:val="FirstParagraph"/>
      </w:pPr>
      <w:r>
        <w:t>where</w:t>
      </w:r>
    </w:p>
    <w:p w14:paraId="3B69426B" w14:textId="77777777" w:rsidR="00940BD7" w:rsidRDefault="00000000">
      <w:pPr>
        <w:pStyle w:val="BodyText"/>
      </w:pPr>
      <m:oMathPara>
        <m:oMathParaPr>
          <m:jc m:val="center"/>
        </m:oMathParaPr>
        <m:oMath>
          <m:r>
            <m:rPr>
              <m:sty m:val="p"/>
            </m:rPr>
            <w:rPr>
              <w:rFonts w:ascii="Cambria Math" w:hAnsi="Cambria Math"/>
            </w:rPr>
            <m:t>Δ</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m:rPr>
                  <m:nor/>
                </m:rPr>
                <m:t>current</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m:rPr>
                  <m:nor/>
                </m:rPr>
                <m:t>pre</m:t>
              </m:r>
            </m:sup>
          </m:sSubSup>
          <m:r>
            <m:rPr>
              <m:sty m:val="p"/>
            </m:rPr>
            <w:rPr>
              <w:rFonts w:ascii="Cambria Math" w:hAnsi="Cambria Math"/>
            </w:rPr>
            <m:t>,</m:t>
          </m:r>
          <m:r>
            <w:rPr>
              <w:rFonts w:ascii="Cambria Math" w:hAnsi="Cambria Math"/>
            </w:rPr>
            <m:t> i</m:t>
          </m:r>
          <m:r>
            <m:rPr>
              <m:sty m:val="p"/>
            </m:rPr>
            <w:rPr>
              <w:rFonts w:ascii="Cambria Math" w:hAnsi="Cambria Math"/>
            </w:rPr>
            <m:t>∈{</m:t>
          </m:r>
          <m:r>
            <m:rPr>
              <m:nor/>
            </m:rPr>
            <m:t>home</m:t>
          </m:r>
          <m:r>
            <m:rPr>
              <m:sty m:val="p"/>
            </m:rPr>
            <w:rPr>
              <w:rFonts w:ascii="Cambria Math" w:hAnsi="Cambria Math"/>
            </w:rPr>
            <m:t>,</m:t>
          </m:r>
          <m:r>
            <m:rPr>
              <m:nor/>
            </m:rPr>
            <m:t>draw</m:t>
          </m:r>
          <m:r>
            <m:rPr>
              <m:sty m:val="p"/>
            </m:rPr>
            <w:rPr>
              <w:rFonts w:ascii="Cambria Math" w:hAnsi="Cambria Math"/>
            </w:rPr>
            <m:t>,</m:t>
          </m:r>
          <m:r>
            <m:rPr>
              <m:nor/>
            </m:rPr>
            <m:t>away</m:t>
          </m:r>
          <m:r>
            <m:rPr>
              <m:sty m:val="p"/>
            </m:rPr>
            <w:rPr>
              <w:rFonts w:ascii="Cambria Math" w:hAnsi="Cambria Math"/>
            </w:rPr>
            <m:t>}</m:t>
          </m:r>
        </m:oMath>
      </m:oMathPara>
    </w:p>
    <w:p w14:paraId="5025DD9C" w14:textId="77777777" w:rsidR="00940BD7" w:rsidRDefault="00000000">
      <w:pPr>
        <w:pStyle w:val="FirstParagraph"/>
      </w:pPr>
      <w:r>
        <w:t xml:space="preserve">Here, </w:t>
      </w:r>
      <m:oMath>
        <m:sSubSup>
          <m:sSubSupPr>
            <m:ctrlPr>
              <w:rPr>
                <w:rFonts w:ascii="Cambria Math" w:hAnsi="Cambria Math"/>
              </w:rPr>
            </m:ctrlPr>
          </m:sSubSupPr>
          <m:e>
            <m:r>
              <w:rPr>
                <w:rFonts w:ascii="Cambria Math" w:hAnsi="Cambria Math"/>
              </w:rPr>
              <m:t>P</m:t>
            </m:r>
          </m:e>
          <m:sub>
            <m:r>
              <w:rPr>
                <w:rFonts w:ascii="Cambria Math" w:hAnsi="Cambria Math"/>
              </w:rPr>
              <m:t>i</m:t>
            </m:r>
          </m:sub>
          <m:sup>
            <m:r>
              <m:rPr>
                <m:nor/>
              </m:rPr>
              <m:t>pre</m:t>
            </m:r>
          </m:sup>
        </m:sSubSup>
      </m:oMath>
      <w:r>
        <w:t xml:space="preserve"> denotes the pre-match probability of outcome </w:t>
      </w:r>
      <m:oMath>
        <m:r>
          <w:rPr>
            <w:rFonts w:ascii="Cambria Math" w:hAnsi="Cambria Math"/>
          </w:rPr>
          <m:t>i</m:t>
        </m:r>
      </m:oMath>
      <w:r>
        <w:t xml:space="preserve">, and </w:t>
      </w:r>
      <m:oMath>
        <m:sSubSup>
          <m:sSubSupPr>
            <m:ctrlPr>
              <w:rPr>
                <w:rFonts w:ascii="Cambria Math" w:hAnsi="Cambria Math"/>
              </w:rPr>
            </m:ctrlPr>
          </m:sSubSupPr>
          <m:e>
            <m:r>
              <w:rPr>
                <w:rFonts w:ascii="Cambria Math" w:hAnsi="Cambria Math"/>
              </w:rPr>
              <m:t>P</m:t>
            </m:r>
          </m:e>
          <m:sub>
            <m:r>
              <w:rPr>
                <w:rFonts w:ascii="Cambria Math" w:hAnsi="Cambria Math"/>
              </w:rPr>
              <m:t>i</m:t>
            </m:r>
          </m:sub>
          <m:sup>
            <m:r>
              <m:rPr>
                <m:nor/>
              </m:rPr>
              <m:t>current</m:t>
            </m:r>
          </m:sup>
        </m:sSubSup>
      </m:oMath>
      <w:r>
        <w:t xml:space="preserve"> denotes the current probability of the same outcome.</w:t>
      </w:r>
    </w:p>
    <w:p w14:paraId="57B3823C" w14:textId="77777777" w:rsidR="00940BD7" w:rsidRDefault="00000000">
      <w:pPr>
        <w:pStyle w:val="BodyText"/>
      </w:pPr>
      <w:r>
        <w:t>This formulation captures how dramatically the perceived likelihood of different outcomes has shifted due to the goal.</w:t>
      </w:r>
    </w:p>
    <w:p w14:paraId="1C982C76" w14:textId="77777777" w:rsidR="00940BD7" w:rsidRDefault="00000000">
      <w:pPr>
        <w:pStyle w:val="Heading3"/>
      </w:pPr>
      <w:bookmarkStart w:id="9" w:name="shock"/>
      <w:bookmarkEnd w:id="8"/>
      <w:r>
        <w:lastRenderedPageBreak/>
        <w:t>Shock</w:t>
      </w:r>
    </w:p>
    <w:p w14:paraId="14EE7D97" w14:textId="77777777" w:rsidR="00940BD7" w:rsidRDefault="00000000">
      <w:pPr>
        <w:pStyle w:val="FirstParagraph"/>
      </w:pPr>
      <w:r>
        <w:t xml:space="preserve">The </w:t>
      </w:r>
      <w:r>
        <w:rPr>
          <w:i/>
          <w:iCs/>
        </w:rPr>
        <w:t>shock</w:t>
      </w:r>
      <w:r>
        <w:t xml:space="preserve"> captures the magnitude of deviation between the pre-match expectations and the current outcome probabilities. It reflects how surprising a moment is in terms of how much beliefs have changed since the beginning of the match.</w:t>
      </w:r>
    </w:p>
    <w:p w14:paraId="1C54D1B7" w14:textId="77777777" w:rsidR="00940BD7" w:rsidRDefault="00000000">
      <w:pPr>
        <w:pStyle w:val="BodyText"/>
      </w:pPr>
      <w:r>
        <w:t>Following Buraimo et al. (2020), shock is defined as the difference between current and pre-match outcome probabilities. Formally, we compute it as:</w:t>
      </w:r>
    </w:p>
    <w:p w14:paraId="7CFE145F" w14:textId="77777777" w:rsidR="00940BD7" w:rsidRDefault="00000000">
      <w:pPr>
        <w:pStyle w:val="BodyText"/>
      </w:pPr>
      <m:oMathPara>
        <m:oMathParaPr>
          <m:jc m:val="center"/>
        </m:oMathParaPr>
        <m:oMath>
          <m:r>
            <m:rPr>
              <m:nor/>
            </m:rPr>
            <m:t>Shock</m:t>
          </m:r>
          <m:r>
            <m:rPr>
              <m:sty m:val="p"/>
            </m:rPr>
            <w:rPr>
              <w:rFonts w:ascii="Cambria Math" w:hAnsi="Cambria Math"/>
            </w:rPr>
            <m:t>=max</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Δ</m:t>
                  </m:r>
                  <m:sSub>
                    <m:sSubPr>
                      <m:ctrlPr>
                        <w:rPr>
                          <w:rFonts w:ascii="Cambria Math" w:hAnsi="Cambria Math"/>
                        </w:rPr>
                      </m:ctrlPr>
                    </m:sSubPr>
                    <m:e>
                      <m:r>
                        <w:rPr>
                          <w:rFonts w:ascii="Cambria Math" w:hAnsi="Cambria Math"/>
                        </w:rPr>
                        <m:t>P</m:t>
                      </m:r>
                    </m:e>
                    <m:sub>
                      <m:r>
                        <m:rPr>
                          <m:nor/>
                        </m:rPr>
                        <m:t>home</m:t>
                      </m:r>
                    </m:sub>
                  </m:sSub>
                </m:e>
              </m:d>
              <m:r>
                <m:rPr>
                  <m:sty m:val="p"/>
                </m:rPr>
                <w:rPr>
                  <w:rFonts w:ascii="Cambria Math" w:hAnsi="Cambria Math"/>
                </w:rPr>
                <m:t>,</m:t>
              </m:r>
              <m:r>
                <w:rPr>
                  <w:rFonts w:ascii="Cambria Math" w:hAnsi="Cambria Math"/>
                </w:rPr>
                <m:t> </m:t>
              </m:r>
              <m:d>
                <m:dPr>
                  <m:begChr m:val="|"/>
                  <m:endChr m:val="|"/>
                  <m:ctrlPr>
                    <w:rPr>
                      <w:rFonts w:ascii="Cambria Math" w:hAnsi="Cambria Math"/>
                    </w:rPr>
                  </m:ctrlPr>
                </m:dPr>
                <m:e>
                  <m:r>
                    <m:rPr>
                      <m:sty m:val="p"/>
                    </m:rPr>
                    <w:rPr>
                      <w:rFonts w:ascii="Cambria Math" w:hAnsi="Cambria Math"/>
                    </w:rPr>
                    <m:t>Δ</m:t>
                  </m:r>
                  <m:sSub>
                    <m:sSubPr>
                      <m:ctrlPr>
                        <w:rPr>
                          <w:rFonts w:ascii="Cambria Math" w:hAnsi="Cambria Math"/>
                        </w:rPr>
                      </m:ctrlPr>
                    </m:sSubPr>
                    <m:e>
                      <m:r>
                        <w:rPr>
                          <w:rFonts w:ascii="Cambria Math" w:hAnsi="Cambria Math"/>
                        </w:rPr>
                        <m:t>P</m:t>
                      </m:r>
                    </m:e>
                    <m:sub>
                      <m:r>
                        <m:rPr>
                          <m:nor/>
                        </m:rPr>
                        <m:t>draw</m:t>
                      </m:r>
                    </m:sub>
                  </m:sSub>
                </m:e>
              </m:d>
              <m:r>
                <m:rPr>
                  <m:sty m:val="p"/>
                </m:rPr>
                <w:rPr>
                  <w:rFonts w:ascii="Cambria Math" w:hAnsi="Cambria Math"/>
                </w:rPr>
                <m:t>,</m:t>
              </m:r>
              <m:r>
                <w:rPr>
                  <w:rFonts w:ascii="Cambria Math" w:hAnsi="Cambria Math"/>
                </w:rPr>
                <m:t> </m:t>
              </m:r>
              <m:d>
                <m:dPr>
                  <m:begChr m:val="|"/>
                  <m:endChr m:val="|"/>
                  <m:ctrlPr>
                    <w:rPr>
                      <w:rFonts w:ascii="Cambria Math" w:hAnsi="Cambria Math"/>
                    </w:rPr>
                  </m:ctrlPr>
                </m:dPr>
                <m:e>
                  <m:r>
                    <m:rPr>
                      <m:sty m:val="p"/>
                    </m:rPr>
                    <w:rPr>
                      <w:rFonts w:ascii="Cambria Math" w:hAnsi="Cambria Math"/>
                    </w:rPr>
                    <m:t>Δ</m:t>
                  </m:r>
                  <m:sSub>
                    <m:sSubPr>
                      <m:ctrlPr>
                        <w:rPr>
                          <w:rFonts w:ascii="Cambria Math" w:hAnsi="Cambria Math"/>
                        </w:rPr>
                      </m:ctrlPr>
                    </m:sSubPr>
                    <m:e>
                      <m:r>
                        <w:rPr>
                          <w:rFonts w:ascii="Cambria Math" w:hAnsi="Cambria Math"/>
                        </w:rPr>
                        <m:t>P</m:t>
                      </m:r>
                    </m:e>
                    <m:sub>
                      <m:r>
                        <m:rPr>
                          <m:nor/>
                        </m:rPr>
                        <m:t>away</m:t>
                      </m:r>
                    </m:sub>
                  </m:sSub>
                </m:e>
              </m:d>
            </m:e>
          </m:d>
        </m:oMath>
      </m:oMathPara>
    </w:p>
    <w:p w14:paraId="3A6077E0" w14:textId="1024C856" w:rsidR="00940BD7" w:rsidRDefault="00000000" w:rsidP="00643768">
      <w:pPr>
        <w:pStyle w:val="Heading1"/>
        <w:numPr>
          <w:ilvl w:val="0"/>
          <w:numId w:val="44"/>
        </w:numPr>
      </w:pPr>
      <w:bookmarkStart w:id="10" w:name="results"/>
      <w:bookmarkEnd w:id="4"/>
      <w:bookmarkEnd w:id="6"/>
      <w:bookmarkEnd w:id="9"/>
      <w:r>
        <w:t>Results</w:t>
      </w:r>
    </w:p>
    <w:p w14:paraId="21E38D7D" w14:textId="5B1CAA26" w:rsidR="00940BD7" w:rsidRDefault="00000000" w:rsidP="00643768">
      <w:pPr>
        <w:pStyle w:val="Heading2"/>
        <w:numPr>
          <w:ilvl w:val="1"/>
          <w:numId w:val="44"/>
        </w:numPr>
      </w:pPr>
      <w:bookmarkStart w:id="11" w:name="descriptive-statistics"/>
      <w:r>
        <w:t>Descriptive Statistics</w:t>
      </w:r>
    </w:p>
    <w:p w14:paraId="0393F47B" w14:textId="77777777" w:rsidR="00373AAE" w:rsidRPr="00373AAE" w:rsidRDefault="00373AAE" w:rsidP="00373AAE">
      <w:pPr>
        <w:pStyle w:val="BodyText"/>
      </w:pPr>
    </w:p>
    <w:p w14:paraId="31B7C855" w14:textId="5FF9F319" w:rsidR="00940BD7" w:rsidRDefault="002F77B8">
      <w:pPr>
        <w:pStyle w:val="TableCaption"/>
      </w:pPr>
      <w:bookmarkStart w:id="12" w:name="tab:desc_stats_goals"/>
      <w:r>
        <w:t>Table 1:  Descriptive statistics – Goal events</w:t>
      </w:r>
    </w:p>
    <w:tbl>
      <w:tblPr>
        <w:tblStyle w:val="Table"/>
        <w:tblW w:w="0" w:type="auto"/>
        <w:tblLook w:val="0000" w:firstRow="0" w:lastRow="0" w:firstColumn="0" w:lastColumn="0" w:noHBand="0" w:noVBand="0"/>
      </w:tblPr>
      <w:tblGrid>
        <w:gridCol w:w="2500"/>
        <w:gridCol w:w="798"/>
        <w:gridCol w:w="1015"/>
        <w:gridCol w:w="729"/>
        <w:gridCol w:w="729"/>
        <w:gridCol w:w="798"/>
        <w:gridCol w:w="1015"/>
        <w:gridCol w:w="729"/>
        <w:gridCol w:w="729"/>
      </w:tblGrid>
      <w:tr w:rsidR="00940BD7" w14:paraId="07C2BA8B" w14:textId="77777777">
        <w:tc>
          <w:tcPr>
            <w:tcW w:w="0" w:type="auto"/>
          </w:tcPr>
          <w:p w14:paraId="728D2923" w14:textId="77777777" w:rsidR="00940BD7" w:rsidRDefault="00000000">
            <w:pPr>
              <w:pStyle w:val="Compact"/>
            </w:pPr>
            <w:r>
              <w:rPr>
                <w:b/>
                <w:bCs/>
              </w:rPr>
              <w:t>Variable</w:t>
            </w:r>
          </w:p>
        </w:tc>
        <w:tc>
          <w:tcPr>
            <w:tcW w:w="0" w:type="auto"/>
            <w:gridSpan w:val="4"/>
          </w:tcPr>
          <w:p w14:paraId="2C700FC3" w14:textId="77777777" w:rsidR="00940BD7" w:rsidRDefault="00000000">
            <w:pPr>
              <w:pStyle w:val="Compact"/>
              <w:jc w:val="center"/>
            </w:pPr>
            <w:r>
              <w:t>FIFA rules</w:t>
            </w:r>
          </w:p>
        </w:tc>
        <w:tc>
          <w:tcPr>
            <w:tcW w:w="0" w:type="auto"/>
            <w:gridSpan w:val="4"/>
          </w:tcPr>
          <w:p w14:paraId="621982FB" w14:textId="77777777" w:rsidR="00940BD7" w:rsidRDefault="00000000">
            <w:pPr>
              <w:pStyle w:val="Compact"/>
              <w:jc w:val="center"/>
            </w:pPr>
            <w:r>
              <w:t>UEFA rules</w:t>
            </w:r>
          </w:p>
        </w:tc>
      </w:tr>
      <w:tr w:rsidR="00940BD7" w14:paraId="1FD62A1F" w14:textId="77777777">
        <w:tc>
          <w:tcPr>
            <w:tcW w:w="0" w:type="auto"/>
          </w:tcPr>
          <w:p w14:paraId="547B146D" w14:textId="77777777" w:rsidR="00940BD7" w:rsidRDefault="00940BD7">
            <w:pPr>
              <w:pStyle w:val="Compact"/>
            </w:pPr>
          </w:p>
        </w:tc>
        <w:tc>
          <w:tcPr>
            <w:tcW w:w="0" w:type="auto"/>
          </w:tcPr>
          <w:p w14:paraId="10CB80B4" w14:textId="77777777" w:rsidR="00940BD7" w:rsidRDefault="00000000">
            <w:pPr>
              <w:pStyle w:val="Compact"/>
              <w:jc w:val="right"/>
            </w:pPr>
            <w:r>
              <w:t>Mean</w:t>
            </w:r>
          </w:p>
        </w:tc>
        <w:tc>
          <w:tcPr>
            <w:tcW w:w="0" w:type="auto"/>
          </w:tcPr>
          <w:p w14:paraId="6A152A77" w14:textId="77777777" w:rsidR="00940BD7" w:rsidRDefault="00000000">
            <w:pPr>
              <w:pStyle w:val="Compact"/>
              <w:jc w:val="right"/>
            </w:pPr>
            <w:r>
              <w:t>St. Dev.</w:t>
            </w:r>
          </w:p>
        </w:tc>
        <w:tc>
          <w:tcPr>
            <w:tcW w:w="0" w:type="auto"/>
          </w:tcPr>
          <w:p w14:paraId="490B1675" w14:textId="77777777" w:rsidR="00940BD7" w:rsidRDefault="00000000">
            <w:pPr>
              <w:pStyle w:val="Compact"/>
              <w:jc w:val="right"/>
            </w:pPr>
            <w:r>
              <w:t>Min</w:t>
            </w:r>
          </w:p>
        </w:tc>
        <w:tc>
          <w:tcPr>
            <w:tcW w:w="0" w:type="auto"/>
          </w:tcPr>
          <w:p w14:paraId="496970AD" w14:textId="77777777" w:rsidR="00940BD7" w:rsidRDefault="00000000">
            <w:pPr>
              <w:pStyle w:val="Compact"/>
              <w:jc w:val="right"/>
            </w:pPr>
            <w:r>
              <w:t>Max</w:t>
            </w:r>
          </w:p>
        </w:tc>
        <w:tc>
          <w:tcPr>
            <w:tcW w:w="0" w:type="auto"/>
          </w:tcPr>
          <w:p w14:paraId="6D148572" w14:textId="77777777" w:rsidR="00940BD7" w:rsidRDefault="00000000">
            <w:pPr>
              <w:pStyle w:val="Compact"/>
              <w:jc w:val="right"/>
            </w:pPr>
            <w:r>
              <w:t>Mean</w:t>
            </w:r>
          </w:p>
        </w:tc>
        <w:tc>
          <w:tcPr>
            <w:tcW w:w="0" w:type="auto"/>
          </w:tcPr>
          <w:p w14:paraId="47505622" w14:textId="77777777" w:rsidR="00940BD7" w:rsidRDefault="00000000">
            <w:pPr>
              <w:pStyle w:val="Compact"/>
              <w:jc w:val="right"/>
            </w:pPr>
            <w:r>
              <w:t>St. Dev.</w:t>
            </w:r>
          </w:p>
        </w:tc>
        <w:tc>
          <w:tcPr>
            <w:tcW w:w="0" w:type="auto"/>
          </w:tcPr>
          <w:p w14:paraId="70052998" w14:textId="77777777" w:rsidR="00940BD7" w:rsidRDefault="00000000">
            <w:pPr>
              <w:pStyle w:val="Compact"/>
              <w:jc w:val="right"/>
            </w:pPr>
            <w:r>
              <w:t>Min</w:t>
            </w:r>
          </w:p>
        </w:tc>
        <w:tc>
          <w:tcPr>
            <w:tcW w:w="0" w:type="auto"/>
          </w:tcPr>
          <w:p w14:paraId="1119A4DB" w14:textId="77777777" w:rsidR="00940BD7" w:rsidRDefault="00000000">
            <w:pPr>
              <w:pStyle w:val="Compact"/>
              <w:jc w:val="right"/>
            </w:pPr>
            <w:r>
              <w:t>Max</w:t>
            </w:r>
          </w:p>
        </w:tc>
      </w:tr>
      <w:tr w:rsidR="00940BD7" w14:paraId="7DFBA0C9" w14:textId="77777777">
        <w:tc>
          <w:tcPr>
            <w:tcW w:w="0" w:type="auto"/>
          </w:tcPr>
          <w:p w14:paraId="761AA274" w14:textId="77777777" w:rsidR="00940BD7" w:rsidRDefault="00000000">
            <w:pPr>
              <w:pStyle w:val="Compact"/>
            </w:pPr>
            <w:r>
              <w:rPr>
                <w:b/>
                <w:bCs/>
              </w:rPr>
              <w:t>Panel A: World Cup</w:t>
            </w:r>
          </w:p>
        </w:tc>
        <w:tc>
          <w:tcPr>
            <w:tcW w:w="0" w:type="auto"/>
          </w:tcPr>
          <w:p w14:paraId="76D72902" w14:textId="77777777" w:rsidR="00940BD7" w:rsidRDefault="00940BD7">
            <w:pPr>
              <w:pStyle w:val="Compact"/>
            </w:pPr>
          </w:p>
        </w:tc>
        <w:tc>
          <w:tcPr>
            <w:tcW w:w="0" w:type="auto"/>
          </w:tcPr>
          <w:p w14:paraId="374D2F15" w14:textId="77777777" w:rsidR="00940BD7" w:rsidRDefault="00940BD7">
            <w:pPr>
              <w:pStyle w:val="Compact"/>
            </w:pPr>
          </w:p>
        </w:tc>
        <w:tc>
          <w:tcPr>
            <w:tcW w:w="0" w:type="auto"/>
          </w:tcPr>
          <w:p w14:paraId="27140E20" w14:textId="77777777" w:rsidR="00940BD7" w:rsidRDefault="00940BD7">
            <w:pPr>
              <w:pStyle w:val="Compact"/>
            </w:pPr>
          </w:p>
        </w:tc>
        <w:tc>
          <w:tcPr>
            <w:tcW w:w="0" w:type="auto"/>
          </w:tcPr>
          <w:p w14:paraId="476E9EC4" w14:textId="77777777" w:rsidR="00940BD7" w:rsidRDefault="00940BD7">
            <w:pPr>
              <w:pStyle w:val="Compact"/>
            </w:pPr>
          </w:p>
        </w:tc>
        <w:tc>
          <w:tcPr>
            <w:tcW w:w="0" w:type="auto"/>
          </w:tcPr>
          <w:p w14:paraId="79CDA76E" w14:textId="77777777" w:rsidR="00940BD7" w:rsidRDefault="00940BD7">
            <w:pPr>
              <w:pStyle w:val="Compact"/>
            </w:pPr>
          </w:p>
        </w:tc>
        <w:tc>
          <w:tcPr>
            <w:tcW w:w="0" w:type="auto"/>
          </w:tcPr>
          <w:p w14:paraId="619D2C2F" w14:textId="77777777" w:rsidR="00940BD7" w:rsidRDefault="00940BD7">
            <w:pPr>
              <w:pStyle w:val="Compact"/>
            </w:pPr>
          </w:p>
        </w:tc>
        <w:tc>
          <w:tcPr>
            <w:tcW w:w="0" w:type="auto"/>
          </w:tcPr>
          <w:p w14:paraId="65B4DF6A" w14:textId="77777777" w:rsidR="00940BD7" w:rsidRDefault="00940BD7">
            <w:pPr>
              <w:pStyle w:val="Compact"/>
            </w:pPr>
          </w:p>
        </w:tc>
        <w:tc>
          <w:tcPr>
            <w:tcW w:w="0" w:type="auto"/>
          </w:tcPr>
          <w:p w14:paraId="66EBC544" w14:textId="77777777" w:rsidR="00940BD7" w:rsidRDefault="00940BD7">
            <w:pPr>
              <w:pStyle w:val="Compact"/>
            </w:pPr>
          </w:p>
        </w:tc>
      </w:tr>
      <w:tr w:rsidR="00940BD7" w14:paraId="79E38B62" w14:textId="77777777">
        <w:tc>
          <w:tcPr>
            <w:tcW w:w="0" w:type="auto"/>
          </w:tcPr>
          <w:p w14:paraId="39542C1E" w14:textId="77777777" w:rsidR="00940BD7" w:rsidRDefault="00000000">
            <w:pPr>
              <w:pStyle w:val="Compact"/>
            </w:pPr>
            <w:r>
              <w:t>Goal minute</w:t>
            </w:r>
          </w:p>
        </w:tc>
        <w:tc>
          <w:tcPr>
            <w:tcW w:w="0" w:type="auto"/>
          </w:tcPr>
          <w:p w14:paraId="6D2D405B" w14:textId="77777777" w:rsidR="00940BD7" w:rsidRDefault="00000000">
            <w:pPr>
              <w:pStyle w:val="Compact"/>
              <w:jc w:val="right"/>
            </w:pPr>
            <w:r>
              <w:t>51.97</w:t>
            </w:r>
          </w:p>
        </w:tc>
        <w:tc>
          <w:tcPr>
            <w:tcW w:w="0" w:type="auto"/>
          </w:tcPr>
          <w:p w14:paraId="7C0ACB81" w14:textId="77777777" w:rsidR="00940BD7" w:rsidRDefault="00000000">
            <w:pPr>
              <w:pStyle w:val="Compact"/>
              <w:jc w:val="right"/>
            </w:pPr>
            <w:r>
              <w:t>26.89</w:t>
            </w:r>
          </w:p>
        </w:tc>
        <w:tc>
          <w:tcPr>
            <w:tcW w:w="0" w:type="auto"/>
          </w:tcPr>
          <w:p w14:paraId="452E1C28" w14:textId="77777777" w:rsidR="00940BD7" w:rsidRDefault="00000000">
            <w:pPr>
              <w:pStyle w:val="Compact"/>
              <w:jc w:val="right"/>
            </w:pPr>
            <w:r>
              <w:t>1</w:t>
            </w:r>
          </w:p>
        </w:tc>
        <w:tc>
          <w:tcPr>
            <w:tcW w:w="0" w:type="auto"/>
          </w:tcPr>
          <w:p w14:paraId="14FB13F5" w14:textId="77777777" w:rsidR="00940BD7" w:rsidRDefault="00000000">
            <w:pPr>
              <w:pStyle w:val="Compact"/>
              <w:jc w:val="right"/>
            </w:pPr>
            <w:r>
              <w:t>96</w:t>
            </w:r>
          </w:p>
        </w:tc>
        <w:tc>
          <w:tcPr>
            <w:tcW w:w="0" w:type="auto"/>
          </w:tcPr>
          <w:p w14:paraId="7F396748" w14:textId="77777777" w:rsidR="00940BD7" w:rsidRDefault="00000000">
            <w:pPr>
              <w:pStyle w:val="Compact"/>
              <w:jc w:val="right"/>
            </w:pPr>
            <w:r>
              <w:t>51.97</w:t>
            </w:r>
          </w:p>
        </w:tc>
        <w:tc>
          <w:tcPr>
            <w:tcW w:w="0" w:type="auto"/>
          </w:tcPr>
          <w:p w14:paraId="583C27B8" w14:textId="77777777" w:rsidR="00940BD7" w:rsidRDefault="00000000">
            <w:pPr>
              <w:pStyle w:val="Compact"/>
              <w:jc w:val="right"/>
            </w:pPr>
            <w:r>
              <w:t>26.89</w:t>
            </w:r>
          </w:p>
        </w:tc>
        <w:tc>
          <w:tcPr>
            <w:tcW w:w="0" w:type="auto"/>
          </w:tcPr>
          <w:p w14:paraId="16CCB3B5" w14:textId="77777777" w:rsidR="00940BD7" w:rsidRDefault="00000000">
            <w:pPr>
              <w:pStyle w:val="Compact"/>
              <w:jc w:val="right"/>
            </w:pPr>
            <w:r>
              <w:t>1</w:t>
            </w:r>
          </w:p>
        </w:tc>
        <w:tc>
          <w:tcPr>
            <w:tcW w:w="0" w:type="auto"/>
          </w:tcPr>
          <w:p w14:paraId="4616F5E1" w14:textId="77777777" w:rsidR="00940BD7" w:rsidRDefault="00000000">
            <w:pPr>
              <w:pStyle w:val="Compact"/>
              <w:jc w:val="right"/>
            </w:pPr>
            <w:r>
              <w:t>96</w:t>
            </w:r>
          </w:p>
        </w:tc>
      </w:tr>
      <w:tr w:rsidR="00940BD7" w14:paraId="269ED0DB" w14:textId="77777777">
        <w:tc>
          <w:tcPr>
            <w:tcW w:w="0" w:type="auto"/>
          </w:tcPr>
          <w:p w14:paraId="296715DB" w14:textId="77777777" w:rsidR="00940BD7" w:rsidRDefault="00000000">
            <w:pPr>
              <w:pStyle w:val="Compact"/>
            </w:pPr>
            <w:r>
              <w:t>First half goal</w:t>
            </w:r>
          </w:p>
        </w:tc>
        <w:tc>
          <w:tcPr>
            <w:tcW w:w="0" w:type="auto"/>
          </w:tcPr>
          <w:p w14:paraId="72BE31B8" w14:textId="77777777" w:rsidR="00940BD7" w:rsidRDefault="00000000">
            <w:pPr>
              <w:pStyle w:val="Compact"/>
              <w:jc w:val="right"/>
            </w:pPr>
            <w:r>
              <w:t>1.60</w:t>
            </w:r>
          </w:p>
        </w:tc>
        <w:tc>
          <w:tcPr>
            <w:tcW w:w="0" w:type="auto"/>
          </w:tcPr>
          <w:p w14:paraId="058664C5" w14:textId="77777777" w:rsidR="00940BD7" w:rsidRDefault="00000000">
            <w:pPr>
              <w:pStyle w:val="Compact"/>
              <w:jc w:val="right"/>
            </w:pPr>
            <w:r>
              <w:t>0.49</w:t>
            </w:r>
          </w:p>
        </w:tc>
        <w:tc>
          <w:tcPr>
            <w:tcW w:w="0" w:type="auto"/>
          </w:tcPr>
          <w:p w14:paraId="0FD49609" w14:textId="77777777" w:rsidR="00940BD7" w:rsidRDefault="00000000">
            <w:pPr>
              <w:pStyle w:val="Compact"/>
              <w:jc w:val="right"/>
            </w:pPr>
            <w:r>
              <w:t>1</w:t>
            </w:r>
          </w:p>
        </w:tc>
        <w:tc>
          <w:tcPr>
            <w:tcW w:w="0" w:type="auto"/>
          </w:tcPr>
          <w:p w14:paraId="698CA126" w14:textId="77777777" w:rsidR="00940BD7" w:rsidRDefault="00000000">
            <w:pPr>
              <w:pStyle w:val="Compact"/>
              <w:jc w:val="right"/>
            </w:pPr>
            <w:r>
              <w:t>2</w:t>
            </w:r>
          </w:p>
        </w:tc>
        <w:tc>
          <w:tcPr>
            <w:tcW w:w="0" w:type="auto"/>
          </w:tcPr>
          <w:p w14:paraId="530F0C64" w14:textId="77777777" w:rsidR="00940BD7" w:rsidRDefault="00000000">
            <w:pPr>
              <w:pStyle w:val="Compact"/>
              <w:jc w:val="right"/>
            </w:pPr>
            <w:r>
              <w:t>1.60</w:t>
            </w:r>
          </w:p>
        </w:tc>
        <w:tc>
          <w:tcPr>
            <w:tcW w:w="0" w:type="auto"/>
          </w:tcPr>
          <w:p w14:paraId="035B2D27" w14:textId="77777777" w:rsidR="00940BD7" w:rsidRDefault="00000000">
            <w:pPr>
              <w:pStyle w:val="Compact"/>
              <w:jc w:val="right"/>
            </w:pPr>
            <w:r>
              <w:t>0.49</w:t>
            </w:r>
          </w:p>
        </w:tc>
        <w:tc>
          <w:tcPr>
            <w:tcW w:w="0" w:type="auto"/>
          </w:tcPr>
          <w:p w14:paraId="5BDFD5F5" w14:textId="77777777" w:rsidR="00940BD7" w:rsidRDefault="00000000">
            <w:pPr>
              <w:pStyle w:val="Compact"/>
              <w:jc w:val="right"/>
            </w:pPr>
            <w:r>
              <w:t>1</w:t>
            </w:r>
          </w:p>
        </w:tc>
        <w:tc>
          <w:tcPr>
            <w:tcW w:w="0" w:type="auto"/>
          </w:tcPr>
          <w:p w14:paraId="351FF8F6" w14:textId="77777777" w:rsidR="00940BD7" w:rsidRDefault="00000000">
            <w:pPr>
              <w:pStyle w:val="Compact"/>
              <w:jc w:val="right"/>
            </w:pPr>
            <w:r>
              <w:t>2</w:t>
            </w:r>
          </w:p>
        </w:tc>
      </w:tr>
      <w:tr w:rsidR="00940BD7" w14:paraId="7C3FE2E0" w14:textId="77777777">
        <w:tc>
          <w:tcPr>
            <w:tcW w:w="0" w:type="auto"/>
          </w:tcPr>
          <w:p w14:paraId="35BF3315" w14:textId="77777777" w:rsidR="00940BD7" w:rsidRDefault="00000000">
            <w:pPr>
              <w:pStyle w:val="Compact"/>
            </w:pPr>
            <w:r>
              <w:t>Qualification changed</w:t>
            </w:r>
          </w:p>
        </w:tc>
        <w:tc>
          <w:tcPr>
            <w:tcW w:w="0" w:type="auto"/>
          </w:tcPr>
          <w:p w14:paraId="03177816" w14:textId="77777777" w:rsidR="00940BD7" w:rsidRDefault="00000000">
            <w:pPr>
              <w:pStyle w:val="Compact"/>
              <w:jc w:val="right"/>
            </w:pPr>
            <w:r>
              <w:t>0.19</w:t>
            </w:r>
          </w:p>
        </w:tc>
        <w:tc>
          <w:tcPr>
            <w:tcW w:w="0" w:type="auto"/>
          </w:tcPr>
          <w:p w14:paraId="36669419" w14:textId="77777777" w:rsidR="00940BD7" w:rsidRDefault="00000000">
            <w:pPr>
              <w:pStyle w:val="Compact"/>
              <w:jc w:val="right"/>
            </w:pPr>
            <w:r>
              <w:t>0.40</w:t>
            </w:r>
          </w:p>
        </w:tc>
        <w:tc>
          <w:tcPr>
            <w:tcW w:w="0" w:type="auto"/>
          </w:tcPr>
          <w:p w14:paraId="184C4E17" w14:textId="77777777" w:rsidR="00940BD7" w:rsidRDefault="00000000">
            <w:pPr>
              <w:pStyle w:val="Compact"/>
              <w:jc w:val="right"/>
            </w:pPr>
            <w:r>
              <w:t>0</w:t>
            </w:r>
          </w:p>
        </w:tc>
        <w:tc>
          <w:tcPr>
            <w:tcW w:w="0" w:type="auto"/>
          </w:tcPr>
          <w:p w14:paraId="425C8C04" w14:textId="77777777" w:rsidR="00940BD7" w:rsidRDefault="00000000">
            <w:pPr>
              <w:pStyle w:val="Compact"/>
              <w:jc w:val="right"/>
            </w:pPr>
            <w:r>
              <w:t>1</w:t>
            </w:r>
          </w:p>
        </w:tc>
        <w:tc>
          <w:tcPr>
            <w:tcW w:w="0" w:type="auto"/>
          </w:tcPr>
          <w:p w14:paraId="7374501D" w14:textId="77777777" w:rsidR="00940BD7" w:rsidRDefault="00000000">
            <w:pPr>
              <w:pStyle w:val="Compact"/>
              <w:jc w:val="right"/>
            </w:pPr>
            <w:r>
              <w:t>0.19</w:t>
            </w:r>
          </w:p>
        </w:tc>
        <w:tc>
          <w:tcPr>
            <w:tcW w:w="0" w:type="auto"/>
          </w:tcPr>
          <w:p w14:paraId="5032607F" w14:textId="77777777" w:rsidR="00940BD7" w:rsidRDefault="00000000">
            <w:pPr>
              <w:pStyle w:val="Compact"/>
              <w:jc w:val="right"/>
            </w:pPr>
            <w:r>
              <w:t>0.39</w:t>
            </w:r>
          </w:p>
        </w:tc>
        <w:tc>
          <w:tcPr>
            <w:tcW w:w="0" w:type="auto"/>
          </w:tcPr>
          <w:p w14:paraId="37ACBAA2" w14:textId="77777777" w:rsidR="00940BD7" w:rsidRDefault="00000000">
            <w:pPr>
              <w:pStyle w:val="Compact"/>
              <w:jc w:val="right"/>
            </w:pPr>
            <w:r>
              <w:t>0</w:t>
            </w:r>
          </w:p>
        </w:tc>
        <w:tc>
          <w:tcPr>
            <w:tcW w:w="0" w:type="auto"/>
          </w:tcPr>
          <w:p w14:paraId="7880B22A" w14:textId="77777777" w:rsidR="00940BD7" w:rsidRDefault="00000000">
            <w:pPr>
              <w:pStyle w:val="Compact"/>
              <w:jc w:val="right"/>
            </w:pPr>
            <w:r>
              <w:t>1</w:t>
            </w:r>
          </w:p>
        </w:tc>
      </w:tr>
      <w:tr w:rsidR="00940BD7" w14:paraId="636B52DB" w14:textId="77777777">
        <w:tc>
          <w:tcPr>
            <w:tcW w:w="0" w:type="auto"/>
          </w:tcPr>
          <w:p w14:paraId="39EFA1B0" w14:textId="77777777" w:rsidR="00940BD7" w:rsidRDefault="00000000">
            <w:pPr>
              <w:pStyle w:val="Compact"/>
            </w:pPr>
            <w:r>
              <w:t>Qualification count</w:t>
            </w:r>
          </w:p>
        </w:tc>
        <w:tc>
          <w:tcPr>
            <w:tcW w:w="0" w:type="auto"/>
          </w:tcPr>
          <w:p w14:paraId="391AAF96" w14:textId="77777777" w:rsidR="00940BD7" w:rsidRDefault="00000000">
            <w:pPr>
              <w:pStyle w:val="Compact"/>
              <w:jc w:val="right"/>
            </w:pPr>
            <w:r>
              <w:t>0.75</w:t>
            </w:r>
          </w:p>
        </w:tc>
        <w:tc>
          <w:tcPr>
            <w:tcW w:w="0" w:type="auto"/>
          </w:tcPr>
          <w:p w14:paraId="4FCECE61" w14:textId="77777777" w:rsidR="00940BD7" w:rsidRDefault="00000000">
            <w:pPr>
              <w:pStyle w:val="Compact"/>
              <w:jc w:val="right"/>
            </w:pPr>
            <w:r>
              <w:t>0.98</w:t>
            </w:r>
          </w:p>
        </w:tc>
        <w:tc>
          <w:tcPr>
            <w:tcW w:w="0" w:type="auto"/>
          </w:tcPr>
          <w:p w14:paraId="4BD0449E" w14:textId="77777777" w:rsidR="00940BD7" w:rsidRDefault="00000000">
            <w:pPr>
              <w:pStyle w:val="Compact"/>
              <w:jc w:val="right"/>
            </w:pPr>
            <w:r>
              <w:t>0</w:t>
            </w:r>
          </w:p>
        </w:tc>
        <w:tc>
          <w:tcPr>
            <w:tcW w:w="0" w:type="auto"/>
          </w:tcPr>
          <w:p w14:paraId="0FE53206" w14:textId="77777777" w:rsidR="00940BD7" w:rsidRDefault="00000000">
            <w:pPr>
              <w:pStyle w:val="Compact"/>
              <w:jc w:val="right"/>
            </w:pPr>
            <w:r>
              <w:t>4</w:t>
            </w:r>
          </w:p>
        </w:tc>
        <w:tc>
          <w:tcPr>
            <w:tcW w:w="0" w:type="auto"/>
          </w:tcPr>
          <w:p w14:paraId="66BCD4BD" w14:textId="77777777" w:rsidR="00940BD7" w:rsidRDefault="00000000">
            <w:pPr>
              <w:pStyle w:val="Compact"/>
              <w:jc w:val="right"/>
            </w:pPr>
            <w:r>
              <w:t>0.73</w:t>
            </w:r>
          </w:p>
        </w:tc>
        <w:tc>
          <w:tcPr>
            <w:tcW w:w="0" w:type="auto"/>
          </w:tcPr>
          <w:p w14:paraId="753A3837" w14:textId="77777777" w:rsidR="00940BD7" w:rsidRDefault="00000000">
            <w:pPr>
              <w:pStyle w:val="Compact"/>
              <w:jc w:val="right"/>
            </w:pPr>
            <w:r>
              <w:t>1.03</w:t>
            </w:r>
          </w:p>
        </w:tc>
        <w:tc>
          <w:tcPr>
            <w:tcW w:w="0" w:type="auto"/>
          </w:tcPr>
          <w:p w14:paraId="558B82DA" w14:textId="77777777" w:rsidR="00940BD7" w:rsidRDefault="00000000">
            <w:pPr>
              <w:pStyle w:val="Compact"/>
              <w:jc w:val="right"/>
            </w:pPr>
            <w:r>
              <w:t>0</w:t>
            </w:r>
          </w:p>
        </w:tc>
        <w:tc>
          <w:tcPr>
            <w:tcW w:w="0" w:type="auto"/>
          </w:tcPr>
          <w:p w14:paraId="6427BC2F" w14:textId="77777777" w:rsidR="00940BD7" w:rsidRDefault="00000000">
            <w:pPr>
              <w:pStyle w:val="Compact"/>
              <w:jc w:val="right"/>
            </w:pPr>
            <w:r>
              <w:t>5</w:t>
            </w:r>
          </w:p>
        </w:tc>
      </w:tr>
      <w:tr w:rsidR="00940BD7" w14:paraId="11D4F899" w14:textId="77777777">
        <w:tc>
          <w:tcPr>
            <w:tcW w:w="0" w:type="auto"/>
          </w:tcPr>
          <w:p w14:paraId="27567819" w14:textId="77777777" w:rsidR="00940BD7" w:rsidRDefault="00000000">
            <w:pPr>
              <w:pStyle w:val="Compact"/>
            </w:pPr>
            <w:r>
              <w:t>Suspense</w:t>
            </w:r>
          </w:p>
        </w:tc>
        <w:tc>
          <w:tcPr>
            <w:tcW w:w="0" w:type="auto"/>
          </w:tcPr>
          <w:p w14:paraId="3B4A1712" w14:textId="77777777" w:rsidR="00940BD7" w:rsidRDefault="00000000">
            <w:pPr>
              <w:pStyle w:val="Compact"/>
              <w:jc w:val="right"/>
            </w:pPr>
            <w:r>
              <w:t>0.40</w:t>
            </w:r>
          </w:p>
        </w:tc>
        <w:tc>
          <w:tcPr>
            <w:tcW w:w="0" w:type="auto"/>
          </w:tcPr>
          <w:p w14:paraId="2463EC07" w14:textId="77777777" w:rsidR="00940BD7" w:rsidRDefault="00000000">
            <w:pPr>
              <w:pStyle w:val="Compact"/>
              <w:jc w:val="right"/>
            </w:pPr>
            <w:r>
              <w:t>0.50</w:t>
            </w:r>
          </w:p>
        </w:tc>
        <w:tc>
          <w:tcPr>
            <w:tcW w:w="0" w:type="auto"/>
          </w:tcPr>
          <w:p w14:paraId="28627DE5" w14:textId="77777777" w:rsidR="00940BD7" w:rsidRDefault="00000000">
            <w:pPr>
              <w:pStyle w:val="Compact"/>
              <w:jc w:val="right"/>
            </w:pPr>
            <w:r>
              <w:t>0</w:t>
            </w:r>
          </w:p>
        </w:tc>
        <w:tc>
          <w:tcPr>
            <w:tcW w:w="0" w:type="auto"/>
          </w:tcPr>
          <w:p w14:paraId="65847A41" w14:textId="77777777" w:rsidR="00940BD7" w:rsidRDefault="00000000">
            <w:pPr>
              <w:pStyle w:val="Compact"/>
              <w:jc w:val="right"/>
            </w:pPr>
            <w:r>
              <w:t>1</w:t>
            </w:r>
          </w:p>
        </w:tc>
        <w:tc>
          <w:tcPr>
            <w:tcW w:w="0" w:type="auto"/>
          </w:tcPr>
          <w:p w14:paraId="2652F511" w14:textId="77777777" w:rsidR="00940BD7" w:rsidRDefault="00000000">
            <w:pPr>
              <w:pStyle w:val="Compact"/>
              <w:jc w:val="right"/>
            </w:pPr>
            <w:r>
              <w:t>0.38</w:t>
            </w:r>
          </w:p>
        </w:tc>
        <w:tc>
          <w:tcPr>
            <w:tcW w:w="0" w:type="auto"/>
          </w:tcPr>
          <w:p w14:paraId="579064C4" w14:textId="77777777" w:rsidR="00940BD7" w:rsidRDefault="00000000">
            <w:pPr>
              <w:pStyle w:val="Compact"/>
              <w:jc w:val="right"/>
            </w:pPr>
            <w:r>
              <w:t>0.49</w:t>
            </w:r>
          </w:p>
        </w:tc>
        <w:tc>
          <w:tcPr>
            <w:tcW w:w="0" w:type="auto"/>
          </w:tcPr>
          <w:p w14:paraId="59769A01" w14:textId="77777777" w:rsidR="00940BD7" w:rsidRDefault="00000000">
            <w:pPr>
              <w:pStyle w:val="Compact"/>
              <w:jc w:val="right"/>
            </w:pPr>
            <w:r>
              <w:t>0</w:t>
            </w:r>
          </w:p>
        </w:tc>
        <w:tc>
          <w:tcPr>
            <w:tcW w:w="0" w:type="auto"/>
          </w:tcPr>
          <w:p w14:paraId="35FEFA4C" w14:textId="77777777" w:rsidR="00940BD7" w:rsidRDefault="00000000">
            <w:pPr>
              <w:pStyle w:val="Compact"/>
              <w:jc w:val="right"/>
            </w:pPr>
            <w:r>
              <w:t>1</w:t>
            </w:r>
          </w:p>
        </w:tc>
      </w:tr>
      <w:tr w:rsidR="00940BD7" w14:paraId="1E6C9681" w14:textId="77777777">
        <w:tc>
          <w:tcPr>
            <w:tcW w:w="0" w:type="auto"/>
          </w:tcPr>
          <w:p w14:paraId="3251C7E5" w14:textId="77777777" w:rsidR="00940BD7" w:rsidRDefault="00000000">
            <w:pPr>
              <w:pStyle w:val="Compact"/>
            </w:pPr>
            <w:r>
              <w:t>Elo home</w:t>
            </w:r>
          </w:p>
        </w:tc>
        <w:tc>
          <w:tcPr>
            <w:tcW w:w="0" w:type="auto"/>
          </w:tcPr>
          <w:p w14:paraId="066E6C85" w14:textId="77777777" w:rsidR="00940BD7" w:rsidRDefault="00000000">
            <w:pPr>
              <w:pStyle w:val="Compact"/>
              <w:jc w:val="right"/>
            </w:pPr>
            <w:r>
              <w:t>1797</w:t>
            </w:r>
          </w:p>
        </w:tc>
        <w:tc>
          <w:tcPr>
            <w:tcW w:w="0" w:type="auto"/>
          </w:tcPr>
          <w:p w14:paraId="5545D300" w14:textId="77777777" w:rsidR="00940BD7" w:rsidRDefault="00000000">
            <w:pPr>
              <w:pStyle w:val="Compact"/>
              <w:jc w:val="right"/>
            </w:pPr>
            <w:r>
              <w:t>121</w:t>
            </w:r>
          </w:p>
        </w:tc>
        <w:tc>
          <w:tcPr>
            <w:tcW w:w="0" w:type="auto"/>
          </w:tcPr>
          <w:p w14:paraId="72BC990A" w14:textId="77777777" w:rsidR="00940BD7" w:rsidRDefault="00000000">
            <w:pPr>
              <w:pStyle w:val="Compact"/>
              <w:jc w:val="right"/>
            </w:pPr>
            <w:r>
              <w:t>1492</w:t>
            </w:r>
          </w:p>
        </w:tc>
        <w:tc>
          <w:tcPr>
            <w:tcW w:w="0" w:type="auto"/>
          </w:tcPr>
          <w:p w14:paraId="48480001" w14:textId="77777777" w:rsidR="00940BD7" w:rsidRDefault="00000000">
            <w:pPr>
              <w:pStyle w:val="Compact"/>
              <w:jc w:val="right"/>
            </w:pPr>
            <w:r>
              <w:t>2090</w:t>
            </w:r>
          </w:p>
        </w:tc>
        <w:tc>
          <w:tcPr>
            <w:tcW w:w="0" w:type="auto"/>
          </w:tcPr>
          <w:p w14:paraId="0D350B72" w14:textId="77777777" w:rsidR="00940BD7" w:rsidRDefault="00000000">
            <w:pPr>
              <w:pStyle w:val="Compact"/>
              <w:jc w:val="right"/>
            </w:pPr>
            <w:r>
              <w:t>1797</w:t>
            </w:r>
          </w:p>
        </w:tc>
        <w:tc>
          <w:tcPr>
            <w:tcW w:w="0" w:type="auto"/>
          </w:tcPr>
          <w:p w14:paraId="4704C92A" w14:textId="77777777" w:rsidR="00940BD7" w:rsidRDefault="00000000">
            <w:pPr>
              <w:pStyle w:val="Compact"/>
              <w:jc w:val="right"/>
            </w:pPr>
            <w:r>
              <w:t>121</w:t>
            </w:r>
          </w:p>
        </w:tc>
        <w:tc>
          <w:tcPr>
            <w:tcW w:w="0" w:type="auto"/>
          </w:tcPr>
          <w:p w14:paraId="1DA6254E" w14:textId="77777777" w:rsidR="00940BD7" w:rsidRDefault="00000000">
            <w:pPr>
              <w:pStyle w:val="Compact"/>
              <w:jc w:val="right"/>
            </w:pPr>
            <w:r>
              <w:t>1492</w:t>
            </w:r>
          </w:p>
        </w:tc>
        <w:tc>
          <w:tcPr>
            <w:tcW w:w="0" w:type="auto"/>
          </w:tcPr>
          <w:p w14:paraId="09F1DB09" w14:textId="77777777" w:rsidR="00940BD7" w:rsidRDefault="00000000">
            <w:pPr>
              <w:pStyle w:val="Compact"/>
              <w:jc w:val="right"/>
            </w:pPr>
            <w:r>
              <w:t>2090</w:t>
            </w:r>
          </w:p>
        </w:tc>
      </w:tr>
      <w:tr w:rsidR="00940BD7" w14:paraId="396322BF" w14:textId="77777777">
        <w:tc>
          <w:tcPr>
            <w:tcW w:w="0" w:type="auto"/>
          </w:tcPr>
          <w:p w14:paraId="46D6891C" w14:textId="77777777" w:rsidR="00940BD7" w:rsidRDefault="00000000">
            <w:pPr>
              <w:pStyle w:val="Compact"/>
            </w:pPr>
            <w:r>
              <w:t>Elo away</w:t>
            </w:r>
          </w:p>
        </w:tc>
        <w:tc>
          <w:tcPr>
            <w:tcW w:w="0" w:type="auto"/>
          </w:tcPr>
          <w:p w14:paraId="2F56E47E" w14:textId="77777777" w:rsidR="00940BD7" w:rsidRDefault="00000000">
            <w:pPr>
              <w:pStyle w:val="Compact"/>
              <w:jc w:val="right"/>
            </w:pPr>
            <w:r>
              <w:t>1838</w:t>
            </w:r>
          </w:p>
        </w:tc>
        <w:tc>
          <w:tcPr>
            <w:tcW w:w="0" w:type="auto"/>
          </w:tcPr>
          <w:p w14:paraId="33889023" w14:textId="77777777" w:rsidR="00940BD7" w:rsidRDefault="00000000">
            <w:pPr>
              <w:pStyle w:val="Compact"/>
              <w:jc w:val="right"/>
            </w:pPr>
            <w:r>
              <w:t>141</w:t>
            </w:r>
          </w:p>
        </w:tc>
        <w:tc>
          <w:tcPr>
            <w:tcW w:w="0" w:type="auto"/>
          </w:tcPr>
          <w:p w14:paraId="190E6ACE" w14:textId="77777777" w:rsidR="00940BD7" w:rsidRDefault="00000000">
            <w:pPr>
              <w:pStyle w:val="Compact"/>
              <w:jc w:val="right"/>
            </w:pPr>
            <w:r>
              <w:t>1460</w:t>
            </w:r>
          </w:p>
        </w:tc>
        <w:tc>
          <w:tcPr>
            <w:tcW w:w="0" w:type="auto"/>
          </w:tcPr>
          <w:p w14:paraId="59241D60" w14:textId="77777777" w:rsidR="00940BD7" w:rsidRDefault="00000000">
            <w:pPr>
              <w:pStyle w:val="Compact"/>
              <w:jc w:val="right"/>
            </w:pPr>
            <w:r>
              <w:t>2160</w:t>
            </w:r>
          </w:p>
        </w:tc>
        <w:tc>
          <w:tcPr>
            <w:tcW w:w="0" w:type="auto"/>
          </w:tcPr>
          <w:p w14:paraId="5987E316" w14:textId="77777777" w:rsidR="00940BD7" w:rsidRDefault="00000000">
            <w:pPr>
              <w:pStyle w:val="Compact"/>
              <w:jc w:val="right"/>
            </w:pPr>
            <w:r>
              <w:t>1838</w:t>
            </w:r>
          </w:p>
        </w:tc>
        <w:tc>
          <w:tcPr>
            <w:tcW w:w="0" w:type="auto"/>
          </w:tcPr>
          <w:p w14:paraId="4D1F9C75" w14:textId="77777777" w:rsidR="00940BD7" w:rsidRDefault="00000000">
            <w:pPr>
              <w:pStyle w:val="Compact"/>
              <w:jc w:val="right"/>
            </w:pPr>
            <w:r>
              <w:t>141</w:t>
            </w:r>
          </w:p>
        </w:tc>
        <w:tc>
          <w:tcPr>
            <w:tcW w:w="0" w:type="auto"/>
          </w:tcPr>
          <w:p w14:paraId="50C209B2" w14:textId="77777777" w:rsidR="00940BD7" w:rsidRDefault="00000000">
            <w:pPr>
              <w:pStyle w:val="Compact"/>
              <w:jc w:val="right"/>
            </w:pPr>
            <w:r>
              <w:t>1460</w:t>
            </w:r>
          </w:p>
        </w:tc>
        <w:tc>
          <w:tcPr>
            <w:tcW w:w="0" w:type="auto"/>
          </w:tcPr>
          <w:p w14:paraId="3EFADFA9" w14:textId="77777777" w:rsidR="00940BD7" w:rsidRDefault="00000000">
            <w:pPr>
              <w:pStyle w:val="Compact"/>
              <w:jc w:val="right"/>
            </w:pPr>
            <w:r>
              <w:t>2160</w:t>
            </w:r>
          </w:p>
        </w:tc>
      </w:tr>
      <w:tr w:rsidR="00940BD7" w14:paraId="7F1F6542" w14:textId="77777777">
        <w:tc>
          <w:tcPr>
            <w:tcW w:w="0" w:type="auto"/>
          </w:tcPr>
          <w:p w14:paraId="2B38D6C0" w14:textId="77777777" w:rsidR="00940BD7" w:rsidRDefault="00000000">
            <w:pPr>
              <w:pStyle w:val="Compact"/>
            </w:pPr>
            <w:r>
              <w:rPr>
                <w:i/>
                <w:iCs/>
              </w:rPr>
              <w:t>Observations</w:t>
            </w:r>
          </w:p>
        </w:tc>
        <w:tc>
          <w:tcPr>
            <w:tcW w:w="0" w:type="auto"/>
            <w:gridSpan w:val="4"/>
          </w:tcPr>
          <w:p w14:paraId="3E9343AA" w14:textId="77777777" w:rsidR="00940BD7" w:rsidRDefault="00000000">
            <w:pPr>
              <w:pStyle w:val="Compact"/>
              <w:jc w:val="center"/>
            </w:pPr>
            <w:r>
              <w:t>381</w:t>
            </w:r>
          </w:p>
        </w:tc>
        <w:tc>
          <w:tcPr>
            <w:tcW w:w="0" w:type="auto"/>
            <w:gridSpan w:val="4"/>
          </w:tcPr>
          <w:p w14:paraId="3297A846" w14:textId="77777777" w:rsidR="00940BD7" w:rsidRDefault="00000000">
            <w:pPr>
              <w:pStyle w:val="Compact"/>
              <w:jc w:val="center"/>
            </w:pPr>
            <w:r>
              <w:t>381</w:t>
            </w:r>
          </w:p>
        </w:tc>
      </w:tr>
      <w:tr w:rsidR="00940BD7" w14:paraId="71AA4DB7" w14:textId="77777777">
        <w:tc>
          <w:tcPr>
            <w:tcW w:w="0" w:type="auto"/>
          </w:tcPr>
          <w:p w14:paraId="727CA164" w14:textId="77777777" w:rsidR="00940BD7" w:rsidRDefault="00000000">
            <w:pPr>
              <w:pStyle w:val="Compact"/>
            </w:pPr>
            <w:r>
              <w:rPr>
                <w:b/>
                <w:bCs/>
              </w:rPr>
              <w:t>Panel B: Euro</w:t>
            </w:r>
          </w:p>
        </w:tc>
        <w:tc>
          <w:tcPr>
            <w:tcW w:w="0" w:type="auto"/>
          </w:tcPr>
          <w:p w14:paraId="32486274" w14:textId="77777777" w:rsidR="00940BD7" w:rsidRDefault="00940BD7">
            <w:pPr>
              <w:pStyle w:val="Compact"/>
            </w:pPr>
          </w:p>
        </w:tc>
        <w:tc>
          <w:tcPr>
            <w:tcW w:w="0" w:type="auto"/>
          </w:tcPr>
          <w:p w14:paraId="1DF5CFFD" w14:textId="77777777" w:rsidR="00940BD7" w:rsidRDefault="00940BD7">
            <w:pPr>
              <w:pStyle w:val="Compact"/>
            </w:pPr>
          </w:p>
        </w:tc>
        <w:tc>
          <w:tcPr>
            <w:tcW w:w="0" w:type="auto"/>
          </w:tcPr>
          <w:p w14:paraId="7A38DA33" w14:textId="77777777" w:rsidR="00940BD7" w:rsidRDefault="00940BD7">
            <w:pPr>
              <w:pStyle w:val="Compact"/>
            </w:pPr>
          </w:p>
        </w:tc>
        <w:tc>
          <w:tcPr>
            <w:tcW w:w="0" w:type="auto"/>
          </w:tcPr>
          <w:p w14:paraId="7217C6B1" w14:textId="77777777" w:rsidR="00940BD7" w:rsidRDefault="00940BD7">
            <w:pPr>
              <w:pStyle w:val="Compact"/>
            </w:pPr>
          </w:p>
        </w:tc>
        <w:tc>
          <w:tcPr>
            <w:tcW w:w="0" w:type="auto"/>
          </w:tcPr>
          <w:p w14:paraId="152E715C" w14:textId="77777777" w:rsidR="00940BD7" w:rsidRDefault="00940BD7">
            <w:pPr>
              <w:pStyle w:val="Compact"/>
            </w:pPr>
          </w:p>
        </w:tc>
        <w:tc>
          <w:tcPr>
            <w:tcW w:w="0" w:type="auto"/>
          </w:tcPr>
          <w:p w14:paraId="31BF900B" w14:textId="77777777" w:rsidR="00940BD7" w:rsidRDefault="00940BD7">
            <w:pPr>
              <w:pStyle w:val="Compact"/>
            </w:pPr>
          </w:p>
        </w:tc>
        <w:tc>
          <w:tcPr>
            <w:tcW w:w="0" w:type="auto"/>
          </w:tcPr>
          <w:p w14:paraId="1D05C3A0" w14:textId="77777777" w:rsidR="00940BD7" w:rsidRDefault="00940BD7">
            <w:pPr>
              <w:pStyle w:val="Compact"/>
            </w:pPr>
          </w:p>
        </w:tc>
        <w:tc>
          <w:tcPr>
            <w:tcW w:w="0" w:type="auto"/>
          </w:tcPr>
          <w:p w14:paraId="012E8B80" w14:textId="77777777" w:rsidR="00940BD7" w:rsidRDefault="00940BD7">
            <w:pPr>
              <w:pStyle w:val="Compact"/>
            </w:pPr>
          </w:p>
        </w:tc>
      </w:tr>
      <w:tr w:rsidR="00940BD7" w14:paraId="5F300E39" w14:textId="77777777">
        <w:tc>
          <w:tcPr>
            <w:tcW w:w="0" w:type="auto"/>
          </w:tcPr>
          <w:p w14:paraId="2D7469BB" w14:textId="77777777" w:rsidR="00940BD7" w:rsidRDefault="00000000">
            <w:pPr>
              <w:pStyle w:val="Compact"/>
            </w:pPr>
            <w:r>
              <w:t>Goal minute</w:t>
            </w:r>
          </w:p>
        </w:tc>
        <w:tc>
          <w:tcPr>
            <w:tcW w:w="0" w:type="auto"/>
          </w:tcPr>
          <w:p w14:paraId="660900E0" w14:textId="77777777" w:rsidR="00940BD7" w:rsidRDefault="00000000">
            <w:pPr>
              <w:pStyle w:val="Compact"/>
              <w:jc w:val="right"/>
            </w:pPr>
            <w:r>
              <w:t>52.41</w:t>
            </w:r>
          </w:p>
        </w:tc>
        <w:tc>
          <w:tcPr>
            <w:tcW w:w="0" w:type="auto"/>
          </w:tcPr>
          <w:p w14:paraId="02737855" w14:textId="77777777" w:rsidR="00940BD7" w:rsidRDefault="00000000">
            <w:pPr>
              <w:pStyle w:val="Compact"/>
              <w:jc w:val="right"/>
            </w:pPr>
            <w:r>
              <w:t>26.30</w:t>
            </w:r>
          </w:p>
        </w:tc>
        <w:tc>
          <w:tcPr>
            <w:tcW w:w="0" w:type="auto"/>
          </w:tcPr>
          <w:p w14:paraId="22DBF806" w14:textId="77777777" w:rsidR="00940BD7" w:rsidRDefault="00000000">
            <w:pPr>
              <w:pStyle w:val="Compact"/>
              <w:jc w:val="right"/>
            </w:pPr>
            <w:r>
              <w:t>2</w:t>
            </w:r>
          </w:p>
        </w:tc>
        <w:tc>
          <w:tcPr>
            <w:tcW w:w="0" w:type="auto"/>
          </w:tcPr>
          <w:p w14:paraId="6BC6B8EC" w14:textId="77777777" w:rsidR="00940BD7" w:rsidRDefault="00000000">
            <w:pPr>
              <w:pStyle w:val="Compact"/>
              <w:jc w:val="right"/>
            </w:pPr>
            <w:r>
              <w:t>100</w:t>
            </w:r>
          </w:p>
        </w:tc>
        <w:tc>
          <w:tcPr>
            <w:tcW w:w="0" w:type="auto"/>
          </w:tcPr>
          <w:p w14:paraId="41B13629" w14:textId="77777777" w:rsidR="00940BD7" w:rsidRDefault="00000000">
            <w:pPr>
              <w:pStyle w:val="Compact"/>
              <w:jc w:val="right"/>
            </w:pPr>
            <w:r>
              <w:t>52.41</w:t>
            </w:r>
          </w:p>
        </w:tc>
        <w:tc>
          <w:tcPr>
            <w:tcW w:w="0" w:type="auto"/>
          </w:tcPr>
          <w:p w14:paraId="4677A99F" w14:textId="77777777" w:rsidR="00940BD7" w:rsidRDefault="00000000">
            <w:pPr>
              <w:pStyle w:val="Compact"/>
              <w:jc w:val="right"/>
            </w:pPr>
            <w:r>
              <w:t>26.30</w:t>
            </w:r>
          </w:p>
        </w:tc>
        <w:tc>
          <w:tcPr>
            <w:tcW w:w="0" w:type="auto"/>
          </w:tcPr>
          <w:p w14:paraId="77B313B9" w14:textId="77777777" w:rsidR="00940BD7" w:rsidRDefault="00000000">
            <w:pPr>
              <w:pStyle w:val="Compact"/>
              <w:jc w:val="right"/>
            </w:pPr>
            <w:r>
              <w:t>2</w:t>
            </w:r>
          </w:p>
        </w:tc>
        <w:tc>
          <w:tcPr>
            <w:tcW w:w="0" w:type="auto"/>
          </w:tcPr>
          <w:p w14:paraId="2C088DAE" w14:textId="77777777" w:rsidR="00940BD7" w:rsidRDefault="00000000">
            <w:pPr>
              <w:pStyle w:val="Compact"/>
              <w:jc w:val="right"/>
            </w:pPr>
            <w:r>
              <w:t>100</w:t>
            </w:r>
          </w:p>
        </w:tc>
      </w:tr>
      <w:tr w:rsidR="00940BD7" w14:paraId="4C70AD37" w14:textId="77777777">
        <w:tc>
          <w:tcPr>
            <w:tcW w:w="0" w:type="auto"/>
          </w:tcPr>
          <w:p w14:paraId="519E7B85" w14:textId="77777777" w:rsidR="00940BD7" w:rsidRDefault="00000000">
            <w:pPr>
              <w:pStyle w:val="Compact"/>
            </w:pPr>
            <w:r>
              <w:t>First half goal</w:t>
            </w:r>
          </w:p>
        </w:tc>
        <w:tc>
          <w:tcPr>
            <w:tcW w:w="0" w:type="auto"/>
          </w:tcPr>
          <w:p w14:paraId="47F57CDA" w14:textId="77777777" w:rsidR="00940BD7" w:rsidRDefault="00000000">
            <w:pPr>
              <w:pStyle w:val="Compact"/>
              <w:jc w:val="right"/>
            </w:pPr>
            <w:r>
              <w:t>1.60</w:t>
            </w:r>
          </w:p>
        </w:tc>
        <w:tc>
          <w:tcPr>
            <w:tcW w:w="0" w:type="auto"/>
          </w:tcPr>
          <w:p w14:paraId="2FC38160" w14:textId="77777777" w:rsidR="00940BD7" w:rsidRDefault="00000000">
            <w:pPr>
              <w:pStyle w:val="Compact"/>
              <w:jc w:val="right"/>
            </w:pPr>
            <w:r>
              <w:t>0.49</w:t>
            </w:r>
          </w:p>
        </w:tc>
        <w:tc>
          <w:tcPr>
            <w:tcW w:w="0" w:type="auto"/>
          </w:tcPr>
          <w:p w14:paraId="7A4712F8" w14:textId="77777777" w:rsidR="00940BD7" w:rsidRDefault="00000000">
            <w:pPr>
              <w:pStyle w:val="Compact"/>
              <w:jc w:val="right"/>
            </w:pPr>
            <w:r>
              <w:t>1</w:t>
            </w:r>
          </w:p>
        </w:tc>
        <w:tc>
          <w:tcPr>
            <w:tcW w:w="0" w:type="auto"/>
          </w:tcPr>
          <w:p w14:paraId="13AF9ECB" w14:textId="77777777" w:rsidR="00940BD7" w:rsidRDefault="00000000">
            <w:pPr>
              <w:pStyle w:val="Compact"/>
              <w:jc w:val="right"/>
            </w:pPr>
            <w:r>
              <w:t>2</w:t>
            </w:r>
          </w:p>
        </w:tc>
        <w:tc>
          <w:tcPr>
            <w:tcW w:w="0" w:type="auto"/>
          </w:tcPr>
          <w:p w14:paraId="536B9E66" w14:textId="77777777" w:rsidR="00940BD7" w:rsidRDefault="00000000">
            <w:pPr>
              <w:pStyle w:val="Compact"/>
              <w:jc w:val="right"/>
            </w:pPr>
            <w:r>
              <w:t>1.60</w:t>
            </w:r>
          </w:p>
        </w:tc>
        <w:tc>
          <w:tcPr>
            <w:tcW w:w="0" w:type="auto"/>
          </w:tcPr>
          <w:p w14:paraId="62A881EC" w14:textId="77777777" w:rsidR="00940BD7" w:rsidRDefault="00000000">
            <w:pPr>
              <w:pStyle w:val="Compact"/>
              <w:jc w:val="right"/>
            </w:pPr>
            <w:r>
              <w:t>0.49</w:t>
            </w:r>
          </w:p>
        </w:tc>
        <w:tc>
          <w:tcPr>
            <w:tcW w:w="0" w:type="auto"/>
          </w:tcPr>
          <w:p w14:paraId="758D36E3" w14:textId="77777777" w:rsidR="00940BD7" w:rsidRDefault="00000000">
            <w:pPr>
              <w:pStyle w:val="Compact"/>
              <w:jc w:val="right"/>
            </w:pPr>
            <w:r>
              <w:t>1</w:t>
            </w:r>
          </w:p>
        </w:tc>
        <w:tc>
          <w:tcPr>
            <w:tcW w:w="0" w:type="auto"/>
          </w:tcPr>
          <w:p w14:paraId="457FA1D8" w14:textId="77777777" w:rsidR="00940BD7" w:rsidRDefault="00000000">
            <w:pPr>
              <w:pStyle w:val="Compact"/>
              <w:jc w:val="right"/>
            </w:pPr>
            <w:r>
              <w:t>2</w:t>
            </w:r>
          </w:p>
        </w:tc>
      </w:tr>
      <w:tr w:rsidR="00940BD7" w14:paraId="493618BA" w14:textId="77777777">
        <w:tc>
          <w:tcPr>
            <w:tcW w:w="0" w:type="auto"/>
          </w:tcPr>
          <w:p w14:paraId="19B1F757" w14:textId="77777777" w:rsidR="00940BD7" w:rsidRDefault="00000000">
            <w:pPr>
              <w:pStyle w:val="Compact"/>
            </w:pPr>
            <w:r>
              <w:t>Qualification changed</w:t>
            </w:r>
          </w:p>
        </w:tc>
        <w:tc>
          <w:tcPr>
            <w:tcW w:w="0" w:type="auto"/>
          </w:tcPr>
          <w:p w14:paraId="5B6A8EB5" w14:textId="77777777" w:rsidR="00940BD7" w:rsidRDefault="00000000">
            <w:pPr>
              <w:pStyle w:val="Compact"/>
              <w:jc w:val="right"/>
            </w:pPr>
            <w:r>
              <w:t>0.32</w:t>
            </w:r>
          </w:p>
        </w:tc>
        <w:tc>
          <w:tcPr>
            <w:tcW w:w="0" w:type="auto"/>
          </w:tcPr>
          <w:p w14:paraId="21F1A83F" w14:textId="77777777" w:rsidR="00940BD7" w:rsidRDefault="00000000">
            <w:pPr>
              <w:pStyle w:val="Compact"/>
              <w:jc w:val="right"/>
            </w:pPr>
            <w:r>
              <w:t>0.47</w:t>
            </w:r>
          </w:p>
        </w:tc>
        <w:tc>
          <w:tcPr>
            <w:tcW w:w="0" w:type="auto"/>
          </w:tcPr>
          <w:p w14:paraId="4ED04158" w14:textId="77777777" w:rsidR="00940BD7" w:rsidRDefault="00000000">
            <w:pPr>
              <w:pStyle w:val="Compact"/>
              <w:jc w:val="right"/>
            </w:pPr>
            <w:r>
              <w:t>0</w:t>
            </w:r>
          </w:p>
        </w:tc>
        <w:tc>
          <w:tcPr>
            <w:tcW w:w="0" w:type="auto"/>
          </w:tcPr>
          <w:p w14:paraId="2667993F" w14:textId="77777777" w:rsidR="00940BD7" w:rsidRDefault="00000000">
            <w:pPr>
              <w:pStyle w:val="Compact"/>
              <w:jc w:val="right"/>
            </w:pPr>
            <w:r>
              <w:t>1</w:t>
            </w:r>
          </w:p>
        </w:tc>
        <w:tc>
          <w:tcPr>
            <w:tcW w:w="0" w:type="auto"/>
          </w:tcPr>
          <w:p w14:paraId="6F6EDC47" w14:textId="77777777" w:rsidR="00940BD7" w:rsidRDefault="00000000">
            <w:pPr>
              <w:pStyle w:val="Compact"/>
              <w:jc w:val="right"/>
            </w:pPr>
            <w:r>
              <w:t>0.28</w:t>
            </w:r>
          </w:p>
        </w:tc>
        <w:tc>
          <w:tcPr>
            <w:tcW w:w="0" w:type="auto"/>
          </w:tcPr>
          <w:p w14:paraId="0B057A32" w14:textId="77777777" w:rsidR="00940BD7" w:rsidRDefault="00000000">
            <w:pPr>
              <w:pStyle w:val="Compact"/>
              <w:jc w:val="right"/>
            </w:pPr>
            <w:r>
              <w:t>0.45</w:t>
            </w:r>
          </w:p>
        </w:tc>
        <w:tc>
          <w:tcPr>
            <w:tcW w:w="0" w:type="auto"/>
          </w:tcPr>
          <w:p w14:paraId="6C2D80F1" w14:textId="77777777" w:rsidR="00940BD7" w:rsidRDefault="00000000">
            <w:pPr>
              <w:pStyle w:val="Compact"/>
              <w:jc w:val="right"/>
            </w:pPr>
            <w:r>
              <w:t>0</w:t>
            </w:r>
          </w:p>
        </w:tc>
        <w:tc>
          <w:tcPr>
            <w:tcW w:w="0" w:type="auto"/>
          </w:tcPr>
          <w:p w14:paraId="28B880E8" w14:textId="77777777" w:rsidR="00940BD7" w:rsidRDefault="00000000">
            <w:pPr>
              <w:pStyle w:val="Compact"/>
              <w:jc w:val="right"/>
            </w:pPr>
            <w:r>
              <w:t>1</w:t>
            </w:r>
          </w:p>
        </w:tc>
      </w:tr>
      <w:tr w:rsidR="00940BD7" w14:paraId="4766E9FB" w14:textId="77777777">
        <w:tc>
          <w:tcPr>
            <w:tcW w:w="0" w:type="auto"/>
          </w:tcPr>
          <w:p w14:paraId="3B5F663F" w14:textId="77777777" w:rsidR="00940BD7" w:rsidRDefault="00000000">
            <w:pPr>
              <w:pStyle w:val="Compact"/>
            </w:pPr>
            <w:r>
              <w:t>Qualification count</w:t>
            </w:r>
          </w:p>
        </w:tc>
        <w:tc>
          <w:tcPr>
            <w:tcW w:w="0" w:type="auto"/>
          </w:tcPr>
          <w:p w14:paraId="55E24E16" w14:textId="77777777" w:rsidR="00940BD7" w:rsidRDefault="00000000">
            <w:pPr>
              <w:pStyle w:val="Compact"/>
              <w:jc w:val="right"/>
            </w:pPr>
            <w:r>
              <w:t>1.27</w:t>
            </w:r>
          </w:p>
        </w:tc>
        <w:tc>
          <w:tcPr>
            <w:tcW w:w="0" w:type="auto"/>
          </w:tcPr>
          <w:p w14:paraId="65DA7B9B" w14:textId="77777777" w:rsidR="00940BD7" w:rsidRDefault="00000000">
            <w:pPr>
              <w:pStyle w:val="Compact"/>
              <w:jc w:val="right"/>
            </w:pPr>
            <w:r>
              <w:t>1.40</w:t>
            </w:r>
          </w:p>
        </w:tc>
        <w:tc>
          <w:tcPr>
            <w:tcW w:w="0" w:type="auto"/>
          </w:tcPr>
          <w:p w14:paraId="09C4CC71" w14:textId="77777777" w:rsidR="00940BD7" w:rsidRDefault="00000000">
            <w:pPr>
              <w:pStyle w:val="Compact"/>
              <w:jc w:val="right"/>
            </w:pPr>
            <w:r>
              <w:t>0</w:t>
            </w:r>
          </w:p>
        </w:tc>
        <w:tc>
          <w:tcPr>
            <w:tcW w:w="0" w:type="auto"/>
          </w:tcPr>
          <w:p w14:paraId="5DE3CA70" w14:textId="77777777" w:rsidR="00940BD7" w:rsidRDefault="00000000">
            <w:pPr>
              <w:pStyle w:val="Compact"/>
              <w:jc w:val="right"/>
            </w:pPr>
            <w:r>
              <w:t>6</w:t>
            </w:r>
          </w:p>
        </w:tc>
        <w:tc>
          <w:tcPr>
            <w:tcW w:w="0" w:type="auto"/>
          </w:tcPr>
          <w:p w14:paraId="06DA1E28" w14:textId="77777777" w:rsidR="00940BD7" w:rsidRDefault="00000000">
            <w:pPr>
              <w:pStyle w:val="Compact"/>
              <w:jc w:val="right"/>
            </w:pPr>
            <w:r>
              <w:t>1.08</w:t>
            </w:r>
          </w:p>
        </w:tc>
        <w:tc>
          <w:tcPr>
            <w:tcW w:w="0" w:type="auto"/>
          </w:tcPr>
          <w:p w14:paraId="78C3947B" w14:textId="77777777" w:rsidR="00940BD7" w:rsidRDefault="00000000">
            <w:pPr>
              <w:pStyle w:val="Compact"/>
              <w:jc w:val="right"/>
            </w:pPr>
            <w:r>
              <w:t>1.27</w:t>
            </w:r>
          </w:p>
        </w:tc>
        <w:tc>
          <w:tcPr>
            <w:tcW w:w="0" w:type="auto"/>
          </w:tcPr>
          <w:p w14:paraId="02243C7B" w14:textId="77777777" w:rsidR="00940BD7" w:rsidRDefault="00000000">
            <w:pPr>
              <w:pStyle w:val="Compact"/>
              <w:jc w:val="right"/>
            </w:pPr>
            <w:r>
              <w:t>0</w:t>
            </w:r>
          </w:p>
        </w:tc>
        <w:tc>
          <w:tcPr>
            <w:tcW w:w="0" w:type="auto"/>
          </w:tcPr>
          <w:p w14:paraId="4330EFA8" w14:textId="77777777" w:rsidR="00940BD7" w:rsidRDefault="00000000">
            <w:pPr>
              <w:pStyle w:val="Compact"/>
              <w:jc w:val="right"/>
            </w:pPr>
            <w:r>
              <w:t>6</w:t>
            </w:r>
          </w:p>
        </w:tc>
      </w:tr>
      <w:tr w:rsidR="00940BD7" w14:paraId="7C0B9AC6" w14:textId="77777777">
        <w:tc>
          <w:tcPr>
            <w:tcW w:w="0" w:type="auto"/>
          </w:tcPr>
          <w:p w14:paraId="522B2CE1" w14:textId="77777777" w:rsidR="00940BD7" w:rsidRDefault="00000000">
            <w:pPr>
              <w:pStyle w:val="Compact"/>
            </w:pPr>
            <w:r>
              <w:t>Suspense</w:t>
            </w:r>
          </w:p>
        </w:tc>
        <w:tc>
          <w:tcPr>
            <w:tcW w:w="0" w:type="auto"/>
          </w:tcPr>
          <w:p w14:paraId="5D65A6C0" w14:textId="77777777" w:rsidR="00940BD7" w:rsidRDefault="00000000">
            <w:pPr>
              <w:pStyle w:val="Compact"/>
              <w:jc w:val="right"/>
            </w:pPr>
            <w:r>
              <w:t>0.47</w:t>
            </w:r>
          </w:p>
        </w:tc>
        <w:tc>
          <w:tcPr>
            <w:tcW w:w="0" w:type="auto"/>
          </w:tcPr>
          <w:p w14:paraId="1FBB0CFC" w14:textId="77777777" w:rsidR="00940BD7" w:rsidRDefault="00000000">
            <w:pPr>
              <w:pStyle w:val="Compact"/>
              <w:jc w:val="right"/>
            </w:pPr>
            <w:r>
              <w:t>0.50</w:t>
            </w:r>
          </w:p>
        </w:tc>
        <w:tc>
          <w:tcPr>
            <w:tcW w:w="0" w:type="auto"/>
          </w:tcPr>
          <w:p w14:paraId="65EDF556" w14:textId="77777777" w:rsidR="00940BD7" w:rsidRDefault="00000000">
            <w:pPr>
              <w:pStyle w:val="Compact"/>
              <w:jc w:val="right"/>
            </w:pPr>
            <w:r>
              <w:t>0</w:t>
            </w:r>
          </w:p>
        </w:tc>
        <w:tc>
          <w:tcPr>
            <w:tcW w:w="0" w:type="auto"/>
          </w:tcPr>
          <w:p w14:paraId="74E9E39E" w14:textId="77777777" w:rsidR="00940BD7" w:rsidRDefault="00000000">
            <w:pPr>
              <w:pStyle w:val="Compact"/>
              <w:jc w:val="right"/>
            </w:pPr>
            <w:r>
              <w:t>1</w:t>
            </w:r>
          </w:p>
        </w:tc>
        <w:tc>
          <w:tcPr>
            <w:tcW w:w="0" w:type="auto"/>
          </w:tcPr>
          <w:p w14:paraId="4BCE1C82" w14:textId="77777777" w:rsidR="00940BD7" w:rsidRDefault="00000000">
            <w:pPr>
              <w:pStyle w:val="Compact"/>
              <w:jc w:val="right"/>
            </w:pPr>
            <w:r>
              <w:t>0.42</w:t>
            </w:r>
          </w:p>
        </w:tc>
        <w:tc>
          <w:tcPr>
            <w:tcW w:w="0" w:type="auto"/>
          </w:tcPr>
          <w:p w14:paraId="3D2887A9" w14:textId="77777777" w:rsidR="00940BD7" w:rsidRDefault="00000000">
            <w:pPr>
              <w:pStyle w:val="Compact"/>
              <w:jc w:val="right"/>
            </w:pPr>
            <w:r>
              <w:t>0.49</w:t>
            </w:r>
          </w:p>
        </w:tc>
        <w:tc>
          <w:tcPr>
            <w:tcW w:w="0" w:type="auto"/>
          </w:tcPr>
          <w:p w14:paraId="56E92F77" w14:textId="77777777" w:rsidR="00940BD7" w:rsidRDefault="00000000">
            <w:pPr>
              <w:pStyle w:val="Compact"/>
              <w:jc w:val="right"/>
            </w:pPr>
            <w:r>
              <w:t>0</w:t>
            </w:r>
          </w:p>
        </w:tc>
        <w:tc>
          <w:tcPr>
            <w:tcW w:w="0" w:type="auto"/>
          </w:tcPr>
          <w:p w14:paraId="4ACED699" w14:textId="77777777" w:rsidR="00940BD7" w:rsidRDefault="00000000">
            <w:pPr>
              <w:pStyle w:val="Compact"/>
              <w:jc w:val="right"/>
            </w:pPr>
            <w:r>
              <w:t>1</w:t>
            </w:r>
          </w:p>
        </w:tc>
      </w:tr>
      <w:tr w:rsidR="00940BD7" w14:paraId="1E0FC797" w14:textId="77777777">
        <w:tc>
          <w:tcPr>
            <w:tcW w:w="0" w:type="auto"/>
          </w:tcPr>
          <w:p w14:paraId="643D8D0C" w14:textId="77777777" w:rsidR="00940BD7" w:rsidRDefault="00000000">
            <w:pPr>
              <w:pStyle w:val="Compact"/>
            </w:pPr>
            <w:r>
              <w:t>Elo home</w:t>
            </w:r>
          </w:p>
        </w:tc>
        <w:tc>
          <w:tcPr>
            <w:tcW w:w="0" w:type="auto"/>
          </w:tcPr>
          <w:p w14:paraId="2858ED96" w14:textId="77777777" w:rsidR="00940BD7" w:rsidRDefault="00000000">
            <w:pPr>
              <w:pStyle w:val="Compact"/>
              <w:jc w:val="right"/>
            </w:pPr>
            <w:r>
              <w:t>1857</w:t>
            </w:r>
          </w:p>
        </w:tc>
        <w:tc>
          <w:tcPr>
            <w:tcW w:w="0" w:type="auto"/>
          </w:tcPr>
          <w:p w14:paraId="769F605E" w14:textId="77777777" w:rsidR="00940BD7" w:rsidRDefault="00000000">
            <w:pPr>
              <w:pStyle w:val="Compact"/>
              <w:jc w:val="right"/>
            </w:pPr>
            <w:r>
              <w:t>111</w:t>
            </w:r>
          </w:p>
        </w:tc>
        <w:tc>
          <w:tcPr>
            <w:tcW w:w="0" w:type="auto"/>
          </w:tcPr>
          <w:p w14:paraId="5B40DDEC" w14:textId="77777777" w:rsidR="00940BD7" w:rsidRDefault="00000000">
            <w:pPr>
              <w:pStyle w:val="Compact"/>
              <w:jc w:val="right"/>
            </w:pPr>
            <w:r>
              <w:t>1600</w:t>
            </w:r>
          </w:p>
        </w:tc>
        <w:tc>
          <w:tcPr>
            <w:tcW w:w="0" w:type="auto"/>
          </w:tcPr>
          <w:p w14:paraId="628E969A" w14:textId="77777777" w:rsidR="00940BD7" w:rsidRDefault="00000000">
            <w:pPr>
              <w:pStyle w:val="Compact"/>
              <w:jc w:val="right"/>
            </w:pPr>
            <w:r>
              <w:t>2077</w:t>
            </w:r>
          </w:p>
        </w:tc>
        <w:tc>
          <w:tcPr>
            <w:tcW w:w="0" w:type="auto"/>
          </w:tcPr>
          <w:p w14:paraId="1334730E" w14:textId="77777777" w:rsidR="00940BD7" w:rsidRDefault="00000000">
            <w:pPr>
              <w:pStyle w:val="Compact"/>
              <w:jc w:val="right"/>
            </w:pPr>
            <w:r>
              <w:t>1857</w:t>
            </w:r>
          </w:p>
        </w:tc>
        <w:tc>
          <w:tcPr>
            <w:tcW w:w="0" w:type="auto"/>
          </w:tcPr>
          <w:p w14:paraId="5E2EA325" w14:textId="77777777" w:rsidR="00940BD7" w:rsidRDefault="00000000">
            <w:pPr>
              <w:pStyle w:val="Compact"/>
              <w:jc w:val="right"/>
            </w:pPr>
            <w:r>
              <w:t>111</w:t>
            </w:r>
          </w:p>
        </w:tc>
        <w:tc>
          <w:tcPr>
            <w:tcW w:w="0" w:type="auto"/>
          </w:tcPr>
          <w:p w14:paraId="3E35B216" w14:textId="77777777" w:rsidR="00940BD7" w:rsidRDefault="00000000">
            <w:pPr>
              <w:pStyle w:val="Compact"/>
              <w:jc w:val="right"/>
            </w:pPr>
            <w:r>
              <w:t>1600</w:t>
            </w:r>
          </w:p>
        </w:tc>
        <w:tc>
          <w:tcPr>
            <w:tcW w:w="0" w:type="auto"/>
          </w:tcPr>
          <w:p w14:paraId="2CFDC232" w14:textId="77777777" w:rsidR="00940BD7" w:rsidRDefault="00000000">
            <w:pPr>
              <w:pStyle w:val="Compact"/>
              <w:jc w:val="right"/>
            </w:pPr>
            <w:r>
              <w:t>2077</w:t>
            </w:r>
          </w:p>
        </w:tc>
      </w:tr>
      <w:tr w:rsidR="00940BD7" w14:paraId="40D586A4" w14:textId="77777777">
        <w:tc>
          <w:tcPr>
            <w:tcW w:w="0" w:type="auto"/>
          </w:tcPr>
          <w:p w14:paraId="5E68B403" w14:textId="77777777" w:rsidR="00940BD7" w:rsidRDefault="00000000">
            <w:pPr>
              <w:pStyle w:val="Compact"/>
            </w:pPr>
            <w:r>
              <w:t>Elo away</w:t>
            </w:r>
          </w:p>
        </w:tc>
        <w:tc>
          <w:tcPr>
            <w:tcW w:w="0" w:type="auto"/>
          </w:tcPr>
          <w:p w14:paraId="71CEADDB" w14:textId="77777777" w:rsidR="00940BD7" w:rsidRDefault="00000000">
            <w:pPr>
              <w:pStyle w:val="Compact"/>
              <w:jc w:val="right"/>
            </w:pPr>
            <w:r>
              <w:t>1896</w:t>
            </w:r>
          </w:p>
        </w:tc>
        <w:tc>
          <w:tcPr>
            <w:tcW w:w="0" w:type="auto"/>
          </w:tcPr>
          <w:p w14:paraId="20F09170" w14:textId="77777777" w:rsidR="00940BD7" w:rsidRDefault="00000000">
            <w:pPr>
              <w:pStyle w:val="Compact"/>
              <w:jc w:val="right"/>
            </w:pPr>
            <w:r>
              <w:t>113</w:t>
            </w:r>
          </w:p>
        </w:tc>
        <w:tc>
          <w:tcPr>
            <w:tcW w:w="0" w:type="auto"/>
          </w:tcPr>
          <w:p w14:paraId="4808384C" w14:textId="77777777" w:rsidR="00940BD7" w:rsidRDefault="00000000">
            <w:pPr>
              <w:pStyle w:val="Compact"/>
              <w:jc w:val="right"/>
            </w:pPr>
            <w:r>
              <w:t>1523</w:t>
            </w:r>
          </w:p>
        </w:tc>
        <w:tc>
          <w:tcPr>
            <w:tcW w:w="0" w:type="auto"/>
          </w:tcPr>
          <w:p w14:paraId="7E64A7CD" w14:textId="77777777" w:rsidR="00940BD7" w:rsidRDefault="00000000">
            <w:pPr>
              <w:pStyle w:val="Compact"/>
              <w:jc w:val="right"/>
            </w:pPr>
            <w:r>
              <w:t>2127</w:t>
            </w:r>
          </w:p>
        </w:tc>
        <w:tc>
          <w:tcPr>
            <w:tcW w:w="0" w:type="auto"/>
          </w:tcPr>
          <w:p w14:paraId="76866EC3" w14:textId="77777777" w:rsidR="00940BD7" w:rsidRDefault="00000000">
            <w:pPr>
              <w:pStyle w:val="Compact"/>
              <w:jc w:val="right"/>
            </w:pPr>
            <w:r>
              <w:t>1896</w:t>
            </w:r>
          </w:p>
        </w:tc>
        <w:tc>
          <w:tcPr>
            <w:tcW w:w="0" w:type="auto"/>
          </w:tcPr>
          <w:p w14:paraId="1E542275" w14:textId="77777777" w:rsidR="00940BD7" w:rsidRDefault="00000000">
            <w:pPr>
              <w:pStyle w:val="Compact"/>
              <w:jc w:val="right"/>
            </w:pPr>
            <w:r>
              <w:t>113</w:t>
            </w:r>
          </w:p>
        </w:tc>
        <w:tc>
          <w:tcPr>
            <w:tcW w:w="0" w:type="auto"/>
          </w:tcPr>
          <w:p w14:paraId="1CBAA079" w14:textId="77777777" w:rsidR="00940BD7" w:rsidRDefault="00000000">
            <w:pPr>
              <w:pStyle w:val="Compact"/>
              <w:jc w:val="right"/>
            </w:pPr>
            <w:r>
              <w:t>1523</w:t>
            </w:r>
          </w:p>
        </w:tc>
        <w:tc>
          <w:tcPr>
            <w:tcW w:w="0" w:type="auto"/>
          </w:tcPr>
          <w:p w14:paraId="3EAAFDC0" w14:textId="77777777" w:rsidR="00940BD7" w:rsidRDefault="00000000">
            <w:pPr>
              <w:pStyle w:val="Compact"/>
              <w:jc w:val="right"/>
            </w:pPr>
            <w:r>
              <w:t>2127</w:t>
            </w:r>
          </w:p>
        </w:tc>
      </w:tr>
      <w:tr w:rsidR="00940BD7" w14:paraId="52A7B361" w14:textId="77777777">
        <w:tc>
          <w:tcPr>
            <w:tcW w:w="0" w:type="auto"/>
          </w:tcPr>
          <w:p w14:paraId="5A9B1DE3" w14:textId="77777777" w:rsidR="00940BD7" w:rsidRDefault="00000000">
            <w:pPr>
              <w:pStyle w:val="Compact"/>
            </w:pPr>
            <w:r>
              <w:rPr>
                <w:i/>
                <w:iCs/>
              </w:rPr>
              <w:t>Observations</w:t>
            </w:r>
          </w:p>
        </w:tc>
        <w:tc>
          <w:tcPr>
            <w:tcW w:w="0" w:type="auto"/>
            <w:gridSpan w:val="4"/>
          </w:tcPr>
          <w:p w14:paraId="0BD68547" w14:textId="77777777" w:rsidR="00940BD7" w:rsidRDefault="00000000">
            <w:pPr>
              <w:pStyle w:val="Compact"/>
              <w:jc w:val="center"/>
            </w:pPr>
            <w:r>
              <w:t>226</w:t>
            </w:r>
          </w:p>
        </w:tc>
        <w:tc>
          <w:tcPr>
            <w:tcW w:w="0" w:type="auto"/>
            <w:gridSpan w:val="4"/>
          </w:tcPr>
          <w:p w14:paraId="3FC3B947" w14:textId="77777777" w:rsidR="00940BD7" w:rsidRDefault="00000000">
            <w:pPr>
              <w:pStyle w:val="Compact"/>
              <w:jc w:val="center"/>
            </w:pPr>
            <w:r>
              <w:t>226</w:t>
            </w:r>
          </w:p>
        </w:tc>
      </w:tr>
    </w:tbl>
    <w:p w14:paraId="5B5B2E50" w14:textId="77777777" w:rsidR="002F77B8" w:rsidRDefault="002F77B8">
      <w:pPr>
        <w:pStyle w:val="TableCaption"/>
      </w:pPr>
      <w:bookmarkStart w:id="13" w:name="tab:desc_stats_mbm"/>
      <w:bookmarkEnd w:id="12"/>
    </w:p>
    <w:p w14:paraId="0699813C" w14:textId="57044F18" w:rsidR="00940BD7" w:rsidRDefault="002F77B8">
      <w:pPr>
        <w:pStyle w:val="TableCaption"/>
      </w:pPr>
      <w:r>
        <w:t xml:space="preserve">Table 2: Descriptive statistics – Minute by Minute events </w:t>
      </w:r>
    </w:p>
    <w:tbl>
      <w:tblPr>
        <w:tblStyle w:val="Table"/>
        <w:tblW w:w="0" w:type="auto"/>
        <w:tblLook w:val="0000" w:firstRow="0" w:lastRow="0" w:firstColumn="0" w:lastColumn="0" w:noHBand="0" w:noVBand="0"/>
      </w:tblPr>
      <w:tblGrid>
        <w:gridCol w:w="2500"/>
        <w:gridCol w:w="792"/>
        <w:gridCol w:w="1015"/>
        <w:gridCol w:w="729"/>
        <w:gridCol w:w="729"/>
        <w:gridCol w:w="792"/>
        <w:gridCol w:w="1015"/>
        <w:gridCol w:w="729"/>
        <w:gridCol w:w="729"/>
      </w:tblGrid>
      <w:tr w:rsidR="00940BD7" w14:paraId="69E5EA1E" w14:textId="77777777">
        <w:tc>
          <w:tcPr>
            <w:tcW w:w="0" w:type="auto"/>
          </w:tcPr>
          <w:p w14:paraId="49FF8AFA" w14:textId="77777777" w:rsidR="00940BD7" w:rsidRDefault="00000000">
            <w:pPr>
              <w:pStyle w:val="Compact"/>
            </w:pPr>
            <w:r>
              <w:rPr>
                <w:b/>
                <w:bCs/>
              </w:rPr>
              <w:t>Variable</w:t>
            </w:r>
          </w:p>
        </w:tc>
        <w:tc>
          <w:tcPr>
            <w:tcW w:w="0" w:type="auto"/>
            <w:gridSpan w:val="4"/>
          </w:tcPr>
          <w:p w14:paraId="6B836ACA" w14:textId="77777777" w:rsidR="00940BD7" w:rsidRDefault="00000000">
            <w:pPr>
              <w:pStyle w:val="Compact"/>
              <w:jc w:val="center"/>
            </w:pPr>
            <w:r>
              <w:t>FIFA rules</w:t>
            </w:r>
          </w:p>
        </w:tc>
        <w:tc>
          <w:tcPr>
            <w:tcW w:w="0" w:type="auto"/>
            <w:gridSpan w:val="4"/>
          </w:tcPr>
          <w:p w14:paraId="2BA4BCA6" w14:textId="77777777" w:rsidR="00940BD7" w:rsidRDefault="00000000">
            <w:pPr>
              <w:pStyle w:val="Compact"/>
              <w:jc w:val="center"/>
            </w:pPr>
            <w:r>
              <w:t>UEFA rules</w:t>
            </w:r>
          </w:p>
        </w:tc>
      </w:tr>
      <w:tr w:rsidR="00940BD7" w14:paraId="4A6722FE" w14:textId="77777777">
        <w:tc>
          <w:tcPr>
            <w:tcW w:w="0" w:type="auto"/>
          </w:tcPr>
          <w:p w14:paraId="34537B7B" w14:textId="77777777" w:rsidR="00940BD7" w:rsidRDefault="00940BD7">
            <w:pPr>
              <w:pStyle w:val="Compact"/>
            </w:pPr>
          </w:p>
        </w:tc>
        <w:tc>
          <w:tcPr>
            <w:tcW w:w="0" w:type="auto"/>
          </w:tcPr>
          <w:p w14:paraId="01B4FDD2" w14:textId="77777777" w:rsidR="00940BD7" w:rsidRDefault="00000000">
            <w:pPr>
              <w:pStyle w:val="Compact"/>
              <w:jc w:val="right"/>
            </w:pPr>
            <w:r>
              <w:t>Mean</w:t>
            </w:r>
          </w:p>
        </w:tc>
        <w:tc>
          <w:tcPr>
            <w:tcW w:w="0" w:type="auto"/>
          </w:tcPr>
          <w:p w14:paraId="177A167E" w14:textId="77777777" w:rsidR="00940BD7" w:rsidRDefault="00000000">
            <w:pPr>
              <w:pStyle w:val="Compact"/>
              <w:jc w:val="right"/>
            </w:pPr>
            <w:r>
              <w:t>St. Dev.</w:t>
            </w:r>
          </w:p>
        </w:tc>
        <w:tc>
          <w:tcPr>
            <w:tcW w:w="0" w:type="auto"/>
          </w:tcPr>
          <w:p w14:paraId="41BD91E7" w14:textId="77777777" w:rsidR="00940BD7" w:rsidRDefault="00000000">
            <w:pPr>
              <w:pStyle w:val="Compact"/>
              <w:jc w:val="right"/>
            </w:pPr>
            <w:r>
              <w:t>Min</w:t>
            </w:r>
          </w:p>
        </w:tc>
        <w:tc>
          <w:tcPr>
            <w:tcW w:w="0" w:type="auto"/>
          </w:tcPr>
          <w:p w14:paraId="20932941" w14:textId="77777777" w:rsidR="00940BD7" w:rsidRDefault="00000000">
            <w:pPr>
              <w:pStyle w:val="Compact"/>
              <w:jc w:val="right"/>
            </w:pPr>
            <w:r>
              <w:t>Max</w:t>
            </w:r>
          </w:p>
        </w:tc>
        <w:tc>
          <w:tcPr>
            <w:tcW w:w="0" w:type="auto"/>
          </w:tcPr>
          <w:p w14:paraId="48A27063" w14:textId="77777777" w:rsidR="00940BD7" w:rsidRDefault="00000000">
            <w:pPr>
              <w:pStyle w:val="Compact"/>
              <w:jc w:val="right"/>
            </w:pPr>
            <w:r>
              <w:t>Mean</w:t>
            </w:r>
          </w:p>
        </w:tc>
        <w:tc>
          <w:tcPr>
            <w:tcW w:w="0" w:type="auto"/>
          </w:tcPr>
          <w:p w14:paraId="1ABE74A3" w14:textId="77777777" w:rsidR="00940BD7" w:rsidRDefault="00000000">
            <w:pPr>
              <w:pStyle w:val="Compact"/>
              <w:jc w:val="right"/>
            </w:pPr>
            <w:r>
              <w:t>St. Dev.</w:t>
            </w:r>
          </w:p>
        </w:tc>
        <w:tc>
          <w:tcPr>
            <w:tcW w:w="0" w:type="auto"/>
          </w:tcPr>
          <w:p w14:paraId="178D4F8F" w14:textId="77777777" w:rsidR="00940BD7" w:rsidRDefault="00000000">
            <w:pPr>
              <w:pStyle w:val="Compact"/>
              <w:jc w:val="right"/>
            </w:pPr>
            <w:r>
              <w:t>Min</w:t>
            </w:r>
          </w:p>
        </w:tc>
        <w:tc>
          <w:tcPr>
            <w:tcW w:w="0" w:type="auto"/>
          </w:tcPr>
          <w:p w14:paraId="2331D939" w14:textId="77777777" w:rsidR="00940BD7" w:rsidRDefault="00000000">
            <w:pPr>
              <w:pStyle w:val="Compact"/>
              <w:jc w:val="right"/>
            </w:pPr>
            <w:r>
              <w:t>Max</w:t>
            </w:r>
          </w:p>
        </w:tc>
      </w:tr>
      <w:tr w:rsidR="00940BD7" w14:paraId="7F6EE290" w14:textId="77777777">
        <w:tc>
          <w:tcPr>
            <w:tcW w:w="0" w:type="auto"/>
          </w:tcPr>
          <w:p w14:paraId="71B64875" w14:textId="77777777" w:rsidR="00940BD7" w:rsidRDefault="00000000">
            <w:pPr>
              <w:pStyle w:val="Compact"/>
            </w:pPr>
            <w:r>
              <w:rPr>
                <w:b/>
                <w:bCs/>
              </w:rPr>
              <w:t>Panel A: World Cup</w:t>
            </w:r>
          </w:p>
        </w:tc>
        <w:tc>
          <w:tcPr>
            <w:tcW w:w="0" w:type="auto"/>
          </w:tcPr>
          <w:p w14:paraId="790696B4" w14:textId="77777777" w:rsidR="00940BD7" w:rsidRDefault="00940BD7">
            <w:pPr>
              <w:pStyle w:val="Compact"/>
            </w:pPr>
          </w:p>
        </w:tc>
        <w:tc>
          <w:tcPr>
            <w:tcW w:w="0" w:type="auto"/>
          </w:tcPr>
          <w:p w14:paraId="0CD06E4E" w14:textId="77777777" w:rsidR="00940BD7" w:rsidRDefault="00940BD7">
            <w:pPr>
              <w:pStyle w:val="Compact"/>
            </w:pPr>
          </w:p>
        </w:tc>
        <w:tc>
          <w:tcPr>
            <w:tcW w:w="0" w:type="auto"/>
          </w:tcPr>
          <w:p w14:paraId="33246401" w14:textId="77777777" w:rsidR="00940BD7" w:rsidRDefault="00940BD7">
            <w:pPr>
              <w:pStyle w:val="Compact"/>
            </w:pPr>
          </w:p>
        </w:tc>
        <w:tc>
          <w:tcPr>
            <w:tcW w:w="0" w:type="auto"/>
          </w:tcPr>
          <w:p w14:paraId="161D40A6" w14:textId="77777777" w:rsidR="00940BD7" w:rsidRDefault="00940BD7">
            <w:pPr>
              <w:pStyle w:val="Compact"/>
            </w:pPr>
          </w:p>
        </w:tc>
        <w:tc>
          <w:tcPr>
            <w:tcW w:w="0" w:type="auto"/>
          </w:tcPr>
          <w:p w14:paraId="7B45E250" w14:textId="77777777" w:rsidR="00940BD7" w:rsidRDefault="00940BD7">
            <w:pPr>
              <w:pStyle w:val="Compact"/>
            </w:pPr>
          </w:p>
        </w:tc>
        <w:tc>
          <w:tcPr>
            <w:tcW w:w="0" w:type="auto"/>
          </w:tcPr>
          <w:p w14:paraId="4308183D" w14:textId="77777777" w:rsidR="00940BD7" w:rsidRDefault="00940BD7">
            <w:pPr>
              <w:pStyle w:val="Compact"/>
            </w:pPr>
          </w:p>
        </w:tc>
        <w:tc>
          <w:tcPr>
            <w:tcW w:w="0" w:type="auto"/>
          </w:tcPr>
          <w:p w14:paraId="2896BBB2" w14:textId="77777777" w:rsidR="00940BD7" w:rsidRDefault="00940BD7">
            <w:pPr>
              <w:pStyle w:val="Compact"/>
            </w:pPr>
          </w:p>
        </w:tc>
        <w:tc>
          <w:tcPr>
            <w:tcW w:w="0" w:type="auto"/>
          </w:tcPr>
          <w:p w14:paraId="39AB65D8" w14:textId="77777777" w:rsidR="00940BD7" w:rsidRDefault="00940BD7">
            <w:pPr>
              <w:pStyle w:val="Compact"/>
            </w:pPr>
          </w:p>
        </w:tc>
      </w:tr>
      <w:tr w:rsidR="00940BD7" w14:paraId="23C3BEA2" w14:textId="77777777">
        <w:tc>
          <w:tcPr>
            <w:tcW w:w="0" w:type="auto"/>
          </w:tcPr>
          <w:p w14:paraId="5BF69902" w14:textId="77777777" w:rsidR="00940BD7" w:rsidRDefault="00000000">
            <w:pPr>
              <w:pStyle w:val="Compact"/>
            </w:pPr>
            <w:r>
              <w:t>Qualification changed</w:t>
            </w:r>
          </w:p>
        </w:tc>
        <w:tc>
          <w:tcPr>
            <w:tcW w:w="0" w:type="auto"/>
          </w:tcPr>
          <w:p w14:paraId="1E58D4BE" w14:textId="77777777" w:rsidR="00940BD7" w:rsidRDefault="00000000">
            <w:pPr>
              <w:pStyle w:val="Compact"/>
              <w:jc w:val="right"/>
            </w:pPr>
            <w:r>
              <w:t>0.20</w:t>
            </w:r>
          </w:p>
        </w:tc>
        <w:tc>
          <w:tcPr>
            <w:tcW w:w="0" w:type="auto"/>
          </w:tcPr>
          <w:p w14:paraId="50E64FE5" w14:textId="77777777" w:rsidR="00940BD7" w:rsidRDefault="00000000">
            <w:pPr>
              <w:pStyle w:val="Compact"/>
              <w:jc w:val="right"/>
            </w:pPr>
            <w:r>
              <w:t>0.40</w:t>
            </w:r>
          </w:p>
        </w:tc>
        <w:tc>
          <w:tcPr>
            <w:tcW w:w="0" w:type="auto"/>
          </w:tcPr>
          <w:p w14:paraId="2E93D9FC" w14:textId="77777777" w:rsidR="00940BD7" w:rsidRDefault="00000000">
            <w:pPr>
              <w:pStyle w:val="Compact"/>
              <w:jc w:val="right"/>
            </w:pPr>
            <w:r>
              <w:t>0</w:t>
            </w:r>
          </w:p>
        </w:tc>
        <w:tc>
          <w:tcPr>
            <w:tcW w:w="0" w:type="auto"/>
          </w:tcPr>
          <w:p w14:paraId="791E718F" w14:textId="77777777" w:rsidR="00940BD7" w:rsidRDefault="00000000">
            <w:pPr>
              <w:pStyle w:val="Compact"/>
              <w:jc w:val="right"/>
            </w:pPr>
            <w:r>
              <w:t>1</w:t>
            </w:r>
          </w:p>
        </w:tc>
        <w:tc>
          <w:tcPr>
            <w:tcW w:w="0" w:type="auto"/>
          </w:tcPr>
          <w:p w14:paraId="1FF77310" w14:textId="77777777" w:rsidR="00940BD7" w:rsidRDefault="00000000">
            <w:pPr>
              <w:pStyle w:val="Compact"/>
              <w:jc w:val="right"/>
            </w:pPr>
            <w:r>
              <w:t>0.20</w:t>
            </w:r>
          </w:p>
        </w:tc>
        <w:tc>
          <w:tcPr>
            <w:tcW w:w="0" w:type="auto"/>
          </w:tcPr>
          <w:p w14:paraId="7305E6E1" w14:textId="77777777" w:rsidR="00940BD7" w:rsidRDefault="00000000">
            <w:pPr>
              <w:pStyle w:val="Compact"/>
              <w:jc w:val="right"/>
            </w:pPr>
            <w:r>
              <w:t>0.40</w:t>
            </w:r>
          </w:p>
        </w:tc>
        <w:tc>
          <w:tcPr>
            <w:tcW w:w="0" w:type="auto"/>
          </w:tcPr>
          <w:p w14:paraId="44773D2D" w14:textId="77777777" w:rsidR="00940BD7" w:rsidRDefault="00000000">
            <w:pPr>
              <w:pStyle w:val="Compact"/>
              <w:jc w:val="right"/>
            </w:pPr>
            <w:r>
              <w:t>0</w:t>
            </w:r>
          </w:p>
        </w:tc>
        <w:tc>
          <w:tcPr>
            <w:tcW w:w="0" w:type="auto"/>
          </w:tcPr>
          <w:p w14:paraId="2D72AF81" w14:textId="77777777" w:rsidR="00940BD7" w:rsidRDefault="00000000">
            <w:pPr>
              <w:pStyle w:val="Compact"/>
              <w:jc w:val="right"/>
            </w:pPr>
            <w:r>
              <w:t>1</w:t>
            </w:r>
          </w:p>
        </w:tc>
      </w:tr>
      <w:tr w:rsidR="00940BD7" w14:paraId="4A5F7FFC" w14:textId="77777777">
        <w:tc>
          <w:tcPr>
            <w:tcW w:w="0" w:type="auto"/>
          </w:tcPr>
          <w:p w14:paraId="27750D5E" w14:textId="77777777" w:rsidR="00940BD7" w:rsidRDefault="00000000">
            <w:pPr>
              <w:pStyle w:val="Compact"/>
            </w:pPr>
            <w:r>
              <w:t>Qualification count</w:t>
            </w:r>
          </w:p>
        </w:tc>
        <w:tc>
          <w:tcPr>
            <w:tcW w:w="0" w:type="auto"/>
          </w:tcPr>
          <w:p w14:paraId="508E91AF" w14:textId="77777777" w:rsidR="00940BD7" w:rsidRDefault="00000000">
            <w:pPr>
              <w:pStyle w:val="Compact"/>
              <w:jc w:val="right"/>
            </w:pPr>
            <w:r>
              <w:t>0.65</w:t>
            </w:r>
          </w:p>
        </w:tc>
        <w:tc>
          <w:tcPr>
            <w:tcW w:w="0" w:type="auto"/>
          </w:tcPr>
          <w:p w14:paraId="0877CBCE" w14:textId="77777777" w:rsidR="00940BD7" w:rsidRDefault="00000000">
            <w:pPr>
              <w:pStyle w:val="Compact"/>
              <w:jc w:val="right"/>
            </w:pPr>
            <w:r>
              <w:t>0.87</w:t>
            </w:r>
          </w:p>
        </w:tc>
        <w:tc>
          <w:tcPr>
            <w:tcW w:w="0" w:type="auto"/>
          </w:tcPr>
          <w:p w14:paraId="76D26085" w14:textId="77777777" w:rsidR="00940BD7" w:rsidRDefault="00000000">
            <w:pPr>
              <w:pStyle w:val="Compact"/>
              <w:jc w:val="right"/>
            </w:pPr>
            <w:r>
              <w:t>0</w:t>
            </w:r>
          </w:p>
        </w:tc>
        <w:tc>
          <w:tcPr>
            <w:tcW w:w="0" w:type="auto"/>
          </w:tcPr>
          <w:p w14:paraId="7FCDC17A" w14:textId="77777777" w:rsidR="00940BD7" w:rsidRDefault="00000000">
            <w:pPr>
              <w:pStyle w:val="Compact"/>
              <w:jc w:val="right"/>
            </w:pPr>
            <w:r>
              <w:t>4</w:t>
            </w:r>
          </w:p>
        </w:tc>
        <w:tc>
          <w:tcPr>
            <w:tcW w:w="0" w:type="auto"/>
          </w:tcPr>
          <w:p w14:paraId="13846C92" w14:textId="77777777" w:rsidR="00940BD7" w:rsidRDefault="00000000">
            <w:pPr>
              <w:pStyle w:val="Compact"/>
              <w:jc w:val="right"/>
            </w:pPr>
            <w:r>
              <w:t>0.62</w:t>
            </w:r>
          </w:p>
        </w:tc>
        <w:tc>
          <w:tcPr>
            <w:tcW w:w="0" w:type="auto"/>
          </w:tcPr>
          <w:p w14:paraId="5A45CB45" w14:textId="77777777" w:rsidR="00940BD7" w:rsidRDefault="00000000">
            <w:pPr>
              <w:pStyle w:val="Compact"/>
              <w:jc w:val="right"/>
            </w:pPr>
            <w:r>
              <w:t>0.90</w:t>
            </w:r>
          </w:p>
        </w:tc>
        <w:tc>
          <w:tcPr>
            <w:tcW w:w="0" w:type="auto"/>
          </w:tcPr>
          <w:p w14:paraId="4293F2AE" w14:textId="77777777" w:rsidR="00940BD7" w:rsidRDefault="00000000">
            <w:pPr>
              <w:pStyle w:val="Compact"/>
              <w:jc w:val="right"/>
            </w:pPr>
            <w:r>
              <w:t>0</w:t>
            </w:r>
          </w:p>
        </w:tc>
        <w:tc>
          <w:tcPr>
            <w:tcW w:w="0" w:type="auto"/>
          </w:tcPr>
          <w:p w14:paraId="40D1C42B" w14:textId="77777777" w:rsidR="00940BD7" w:rsidRDefault="00000000">
            <w:pPr>
              <w:pStyle w:val="Compact"/>
              <w:jc w:val="right"/>
            </w:pPr>
            <w:r>
              <w:t>5</w:t>
            </w:r>
          </w:p>
        </w:tc>
      </w:tr>
      <w:tr w:rsidR="00940BD7" w14:paraId="1E430348" w14:textId="77777777">
        <w:tc>
          <w:tcPr>
            <w:tcW w:w="0" w:type="auto"/>
          </w:tcPr>
          <w:p w14:paraId="4CBDC2A2" w14:textId="77777777" w:rsidR="00940BD7" w:rsidRDefault="00000000">
            <w:pPr>
              <w:pStyle w:val="Compact"/>
            </w:pPr>
            <w:r>
              <w:t>Suspense</w:t>
            </w:r>
          </w:p>
        </w:tc>
        <w:tc>
          <w:tcPr>
            <w:tcW w:w="0" w:type="auto"/>
          </w:tcPr>
          <w:p w14:paraId="26E0A3C2" w14:textId="77777777" w:rsidR="00940BD7" w:rsidRDefault="00000000">
            <w:pPr>
              <w:pStyle w:val="Compact"/>
              <w:jc w:val="right"/>
            </w:pPr>
            <w:r>
              <w:t>0.41</w:t>
            </w:r>
          </w:p>
        </w:tc>
        <w:tc>
          <w:tcPr>
            <w:tcW w:w="0" w:type="auto"/>
          </w:tcPr>
          <w:p w14:paraId="12F71A54" w14:textId="77777777" w:rsidR="00940BD7" w:rsidRDefault="00000000">
            <w:pPr>
              <w:pStyle w:val="Compact"/>
              <w:jc w:val="right"/>
            </w:pPr>
            <w:r>
              <w:t>0.49</w:t>
            </w:r>
          </w:p>
        </w:tc>
        <w:tc>
          <w:tcPr>
            <w:tcW w:w="0" w:type="auto"/>
          </w:tcPr>
          <w:p w14:paraId="2CB9BB9E" w14:textId="77777777" w:rsidR="00940BD7" w:rsidRDefault="00000000">
            <w:pPr>
              <w:pStyle w:val="Compact"/>
              <w:jc w:val="right"/>
            </w:pPr>
            <w:r>
              <w:t>0</w:t>
            </w:r>
          </w:p>
        </w:tc>
        <w:tc>
          <w:tcPr>
            <w:tcW w:w="0" w:type="auto"/>
          </w:tcPr>
          <w:p w14:paraId="6C5F7197" w14:textId="77777777" w:rsidR="00940BD7" w:rsidRDefault="00000000">
            <w:pPr>
              <w:pStyle w:val="Compact"/>
              <w:jc w:val="right"/>
            </w:pPr>
            <w:r>
              <w:t>1</w:t>
            </w:r>
          </w:p>
        </w:tc>
        <w:tc>
          <w:tcPr>
            <w:tcW w:w="0" w:type="auto"/>
          </w:tcPr>
          <w:p w14:paraId="24959BDA" w14:textId="77777777" w:rsidR="00940BD7" w:rsidRDefault="00000000">
            <w:pPr>
              <w:pStyle w:val="Compact"/>
              <w:jc w:val="right"/>
            </w:pPr>
            <w:r>
              <w:t>0.38</w:t>
            </w:r>
          </w:p>
        </w:tc>
        <w:tc>
          <w:tcPr>
            <w:tcW w:w="0" w:type="auto"/>
          </w:tcPr>
          <w:p w14:paraId="1A88C68D" w14:textId="77777777" w:rsidR="00940BD7" w:rsidRDefault="00000000">
            <w:pPr>
              <w:pStyle w:val="Compact"/>
              <w:jc w:val="right"/>
            </w:pPr>
            <w:r>
              <w:t>0.48</w:t>
            </w:r>
          </w:p>
        </w:tc>
        <w:tc>
          <w:tcPr>
            <w:tcW w:w="0" w:type="auto"/>
          </w:tcPr>
          <w:p w14:paraId="0C35C639" w14:textId="77777777" w:rsidR="00940BD7" w:rsidRDefault="00000000">
            <w:pPr>
              <w:pStyle w:val="Compact"/>
              <w:jc w:val="right"/>
            </w:pPr>
            <w:r>
              <w:t>0</w:t>
            </w:r>
          </w:p>
        </w:tc>
        <w:tc>
          <w:tcPr>
            <w:tcW w:w="0" w:type="auto"/>
          </w:tcPr>
          <w:p w14:paraId="060238A0" w14:textId="77777777" w:rsidR="00940BD7" w:rsidRDefault="00000000">
            <w:pPr>
              <w:pStyle w:val="Compact"/>
              <w:jc w:val="right"/>
            </w:pPr>
            <w:r>
              <w:t>1</w:t>
            </w:r>
          </w:p>
        </w:tc>
      </w:tr>
      <w:tr w:rsidR="00940BD7" w14:paraId="154AD52F" w14:textId="77777777">
        <w:tc>
          <w:tcPr>
            <w:tcW w:w="0" w:type="auto"/>
          </w:tcPr>
          <w:p w14:paraId="0BE19AA1" w14:textId="77777777" w:rsidR="00940BD7" w:rsidRDefault="00000000">
            <w:pPr>
              <w:pStyle w:val="Compact"/>
            </w:pPr>
            <w:r>
              <w:t>Elo home</w:t>
            </w:r>
          </w:p>
        </w:tc>
        <w:tc>
          <w:tcPr>
            <w:tcW w:w="0" w:type="auto"/>
          </w:tcPr>
          <w:p w14:paraId="68F5D22D" w14:textId="77777777" w:rsidR="00940BD7" w:rsidRDefault="00000000">
            <w:pPr>
              <w:pStyle w:val="Compact"/>
              <w:jc w:val="right"/>
            </w:pPr>
            <w:r>
              <w:t>1789</w:t>
            </w:r>
          </w:p>
        </w:tc>
        <w:tc>
          <w:tcPr>
            <w:tcW w:w="0" w:type="auto"/>
          </w:tcPr>
          <w:p w14:paraId="398CF153" w14:textId="77777777" w:rsidR="00940BD7" w:rsidRDefault="00000000">
            <w:pPr>
              <w:pStyle w:val="Compact"/>
              <w:jc w:val="right"/>
            </w:pPr>
            <w:r>
              <w:t>122</w:t>
            </w:r>
          </w:p>
        </w:tc>
        <w:tc>
          <w:tcPr>
            <w:tcW w:w="0" w:type="auto"/>
          </w:tcPr>
          <w:p w14:paraId="6F12C2FC" w14:textId="77777777" w:rsidR="00940BD7" w:rsidRDefault="00000000">
            <w:pPr>
              <w:pStyle w:val="Compact"/>
              <w:jc w:val="right"/>
            </w:pPr>
            <w:r>
              <w:t>1492</w:t>
            </w:r>
          </w:p>
        </w:tc>
        <w:tc>
          <w:tcPr>
            <w:tcW w:w="0" w:type="auto"/>
          </w:tcPr>
          <w:p w14:paraId="3DCF227A" w14:textId="77777777" w:rsidR="00940BD7" w:rsidRDefault="00000000">
            <w:pPr>
              <w:pStyle w:val="Compact"/>
              <w:jc w:val="right"/>
            </w:pPr>
            <w:r>
              <w:t>2090</w:t>
            </w:r>
          </w:p>
        </w:tc>
        <w:tc>
          <w:tcPr>
            <w:tcW w:w="0" w:type="auto"/>
          </w:tcPr>
          <w:p w14:paraId="4E6A6F92" w14:textId="77777777" w:rsidR="00940BD7" w:rsidRDefault="00000000">
            <w:pPr>
              <w:pStyle w:val="Compact"/>
              <w:jc w:val="right"/>
            </w:pPr>
            <w:r>
              <w:t>1789</w:t>
            </w:r>
          </w:p>
        </w:tc>
        <w:tc>
          <w:tcPr>
            <w:tcW w:w="0" w:type="auto"/>
          </w:tcPr>
          <w:p w14:paraId="6447184B" w14:textId="77777777" w:rsidR="00940BD7" w:rsidRDefault="00000000">
            <w:pPr>
              <w:pStyle w:val="Compact"/>
              <w:jc w:val="right"/>
            </w:pPr>
            <w:r>
              <w:t>122</w:t>
            </w:r>
          </w:p>
        </w:tc>
        <w:tc>
          <w:tcPr>
            <w:tcW w:w="0" w:type="auto"/>
          </w:tcPr>
          <w:p w14:paraId="167BD070" w14:textId="77777777" w:rsidR="00940BD7" w:rsidRDefault="00000000">
            <w:pPr>
              <w:pStyle w:val="Compact"/>
              <w:jc w:val="right"/>
            </w:pPr>
            <w:r>
              <w:t>1492</w:t>
            </w:r>
          </w:p>
        </w:tc>
        <w:tc>
          <w:tcPr>
            <w:tcW w:w="0" w:type="auto"/>
          </w:tcPr>
          <w:p w14:paraId="26F80E57" w14:textId="77777777" w:rsidR="00940BD7" w:rsidRDefault="00000000">
            <w:pPr>
              <w:pStyle w:val="Compact"/>
              <w:jc w:val="right"/>
            </w:pPr>
            <w:r>
              <w:t>2090</w:t>
            </w:r>
          </w:p>
        </w:tc>
      </w:tr>
      <w:tr w:rsidR="00940BD7" w14:paraId="791CA06F" w14:textId="77777777">
        <w:tc>
          <w:tcPr>
            <w:tcW w:w="0" w:type="auto"/>
          </w:tcPr>
          <w:p w14:paraId="72E11AAD" w14:textId="77777777" w:rsidR="00940BD7" w:rsidRDefault="00000000">
            <w:pPr>
              <w:pStyle w:val="Compact"/>
            </w:pPr>
            <w:r>
              <w:t>Elo away</w:t>
            </w:r>
          </w:p>
        </w:tc>
        <w:tc>
          <w:tcPr>
            <w:tcW w:w="0" w:type="auto"/>
          </w:tcPr>
          <w:p w14:paraId="40C95E4D" w14:textId="77777777" w:rsidR="00940BD7" w:rsidRDefault="00000000">
            <w:pPr>
              <w:pStyle w:val="Compact"/>
              <w:jc w:val="right"/>
            </w:pPr>
            <w:r>
              <w:t>1841</w:t>
            </w:r>
          </w:p>
        </w:tc>
        <w:tc>
          <w:tcPr>
            <w:tcW w:w="0" w:type="auto"/>
          </w:tcPr>
          <w:p w14:paraId="083388C4" w14:textId="77777777" w:rsidR="00940BD7" w:rsidRDefault="00000000">
            <w:pPr>
              <w:pStyle w:val="Compact"/>
              <w:jc w:val="right"/>
            </w:pPr>
            <w:r>
              <w:t>142</w:t>
            </w:r>
          </w:p>
        </w:tc>
        <w:tc>
          <w:tcPr>
            <w:tcW w:w="0" w:type="auto"/>
          </w:tcPr>
          <w:p w14:paraId="3C12840C" w14:textId="77777777" w:rsidR="00940BD7" w:rsidRDefault="00000000">
            <w:pPr>
              <w:pStyle w:val="Compact"/>
              <w:jc w:val="right"/>
            </w:pPr>
            <w:r>
              <w:t>1460</w:t>
            </w:r>
          </w:p>
        </w:tc>
        <w:tc>
          <w:tcPr>
            <w:tcW w:w="0" w:type="auto"/>
          </w:tcPr>
          <w:p w14:paraId="2D6086B8" w14:textId="77777777" w:rsidR="00940BD7" w:rsidRDefault="00000000">
            <w:pPr>
              <w:pStyle w:val="Compact"/>
              <w:jc w:val="right"/>
            </w:pPr>
            <w:r>
              <w:t>2169</w:t>
            </w:r>
          </w:p>
        </w:tc>
        <w:tc>
          <w:tcPr>
            <w:tcW w:w="0" w:type="auto"/>
          </w:tcPr>
          <w:p w14:paraId="6B1D09D2" w14:textId="77777777" w:rsidR="00940BD7" w:rsidRDefault="00000000">
            <w:pPr>
              <w:pStyle w:val="Compact"/>
              <w:jc w:val="right"/>
            </w:pPr>
            <w:r>
              <w:t>1841</w:t>
            </w:r>
          </w:p>
        </w:tc>
        <w:tc>
          <w:tcPr>
            <w:tcW w:w="0" w:type="auto"/>
          </w:tcPr>
          <w:p w14:paraId="540EBA58" w14:textId="77777777" w:rsidR="00940BD7" w:rsidRDefault="00000000">
            <w:pPr>
              <w:pStyle w:val="Compact"/>
              <w:jc w:val="right"/>
            </w:pPr>
            <w:r>
              <w:t>142</w:t>
            </w:r>
          </w:p>
        </w:tc>
        <w:tc>
          <w:tcPr>
            <w:tcW w:w="0" w:type="auto"/>
          </w:tcPr>
          <w:p w14:paraId="540FA1F3" w14:textId="77777777" w:rsidR="00940BD7" w:rsidRDefault="00000000">
            <w:pPr>
              <w:pStyle w:val="Compact"/>
              <w:jc w:val="right"/>
            </w:pPr>
            <w:r>
              <w:t>1460</w:t>
            </w:r>
          </w:p>
        </w:tc>
        <w:tc>
          <w:tcPr>
            <w:tcW w:w="0" w:type="auto"/>
          </w:tcPr>
          <w:p w14:paraId="76C4DB43" w14:textId="77777777" w:rsidR="00940BD7" w:rsidRDefault="00000000">
            <w:pPr>
              <w:pStyle w:val="Compact"/>
              <w:jc w:val="right"/>
            </w:pPr>
            <w:r>
              <w:t>2169</w:t>
            </w:r>
          </w:p>
        </w:tc>
      </w:tr>
      <w:tr w:rsidR="00940BD7" w14:paraId="54B4B65E" w14:textId="77777777">
        <w:tc>
          <w:tcPr>
            <w:tcW w:w="0" w:type="auto"/>
          </w:tcPr>
          <w:p w14:paraId="5A43AF58" w14:textId="77777777" w:rsidR="00940BD7" w:rsidRDefault="00000000">
            <w:pPr>
              <w:pStyle w:val="Compact"/>
            </w:pPr>
            <w:r>
              <w:rPr>
                <w:i/>
                <w:iCs/>
              </w:rPr>
              <w:t>Observations</w:t>
            </w:r>
          </w:p>
        </w:tc>
        <w:tc>
          <w:tcPr>
            <w:tcW w:w="0" w:type="auto"/>
            <w:gridSpan w:val="4"/>
          </w:tcPr>
          <w:p w14:paraId="71AAA7E5" w14:textId="77777777" w:rsidR="00940BD7" w:rsidRDefault="00000000">
            <w:pPr>
              <w:pStyle w:val="Compact"/>
              <w:jc w:val="center"/>
            </w:pPr>
            <w:r>
              <w:t>5,204</w:t>
            </w:r>
          </w:p>
        </w:tc>
        <w:tc>
          <w:tcPr>
            <w:tcW w:w="0" w:type="auto"/>
            <w:gridSpan w:val="4"/>
          </w:tcPr>
          <w:p w14:paraId="3AF7EFBB" w14:textId="77777777" w:rsidR="00940BD7" w:rsidRDefault="00000000">
            <w:pPr>
              <w:pStyle w:val="Compact"/>
              <w:jc w:val="center"/>
            </w:pPr>
            <w:r>
              <w:t>5,204</w:t>
            </w:r>
          </w:p>
        </w:tc>
      </w:tr>
      <w:tr w:rsidR="00940BD7" w14:paraId="29A34058" w14:textId="77777777">
        <w:tc>
          <w:tcPr>
            <w:tcW w:w="0" w:type="auto"/>
          </w:tcPr>
          <w:p w14:paraId="33C52165" w14:textId="77777777" w:rsidR="00940BD7" w:rsidRDefault="00000000">
            <w:pPr>
              <w:pStyle w:val="Compact"/>
            </w:pPr>
            <w:r>
              <w:rPr>
                <w:b/>
                <w:bCs/>
              </w:rPr>
              <w:t>Panel B: Euro</w:t>
            </w:r>
          </w:p>
        </w:tc>
        <w:tc>
          <w:tcPr>
            <w:tcW w:w="0" w:type="auto"/>
          </w:tcPr>
          <w:p w14:paraId="2C9EF317" w14:textId="77777777" w:rsidR="00940BD7" w:rsidRDefault="00940BD7">
            <w:pPr>
              <w:pStyle w:val="Compact"/>
            </w:pPr>
          </w:p>
        </w:tc>
        <w:tc>
          <w:tcPr>
            <w:tcW w:w="0" w:type="auto"/>
          </w:tcPr>
          <w:p w14:paraId="68E07333" w14:textId="77777777" w:rsidR="00940BD7" w:rsidRDefault="00940BD7">
            <w:pPr>
              <w:pStyle w:val="Compact"/>
            </w:pPr>
          </w:p>
        </w:tc>
        <w:tc>
          <w:tcPr>
            <w:tcW w:w="0" w:type="auto"/>
          </w:tcPr>
          <w:p w14:paraId="05B04E10" w14:textId="77777777" w:rsidR="00940BD7" w:rsidRDefault="00940BD7">
            <w:pPr>
              <w:pStyle w:val="Compact"/>
            </w:pPr>
          </w:p>
        </w:tc>
        <w:tc>
          <w:tcPr>
            <w:tcW w:w="0" w:type="auto"/>
          </w:tcPr>
          <w:p w14:paraId="57AF69D1" w14:textId="77777777" w:rsidR="00940BD7" w:rsidRDefault="00940BD7">
            <w:pPr>
              <w:pStyle w:val="Compact"/>
            </w:pPr>
          </w:p>
        </w:tc>
        <w:tc>
          <w:tcPr>
            <w:tcW w:w="0" w:type="auto"/>
          </w:tcPr>
          <w:p w14:paraId="7F7B64FE" w14:textId="77777777" w:rsidR="00940BD7" w:rsidRDefault="00940BD7">
            <w:pPr>
              <w:pStyle w:val="Compact"/>
            </w:pPr>
          </w:p>
        </w:tc>
        <w:tc>
          <w:tcPr>
            <w:tcW w:w="0" w:type="auto"/>
          </w:tcPr>
          <w:p w14:paraId="3BDE5DF5" w14:textId="77777777" w:rsidR="00940BD7" w:rsidRDefault="00940BD7">
            <w:pPr>
              <w:pStyle w:val="Compact"/>
            </w:pPr>
          </w:p>
        </w:tc>
        <w:tc>
          <w:tcPr>
            <w:tcW w:w="0" w:type="auto"/>
          </w:tcPr>
          <w:p w14:paraId="5CC7593E" w14:textId="77777777" w:rsidR="00940BD7" w:rsidRDefault="00940BD7">
            <w:pPr>
              <w:pStyle w:val="Compact"/>
            </w:pPr>
          </w:p>
        </w:tc>
        <w:tc>
          <w:tcPr>
            <w:tcW w:w="0" w:type="auto"/>
          </w:tcPr>
          <w:p w14:paraId="66B7862C" w14:textId="77777777" w:rsidR="00940BD7" w:rsidRDefault="00940BD7">
            <w:pPr>
              <w:pStyle w:val="Compact"/>
            </w:pPr>
          </w:p>
        </w:tc>
      </w:tr>
      <w:tr w:rsidR="00940BD7" w14:paraId="4225330B" w14:textId="77777777">
        <w:tc>
          <w:tcPr>
            <w:tcW w:w="0" w:type="auto"/>
          </w:tcPr>
          <w:p w14:paraId="76E83B32" w14:textId="77777777" w:rsidR="00940BD7" w:rsidRDefault="00000000">
            <w:pPr>
              <w:pStyle w:val="Compact"/>
            </w:pPr>
            <w:r>
              <w:t>Qualification changed</w:t>
            </w:r>
          </w:p>
        </w:tc>
        <w:tc>
          <w:tcPr>
            <w:tcW w:w="0" w:type="auto"/>
          </w:tcPr>
          <w:p w14:paraId="4633D517" w14:textId="77777777" w:rsidR="00940BD7" w:rsidRDefault="00000000">
            <w:pPr>
              <w:pStyle w:val="Compact"/>
              <w:jc w:val="right"/>
            </w:pPr>
            <w:r>
              <w:t>0.38</w:t>
            </w:r>
          </w:p>
        </w:tc>
        <w:tc>
          <w:tcPr>
            <w:tcW w:w="0" w:type="auto"/>
          </w:tcPr>
          <w:p w14:paraId="4D82AACC" w14:textId="77777777" w:rsidR="00940BD7" w:rsidRDefault="00000000">
            <w:pPr>
              <w:pStyle w:val="Compact"/>
              <w:jc w:val="right"/>
            </w:pPr>
            <w:r>
              <w:t>0.48</w:t>
            </w:r>
          </w:p>
        </w:tc>
        <w:tc>
          <w:tcPr>
            <w:tcW w:w="0" w:type="auto"/>
          </w:tcPr>
          <w:p w14:paraId="28DF2CFA" w14:textId="77777777" w:rsidR="00940BD7" w:rsidRDefault="00000000">
            <w:pPr>
              <w:pStyle w:val="Compact"/>
              <w:jc w:val="right"/>
            </w:pPr>
            <w:r>
              <w:t>0</w:t>
            </w:r>
          </w:p>
        </w:tc>
        <w:tc>
          <w:tcPr>
            <w:tcW w:w="0" w:type="auto"/>
          </w:tcPr>
          <w:p w14:paraId="14CD36A2" w14:textId="77777777" w:rsidR="00940BD7" w:rsidRDefault="00000000">
            <w:pPr>
              <w:pStyle w:val="Compact"/>
              <w:jc w:val="right"/>
            </w:pPr>
            <w:r>
              <w:t>1</w:t>
            </w:r>
          </w:p>
        </w:tc>
        <w:tc>
          <w:tcPr>
            <w:tcW w:w="0" w:type="auto"/>
          </w:tcPr>
          <w:p w14:paraId="1FB5A717" w14:textId="77777777" w:rsidR="00940BD7" w:rsidRDefault="00000000">
            <w:pPr>
              <w:pStyle w:val="Compact"/>
              <w:jc w:val="right"/>
            </w:pPr>
            <w:r>
              <w:t>0.33</w:t>
            </w:r>
          </w:p>
        </w:tc>
        <w:tc>
          <w:tcPr>
            <w:tcW w:w="0" w:type="auto"/>
          </w:tcPr>
          <w:p w14:paraId="16D7E6B7" w14:textId="77777777" w:rsidR="00940BD7" w:rsidRDefault="00000000">
            <w:pPr>
              <w:pStyle w:val="Compact"/>
              <w:jc w:val="right"/>
            </w:pPr>
            <w:r>
              <w:t>0.47</w:t>
            </w:r>
          </w:p>
        </w:tc>
        <w:tc>
          <w:tcPr>
            <w:tcW w:w="0" w:type="auto"/>
          </w:tcPr>
          <w:p w14:paraId="73BAA749" w14:textId="77777777" w:rsidR="00940BD7" w:rsidRDefault="00000000">
            <w:pPr>
              <w:pStyle w:val="Compact"/>
              <w:jc w:val="right"/>
            </w:pPr>
            <w:r>
              <w:t>0</w:t>
            </w:r>
          </w:p>
        </w:tc>
        <w:tc>
          <w:tcPr>
            <w:tcW w:w="0" w:type="auto"/>
          </w:tcPr>
          <w:p w14:paraId="5AB08D2F" w14:textId="77777777" w:rsidR="00940BD7" w:rsidRDefault="00000000">
            <w:pPr>
              <w:pStyle w:val="Compact"/>
              <w:jc w:val="right"/>
            </w:pPr>
            <w:r>
              <w:t>1</w:t>
            </w:r>
          </w:p>
        </w:tc>
      </w:tr>
      <w:tr w:rsidR="00940BD7" w14:paraId="70C1B98B" w14:textId="77777777">
        <w:tc>
          <w:tcPr>
            <w:tcW w:w="0" w:type="auto"/>
          </w:tcPr>
          <w:p w14:paraId="28240736" w14:textId="77777777" w:rsidR="00940BD7" w:rsidRDefault="00000000">
            <w:pPr>
              <w:pStyle w:val="Compact"/>
            </w:pPr>
            <w:r>
              <w:t>Qualification count</w:t>
            </w:r>
          </w:p>
        </w:tc>
        <w:tc>
          <w:tcPr>
            <w:tcW w:w="0" w:type="auto"/>
          </w:tcPr>
          <w:p w14:paraId="093570C5" w14:textId="77777777" w:rsidR="00940BD7" w:rsidRDefault="00000000">
            <w:pPr>
              <w:pStyle w:val="Compact"/>
              <w:jc w:val="right"/>
            </w:pPr>
            <w:r>
              <w:t>1.12</w:t>
            </w:r>
          </w:p>
        </w:tc>
        <w:tc>
          <w:tcPr>
            <w:tcW w:w="0" w:type="auto"/>
          </w:tcPr>
          <w:p w14:paraId="6233FA59" w14:textId="77777777" w:rsidR="00940BD7" w:rsidRDefault="00000000">
            <w:pPr>
              <w:pStyle w:val="Compact"/>
              <w:jc w:val="right"/>
            </w:pPr>
            <w:r>
              <w:t>1.29</w:t>
            </w:r>
          </w:p>
        </w:tc>
        <w:tc>
          <w:tcPr>
            <w:tcW w:w="0" w:type="auto"/>
          </w:tcPr>
          <w:p w14:paraId="7F181ECA" w14:textId="77777777" w:rsidR="00940BD7" w:rsidRDefault="00000000">
            <w:pPr>
              <w:pStyle w:val="Compact"/>
              <w:jc w:val="right"/>
            </w:pPr>
            <w:r>
              <w:t>0</w:t>
            </w:r>
          </w:p>
        </w:tc>
        <w:tc>
          <w:tcPr>
            <w:tcW w:w="0" w:type="auto"/>
          </w:tcPr>
          <w:p w14:paraId="5B623241" w14:textId="77777777" w:rsidR="00940BD7" w:rsidRDefault="00000000">
            <w:pPr>
              <w:pStyle w:val="Compact"/>
              <w:jc w:val="right"/>
            </w:pPr>
            <w:r>
              <w:t>6</w:t>
            </w:r>
          </w:p>
        </w:tc>
        <w:tc>
          <w:tcPr>
            <w:tcW w:w="0" w:type="auto"/>
          </w:tcPr>
          <w:p w14:paraId="612EBFA7" w14:textId="77777777" w:rsidR="00940BD7" w:rsidRDefault="00000000">
            <w:pPr>
              <w:pStyle w:val="Compact"/>
              <w:jc w:val="right"/>
            </w:pPr>
            <w:r>
              <w:t>0.92</w:t>
            </w:r>
          </w:p>
        </w:tc>
        <w:tc>
          <w:tcPr>
            <w:tcW w:w="0" w:type="auto"/>
          </w:tcPr>
          <w:p w14:paraId="597B53EA" w14:textId="77777777" w:rsidR="00940BD7" w:rsidRDefault="00000000">
            <w:pPr>
              <w:pStyle w:val="Compact"/>
              <w:jc w:val="right"/>
            </w:pPr>
            <w:r>
              <w:t>1.18</w:t>
            </w:r>
          </w:p>
        </w:tc>
        <w:tc>
          <w:tcPr>
            <w:tcW w:w="0" w:type="auto"/>
          </w:tcPr>
          <w:p w14:paraId="6B4F2793" w14:textId="77777777" w:rsidR="00940BD7" w:rsidRDefault="00000000">
            <w:pPr>
              <w:pStyle w:val="Compact"/>
              <w:jc w:val="right"/>
            </w:pPr>
            <w:r>
              <w:t>0</w:t>
            </w:r>
          </w:p>
        </w:tc>
        <w:tc>
          <w:tcPr>
            <w:tcW w:w="0" w:type="auto"/>
          </w:tcPr>
          <w:p w14:paraId="56AE1E00" w14:textId="77777777" w:rsidR="00940BD7" w:rsidRDefault="00000000">
            <w:pPr>
              <w:pStyle w:val="Compact"/>
              <w:jc w:val="right"/>
            </w:pPr>
            <w:r>
              <w:t>6</w:t>
            </w:r>
          </w:p>
        </w:tc>
      </w:tr>
      <w:tr w:rsidR="00940BD7" w14:paraId="71BCA619" w14:textId="77777777">
        <w:tc>
          <w:tcPr>
            <w:tcW w:w="0" w:type="auto"/>
          </w:tcPr>
          <w:p w14:paraId="52F7F7A4" w14:textId="77777777" w:rsidR="00940BD7" w:rsidRDefault="00000000">
            <w:pPr>
              <w:pStyle w:val="Compact"/>
            </w:pPr>
            <w:r>
              <w:t>Suspense</w:t>
            </w:r>
          </w:p>
        </w:tc>
        <w:tc>
          <w:tcPr>
            <w:tcW w:w="0" w:type="auto"/>
          </w:tcPr>
          <w:p w14:paraId="0DE42905" w14:textId="77777777" w:rsidR="00940BD7" w:rsidRDefault="00000000">
            <w:pPr>
              <w:pStyle w:val="Compact"/>
              <w:jc w:val="right"/>
            </w:pPr>
            <w:r>
              <w:t>0.52</w:t>
            </w:r>
          </w:p>
        </w:tc>
        <w:tc>
          <w:tcPr>
            <w:tcW w:w="0" w:type="auto"/>
          </w:tcPr>
          <w:p w14:paraId="05066183" w14:textId="77777777" w:rsidR="00940BD7" w:rsidRDefault="00000000">
            <w:pPr>
              <w:pStyle w:val="Compact"/>
              <w:jc w:val="right"/>
            </w:pPr>
            <w:r>
              <w:t>0.50</w:t>
            </w:r>
          </w:p>
        </w:tc>
        <w:tc>
          <w:tcPr>
            <w:tcW w:w="0" w:type="auto"/>
          </w:tcPr>
          <w:p w14:paraId="60D79702" w14:textId="77777777" w:rsidR="00940BD7" w:rsidRDefault="00000000">
            <w:pPr>
              <w:pStyle w:val="Compact"/>
              <w:jc w:val="right"/>
            </w:pPr>
            <w:r>
              <w:t>0</w:t>
            </w:r>
          </w:p>
        </w:tc>
        <w:tc>
          <w:tcPr>
            <w:tcW w:w="0" w:type="auto"/>
          </w:tcPr>
          <w:p w14:paraId="49C91F50" w14:textId="77777777" w:rsidR="00940BD7" w:rsidRDefault="00000000">
            <w:pPr>
              <w:pStyle w:val="Compact"/>
              <w:jc w:val="right"/>
            </w:pPr>
            <w:r>
              <w:t>1</w:t>
            </w:r>
          </w:p>
        </w:tc>
        <w:tc>
          <w:tcPr>
            <w:tcW w:w="0" w:type="auto"/>
          </w:tcPr>
          <w:p w14:paraId="43C31601" w14:textId="77777777" w:rsidR="00940BD7" w:rsidRDefault="00000000">
            <w:pPr>
              <w:pStyle w:val="Compact"/>
              <w:jc w:val="right"/>
            </w:pPr>
            <w:r>
              <w:t>0.47</w:t>
            </w:r>
          </w:p>
        </w:tc>
        <w:tc>
          <w:tcPr>
            <w:tcW w:w="0" w:type="auto"/>
          </w:tcPr>
          <w:p w14:paraId="2E300B51" w14:textId="77777777" w:rsidR="00940BD7" w:rsidRDefault="00000000">
            <w:pPr>
              <w:pStyle w:val="Compact"/>
              <w:jc w:val="right"/>
            </w:pPr>
            <w:r>
              <w:t>0.49</w:t>
            </w:r>
          </w:p>
        </w:tc>
        <w:tc>
          <w:tcPr>
            <w:tcW w:w="0" w:type="auto"/>
          </w:tcPr>
          <w:p w14:paraId="042EEBEF" w14:textId="77777777" w:rsidR="00940BD7" w:rsidRDefault="00000000">
            <w:pPr>
              <w:pStyle w:val="Compact"/>
              <w:jc w:val="right"/>
            </w:pPr>
            <w:r>
              <w:t>0</w:t>
            </w:r>
          </w:p>
        </w:tc>
        <w:tc>
          <w:tcPr>
            <w:tcW w:w="0" w:type="auto"/>
          </w:tcPr>
          <w:p w14:paraId="171DEA92" w14:textId="77777777" w:rsidR="00940BD7" w:rsidRDefault="00000000">
            <w:pPr>
              <w:pStyle w:val="Compact"/>
              <w:jc w:val="right"/>
            </w:pPr>
            <w:r>
              <w:t>1</w:t>
            </w:r>
          </w:p>
        </w:tc>
      </w:tr>
      <w:tr w:rsidR="00940BD7" w14:paraId="040486D1" w14:textId="77777777">
        <w:tc>
          <w:tcPr>
            <w:tcW w:w="0" w:type="auto"/>
          </w:tcPr>
          <w:p w14:paraId="6D3CFCB9" w14:textId="77777777" w:rsidR="00940BD7" w:rsidRDefault="00000000">
            <w:pPr>
              <w:pStyle w:val="Compact"/>
            </w:pPr>
            <w:r>
              <w:t>Elo home</w:t>
            </w:r>
          </w:p>
        </w:tc>
        <w:tc>
          <w:tcPr>
            <w:tcW w:w="0" w:type="auto"/>
          </w:tcPr>
          <w:p w14:paraId="57B837EC" w14:textId="77777777" w:rsidR="00940BD7" w:rsidRDefault="00000000">
            <w:pPr>
              <w:pStyle w:val="Compact"/>
              <w:jc w:val="right"/>
            </w:pPr>
            <w:r>
              <w:t>1848</w:t>
            </w:r>
          </w:p>
        </w:tc>
        <w:tc>
          <w:tcPr>
            <w:tcW w:w="0" w:type="auto"/>
          </w:tcPr>
          <w:p w14:paraId="5146362B" w14:textId="77777777" w:rsidR="00940BD7" w:rsidRDefault="00000000">
            <w:pPr>
              <w:pStyle w:val="Compact"/>
              <w:jc w:val="right"/>
            </w:pPr>
            <w:r>
              <w:t>113</w:t>
            </w:r>
          </w:p>
        </w:tc>
        <w:tc>
          <w:tcPr>
            <w:tcW w:w="0" w:type="auto"/>
          </w:tcPr>
          <w:p w14:paraId="0D98FCDF" w14:textId="77777777" w:rsidR="00940BD7" w:rsidRDefault="00000000">
            <w:pPr>
              <w:pStyle w:val="Compact"/>
              <w:jc w:val="right"/>
            </w:pPr>
            <w:r>
              <w:t>1600</w:t>
            </w:r>
          </w:p>
        </w:tc>
        <w:tc>
          <w:tcPr>
            <w:tcW w:w="0" w:type="auto"/>
          </w:tcPr>
          <w:p w14:paraId="4129A40B" w14:textId="77777777" w:rsidR="00940BD7" w:rsidRDefault="00000000">
            <w:pPr>
              <w:pStyle w:val="Compact"/>
              <w:jc w:val="right"/>
            </w:pPr>
            <w:r>
              <w:t>2077</w:t>
            </w:r>
          </w:p>
        </w:tc>
        <w:tc>
          <w:tcPr>
            <w:tcW w:w="0" w:type="auto"/>
          </w:tcPr>
          <w:p w14:paraId="75871A33" w14:textId="77777777" w:rsidR="00940BD7" w:rsidRDefault="00000000">
            <w:pPr>
              <w:pStyle w:val="Compact"/>
              <w:jc w:val="right"/>
            </w:pPr>
            <w:r>
              <w:t>1848</w:t>
            </w:r>
          </w:p>
        </w:tc>
        <w:tc>
          <w:tcPr>
            <w:tcW w:w="0" w:type="auto"/>
          </w:tcPr>
          <w:p w14:paraId="5B051F6C" w14:textId="77777777" w:rsidR="00940BD7" w:rsidRDefault="00000000">
            <w:pPr>
              <w:pStyle w:val="Compact"/>
              <w:jc w:val="right"/>
            </w:pPr>
            <w:r>
              <w:t>113</w:t>
            </w:r>
          </w:p>
        </w:tc>
        <w:tc>
          <w:tcPr>
            <w:tcW w:w="0" w:type="auto"/>
          </w:tcPr>
          <w:p w14:paraId="6E9346AD" w14:textId="77777777" w:rsidR="00940BD7" w:rsidRDefault="00000000">
            <w:pPr>
              <w:pStyle w:val="Compact"/>
              <w:jc w:val="right"/>
            </w:pPr>
            <w:r>
              <w:t>1600</w:t>
            </w:r>
          </w:p>
        </w:tc>
        <w:tc>
          <w:tcPr>
            <w:tcW w:w="0" w:type="auto"/>
          </w:tcPr>
          <w:p w14:paraId="230B4FE3" w14:textId="77777777" w:rsidR="00940BD7" w:rsidRDefault="00000000">
            <w:pPr>
              <w:pStyle w:val="Compact"/>
              <w:jc w:val="right"/>
            </w:pPr>
            <w:r>
              <w:t>2077</w:t>
            </w:r>
          </w:p>
        </w:tc>
      </w:tr>
      <w:tr w:rsidR="00940BD7" w14:paraId="70AB411E" w14:textId="77777777">
        <w:tc>
          <w:tcPr>
            <w:tcW w:w="0" w:type="auto"/>
          </w:tcPr>
          <w:p w14:paraId="3CB4C11D" w14:textId="77777777" w:rsidR="00940BD7" w:rsidRDefault="00000000">
            <w:pPr>
              <w:pStyle w:val="Compact"/>
            </w:pPr>
            <w:r>
              <w:t>Elo away</w:t>
            </w:r>
          </w:p>
        </w:tc>
        <w:tc>
          <w:tcPr>
            <w:tcW w:w="0" w:type="auto"/>
          </w:tcPr>
          <w:p w14:paraId="7D61506B" w14:textId="77777777" w:rsidR="00940BD7" w:rsidRDefault="00000000">
            <w:pPr>
              <w:pStyle w:val="Compact"/>
              <w:jc w:val="right"/>
            </w:pPr>
            <w:r>
              <w:t>1880</w:t>
            </w:r>
          </w:p>
        </w:tc>
        <w:tc>
          <w:tcPr>
            <w:tcW w:w="0" w:type="auto"/>
          </w:tcPr>
          <w:p w14:paraId="195725BD" w14:textId="77777777" w:rsidR="00940BD7" w:rsidRDefault="00000000">
            <w:pPr>
              <w:pStyle w:val="Compact"/>
              <w:jc w:val="right"/>
            </w:pPr>
            <w:r>
              <w:t>121</w:t>
            </w:r>
          </w:p>
        </w:tc>
        <w:tc>
          <w:tcPr>
            <w:tcW w:w="0" w:type="auto"/>
          </w:tcPr>
          <w:p w14:paraId="3F4F89B8" w14:textId="77777777" w:rsidR="00940BD7" w:rsidRDefault="00000000">
            <w:pPr>
              <w:pStyle w:val="Compact"/>
              <w:jc w:val="right"/>
            </w:pPr>
            <w:r>
              <w:t>1523</w:t>
            </w:r>
          </w:p>
        </w:tc>
        <w:tc>
          <w:tcPr>
            <w:tcW w:w="0" w:type="auto"/>
          </w:tcPr>
          <w:p w14:paraId="69632B50" w14:textId="77777777" w:rsidR="00940BD7" w:rsidRDefault="00000000">
            <w:pPr>
              <w:pStyle w:val="Compact"/>
              <w:jc w:val="right"/>
            </w:pPr>
            <w:r>
              <w:t>2127</w:t>
            </w:r>
          </w:p>
        </w:tc>
        <w:tc>
          <w:tcPr>
            <w:tcW w:w="0" w:type="auto"/>
          </w:tcPr>
          <w:p w14:paraId="1C81833E" w14:textId="77777777" w:rsidR="00940BD7" w:rsidRDefault="00000000">
            <w:pPr>
              <w:pStyle w:val="Compact"/>
              <w:jc w:val="right"/>
            </w:pPr>
            <w:r>
              <w:t>1880</w:t>
            </w:r>
          </w:p>
        </w:tc>
        <w:tc>
          <w:tcPr>
            <w:tcW w:w="0" w:type="auto"/>
          </w:tcPr>
          <w:p w14:paraId="2F949992" w14:textId="77777777" w:rsidR="00940BD7" w:rsidRDefault="00000000">
            <w:pPr>
              <w:pStyle w:val="Compact"/>
              <w:jc w:val="right"/>
            </w:pPr>
            <w:r>
              <w:t>121</w:t>
            </w:r>
          </w:p>
        </w:tc>
        <w:tc>
          <w:tcPr>
            <w:tcW w:w="0" w:type="auto"/>
          </w:tcPr>
          <w:p w14:paraId="72D44AC8" w14:textId="77777777" w:rsidR="00940BD7" w:rsidRDefault="00000000">
            <w:pPr>
              <w:pStyle w:val="Compact"/>
              <w:jc w:val="right"/>
            </w:pPr>
            <w:r>
              <w:t>1523</w:t>
            </w:r>
          </w:p>
        </w:tc>
        <w:tc>
          <w:tcPr>
            <w:tcW w:w="0" w:type="auto"/>
          </w:tcPr>
          <w:p w14:paraId="5545C534" w14:textId="77777777" w:rsidR="00940BD7" w:rsidRDefault="00000000">
            <w:pPr>
              <w:pStyle w:val="Compact"/>
              <w:jc w:val="right"/>
            </w:pPr>
            <w:r>
              <w:t>2127</w:t>
            </w:r>
          </w:p>
        </w:tc>
      </w:tr>
      <w:tr w:rsidR="00940BD7" w14:paraId="67A8FD1A" w14:textId="77777777">
        <w:tc>
          <w:tcPr>
            <w:tcW w:w="0" w:type="auto"/>
          </w:tcPr>
          <w:p w14:paraId="74EE04F2" w14:textId="77777777" w:rsidR="00940BD7" w:rsidRDefault="00000000">
            <w:pPr>
              <w:pStyle w:val="Compact"/>
            </w:pPr>
            <w:r>
              <w:rPr>
                <w:i/>
                <w:iCs/>
              </w:rPr>
              <w:t>Observations</w:t>
            </w:r>
          </w:p>
        </w:tc>
        <w:tc>
          <w:tcPr>
            <w:tcW w:w="0" w:type="auto"/>
            <w:gridSpan w:val="4"/>
          </w:tcPr>
          <w:p w14:paraId="6A40AB3A" w14:textId="77777777" w:rsidR="00940BD7" w:rsidRDefault="00000000">
            <w:pPr>
              <w:pStyle w:val="Compact"/>
              <w:jc w:val="center"/>
            </w:pPr>
            <w:r>
              <w:t>2,979</w:t>
            </w:r>
          </w:p>
        </w:tc>
        <w:tc>
          <w:tcPr>
            <w:tcW w:w="0" w:type="auto"/>
            <w:gridSpan w:val="4"/>
          </w:tcPr>
          <w:p w14:paraId="4DF5BEE4" w14:textId="77777777" w:rsidR="00940BD7" w:rsidRDefault="00000000">
            <w:pPr>
              <w:pStyle w:val="Compact"/>
              <w:jc w:val="center"/>
            </w:pPr>
            <w:r>
              <w:t>2,979</w:t>
            </w:r>
          </w:p>
        </w:tc>
      </w:tr>
    </w:tbl>
    <w:bookmarkEnd w:id="13"/>
    <w:p w14:paraId="5902CB33" w14:textId="16AA98DA" w:rsidR="00940BD7" w:rsidRDefault="00000000">
      <w:pPr>
        <w:pStyle w:val="BodyText"/>
      </w:pPr>
      <w:r>
        <w:t xml:space="preserve">Table </w:t>
      </w:r>
      <w:hyperlink w:anchor="tab:desc_stats_goals">
        <w:r w:rsidR="00940BD7">
          <w:rPr>
            <w:rStyle w:val="Hyperlink"/>
          </w:rPr>
          <w:t>1</w:t>
        </w:r>
      </w:hyperlink>
      <w:r>
        <w:t xml:space="preserve">, Panel A, shows that from a purely descriptive standpoint, the variable </w:t>
      </w:r>
      <w:r>
        <w:rPr>
          <w:i/>
          <w:iCs/>
        </w:rPr>
        <w:t>qualification changed</w:t>
      </w:r>
      <w:r>
        <w:t>, which captures whether the composition of teams qualifying for the next stage changes from one goal to the next, does not appear to be affected by the type of tiebreak rule used (FIFA or UEFA). However, the other two variables that capture the cumulative change at group level (</w:t>
      </w:r>
      <w:r>
        <w:rPr>
          <w:i/>
          <w:iCs/>
        </w:rPr>
        <w:t>qualification count</w:t>
      </w:r>
      <w:r>
        <w:t>), and the potential change in the group (</w:t>
      </w:r>
      <w:r>
        <w:rPr>
          <w:i/>
          <w:iCs/>
        </w:rPr>
        <w:t>suspense</w:t>
      </w:r>
      <w:r>
        <w:t xml:space="preserve">) suggest that FIFA’s tiebreak rules generate more changes and therefore higher overall suspense. While the maximum value of </w:t>
      </w:r>
      <w:r>
        <w:rPr>
          <w:i/>
          <w:iCs/>
        </w:rPr>
        <w:t>qualification count</w:t>
      </w:r>
      <w:r>
        <w:t xml:space="preserve"> is higher under UEFA rules </w:t>
      </w:r>
      <w:r w:rsidR="00F357E9" w:rsidRPr="00F357E9">
        <w:t xml:space="preserve">— </w:t>
      </w:r>
      <w:r>
        <w:t xml:space="preserve">indicating that in at least one group the qualifying composition changed five times </w:t>
      </w:r>
      <w:r w:rsidR="00F357E9" w:rsidRPr="00F357E9">
        <w:t xml:space="preserve">— </w:t>
      </w:r>
      <w:r>
        <w:t xml:space="preserve"> the mean values of both </w:t>
      </w:r>
      <w:r>
        <w:rPr>
          <w:i/>
          <w:iCs/>
        </w:rPr>
        <w:t xml:space="preserve">qualification </w:t>
      </w:r>
      <w:proofErr w:type="gramStart"/>
      <w:r>
        <w:rPr>
          <w:i/>
          <w:iCs/>
        </w:rPr>
        <w:t>count</w:t>
      </w:r>
      <w:proofErr w:type="gramEnd"/>
      <w:r>
        <w:t xml:space="preserve"> and </w:t>
      </w:r>
      <w:r>
        <w:rPr>
          <w:i/>
          <w:iCs/>
        </w:rPr>
        <w:t>suspense</w:t>
      </w:r>
      <w:r>
        <w:t xml:space="preserve"> are lower under UEFA rules compared to </w:t>
      </w:r>
      <w:proofErr w:type="gramStart"/>
      <w:r>
        <w:t>FIFA’s</w:t>
      </w:r>
      <w:proofErr w:type="gramEnd"/>
      <w:r>
        <w:t xml:space="preserve">. A similar pattern emerges in Panel B, where all three variables </w:t>
      </w:r>
      <w:r w:rsidR="00F357E9" w:rsidRPr="00F357E9">
        <w:t xml:space="preserve">— </w:t>
      </w:r>
      <w:r>
        <w:rPr>
          <w:i/>
          <w:iCs/>
        </w:rPr>
        <w:t>qualification changed</w:t>
      </w:r>
      <w:r>
        <w:t xml:space="preserve">, </w:t>
      </w:r>
      <w:r>
        <w:rPr>
          <w:i/>
          <w:iCs/>
        </w:rPr>
        <w:t>qualification count</w:t>
      </w:r>
      <w:r>
        <w:t xml:space="preserve">, and </w:t>
      </w:r>
      <w:r>
        <w:rPr>
          <w:i/>
          <w:iCs/>
        </w:rPr>
        <w:t>suspense</w:t>
      </w:r>
      <w:r w:rsidR="00F357E9">
        <w:rPr>
          <w:i/>
          <w:iCs/>
        </w:rPr>
        <w:t xml:space="preserve"> </w:t>
      </w:r>
      <w:r w:rsidR="00F357E9" w:rsidRPr="00F357E9">
        <w:rPr>
          <w:i/>
          <w:iCs/>
        </w:rPr>
        <w:t xml:space="preserve">— </w:t>
      </w:r>
      <w:r>
        <w:t xml:space="preserve"> have lower average values under UEFA rules than under FIFA rules for the European Championships.</w:t>
      </w:r>
    </w:p>
    <w:p w14:paraId="5B3A4DED" w14:textId="6438CA82" w:rsidR="00940BD7" w:rsidRDefault="00000000">
      <w:pPr>
        <w:pStyle w:val="BodyText"/>
      </w:pPr>
      <w:r>
        <w:t xml:space="preserve">Table </w:t>
      </w:r>
      <w:hyperlink w:anchor="tab:desc_stats_mbm">
        <w:r w:rsidR="00940BD7">
          <w:rPr>
            <w:rStyle w:val="Hyperlink"/>
          </w:rPr>
          <w:t>2</w:t>
        </w:r>
      </w:hyperlink>
      <w:r>
        <w:t xml:space="preserve"> confirms the same trend for the </w:t>
      </w:r>
      <w:proofErr w:type="gramStart"/>
      <w:r>
        <w:t>minute by minute</w:t>
      </w:r>
      <w:proofErr w:type="gramEnd"/>
      <w:r>
        <w:t xml:space="preserve"> analysis.</w:t>
      </w:r>
    </w:p>
    <w:p w14:paraId="39C646E5" w14:textId="77777777" w:rsidR="00F357E9" w:rsidRDefault="00F357E9">
      <w:pPr>
        <w:pStyle w:val="BodyText"/>
      </w:pPr>
    </w:p>
    <w:p w14:paraId="00B49769" w14:textId="77777777" w:rsidR="00F357E9" w:rsidRDefault="00F357E9">
      <w:pPr>
        <w:pStyle w:val="BodyText"/>
      </w:pPr>
    </w:p>
    <w:p w14:paraId="66CC543D" w14:textId="3839F916" w:rsidR="00940BD7" w:rsidRDefault="00373AAE">
      <w:pPr>
        <w:pStyle w:val="TableCaption"/>
      </w:pPr>
      <w:bookmarkStart w:id="14" w:name="tab:corr_eu"/>
      <w:r>
        <w:lastRenderedPageBreak/>
        <w:t>Table 3: Correlation matrices for goals-based aggregation in UEFA European Championship</w:t>
      </w:r>
    </w:p>
    <w:tbl>
      <w:tblPr>
        <w:tblStyle w:val="Table"/>
        <w:tblW w:w="0" w:type="auto"/>
        <w:tblLook w:val="0020" w:firstRow="1" w:lastRow="0" w:firstColumn="0" w:lastColumn="0" w:noHBand="0" w:noVBand="0"/>
      </w:tblPr>
      <w:tblGrid>
        <w:gridCol w:w="1878"/>
        <w:gridCol w:w="922"/>
        <w:gridCol w:w="1878"/>
        <w:gridCol w:w="1704"/>
      </w:tblGrid>
      <w:tr w:rsidR="00940BD7" w14:paraId="711F48A2" w14:textId="77777777" w:rsidTr="00940BD7">
        <w:trPr>
          <w:cnfStyle w:val="100000000000" w:firstRow="1" w:lastRow="0" w:firstColumn="0" w:lastColumn="0" w:oddVBand="0" w:evenVBand="0" w:oddHBand="0" w:evenHBand="0" w:firstRowFirstColumn="0" w:firstRowLastColumn="0" w:lastRowFirstColumn="0" w:lastRowLastColumn="0"/>
          <w:tblHeader/>
        </w:trPr>
        <w:tc>
          <w:tcPr>
            <w:tcW w:w="0" w:type="auto"/>
          </w:tcPr>
          <w:p w14:paraId="47C88B84" w14:textId="77777777" w:rsidR="00940BD7" w:rsidRDefault="00940BD7">
            <w:pPr>
              <w:pStyle w:val="Compact"/>
            </w:pPr>
          </w:p>
        </w:tc>
        <w:tc>
          <w:tcPr>
            <w:tcW w:w="0" w:type="auto"/>
          </w:tcPr>
          <w:p w14:paraId="739D1B3F" w14:textId="77777777" w:rsidR="00940BD7" w:rsidRDefault="00000000">
            <w:pPr>
              <w:pStyle w:val="Compact"/>
              <w:jc w:val="center"/>
            </w:pPr>
            <w:r>
              <w:t>Elo std</w:t>
            </w:r>
          </w:p>
        </w:tc>
        <w:tc>
          <w:tcPr>
            <w:tcW w:w="0" w:type="auto"/>
          </w:tcPr>
          <w:p w14:paraId="6D2B26FC" w14:textId="77777777" w:rsidR="00940BD7" w:rsidRDefault="00000000">
            <w:pPr>
              <w:pStyle w:val="Compact"/>
              <w:jc w:val="center"/>
            </w:pPr>
            <w:r>
              <w:t>Avg. qual. count</w:t>
            </w:r>
          </w:p>
        </w:tc>
        <w:tc>
          <w:tcPr>
            <w:tcW w:w="0" w:type="auto"/>
          </w:tcPr>
          <w:p w14:paraId="2B838F5A" w14:textId="77777777" w:rsidR="00940BD7" w:rsidRDefault="00000000">
            <w:pPr>
              <w:pStyle w:val="Compact"/>
              <w:jc w:val="center"/>
            </w:pPr>
            <w:r>
              <w:t>Avg. suspense</w:t>
            </w:r>
          </w:p>
        </w:tc>
      </w:tr>
      <w:tr w:rsidR="00940BD7" w14:paraId="1F9977E8" w14:textId="77777777">
        <w:tc>
          <w:tcPr>
            <w:tcW w:w="0" w:type="auto"/>
            <w:gridSpan w:val="4"/>
          </w:tcPr>
          <w:p w14:paraId="58325FFE" w14:textId="77777777" w:rsidR="00940BD7" w:rsidRDefault="00000000">
            <w:pPr>
              <w:pStyle w:val="Compact"/>
            </w:pPr>
            <w:r>
              <w:rPr>
                <w:b/>
                <w:bCs/>
              </w:rPr>
              <w:t>UEFA</w:t>
            </w:r>
          </w:p>
        </w:tc>
      </w:tr>
      <w:tr w:rsidR="00940BD7" w14:paraId="0AC2E775" w14:textId="77777777">
        <w:tc>
          <w:tcPr>
            <w:tcW w:w="0" w:type="auto"/>
          </w:tcPr>
          <w:p w14:paraId="5D99B095" w14:textId="77777777" w:rsidR="00940BD7" w:rsidRDefault="00000000">
            <w:pPr>
              <w:pStyle w:val="Compact"/>
            </w:pPr>
            <w:r>
              <w:t>Elo std</w:t>
            </w:r>
          </w:p>
        </w:tc>
        <w:tc>
          <w:tcPr>
            <w:tcW w:w="0" w:type="auto"/>
          </w:tcPr>
          <w:p w14:paraId="6C1831E6" w14:textId="77777777" w:rsidR="00940BD7" w:rsidRDefault="00000000">
            <w:pPr>
              <w:pStyle w:val="Compact"/>
              <w:jc w:val="center"/>
            </w:pPr>
            <w:r>
              <w:t>1.000</w:t>
            </w:r>
          </w:p>
        </w:tc>
        <w:tc>
          <w:tcPr>
            <w:tcW w:w="0" w:type="auto"/>
          </w:tcPr>
          <w:p w14:paraId="773F225D" w14:textId="77777777" w:rsidR="00940BD7" w:rsidRDefault="00000000">
            <w:pPr>
              <w:pStyle w:val="Compact"/>
              <w:jc w:val="center"/>
            </w:pPr>
            <w:r>
              <w:t>-0.036</w:t>
            </w:r>
          </w:p>
        </w:tc>
        <w:tc>
          <w:tcPr>
            <w:tcW w:w="0" w:type="auto"/>
          </w:tcPr>
          <w:p w14:paraId="4C163382" w14:textId="77777777" w:rsidR="00940BD7" w:rsidRDefault="00000000">
            <w:pPr>
              <w:pStyle w:val="Compact"/>
              <w:jc w:val="center"/>
            </w:pPr>
            <w:r>
              <w:t>0.334</w:t>
            </w:r>
          </w:p>
        </w:tc>
      </w:tr>
      <w:tr w:rsidR="00940BD7" w14:paraId="3CEA506A" w14:textId="77777777">
        <w:tc>
          <w:tcPr>
            <w:tcW w:w="0" w:type="auto"/>
          </w:tcPr>
          <w:p w14:paraId="72363630" w14:textId="77777777" w:rsidR="00940BD7" w:rsidRDefault="00000000">
            <w:pPr>
              <w:pStyle w:val="Compact"/>
            </w:pPr>
            <w:r>
              <w:t>Avg. qual. count</w:t>
            </w:r>
          </w:p>
        </w:tc>
        <w:tc>
          <w:tcPr>
            <w:tcW w:w="0" w:type="auto"/>
          </w:tcPr>
          <w:p w14:paraId="24C9C29B" w14:textId="77777777" w:rsidR="00940BD7" w:rsidRDefault="00000000">
            <w:pPr>
              <w:pStyle w:val="Compact"/>
              <w:jc w:val="center"/>
            </w:pPr>
            <w:r>
              <w:t>-0.036</w:t>
            </w:r>
          </w:p>
        </w:tc>
        <w:tc>
          <w:tcPr>
            <w:tcW w:w="0" w:type="auto"/>
          </w:tcPr>
          <w:p w14:paraId="6B3B6ED3" w14:textId="77777777" w:rsidR="00940BD7" w:rsidRDefault="00000000">
            <w:pPr>
              <w:pStyle w:val="Compact"/>
              <w:jc w:val="center"/>
            </w:pPr>
            <w:r>
              <w:t>1.000</w:t>
            </w:r>
          </w:p>
        </w:tc>
        <w:tc>
          <w:tcPr>
            <w:tcW w:w="0" w:type="auto"/>
          </w:tcPr>
          <w:p w14:paraId="62178F88" w14:textId="77777777" w:rsidR="00940BD7" w:rsidRDefault="00000000">
            <w:pPr>
              <w:pStyle w:val="Compact"/>
              <w:jc w:val="center"/>
            </w:pPr>
            <w:r>
              <w:t>0.253</w:t>
            </w:r>
          </w:p>
        </w:tc>
      </w:tr>
      <w:tr w:rsidR="00940BD7" w14:paraId="201836BE" w14:textId="77777777">
        <w:tc>
          <w:tcPr>
            <w:tcW w:w="0" w:type="auto"/>
          </w:tcPr>
          <w:p w14:paraId="041BBD97" w14:textId="77777777" w:rsidR="00940BD7" w:rsidRDefault="00000000">
            <w:pPr>
              <w:pStyle w:val="Compact"/>
            </w:pPr>
            <w:r>
              <w:t>Avg. suspense</w:t>
            </w:r>
          </w:p>
        </w:tc>
        <w:tc>
          <w:tcPr>
            <w:tcW w:w="0" w:type="auto"/>
          </w:tcPr>
          <w:p w14:paraId="3744FD7B" w14:textId="77777777" w:rsidR="00940BD7" w:rsidRDefault="00000000">
            <w:pPr>
              <w:pStyle w:val="Compact"/>
              <w:jc w:val="center"/>
            </w:pPr>
            <w:r>
              <w:t>0.334</w:t>
            </w:r>
          </w:p>
        </w:tc>
        <w:tc>
          <w:tcPr>
            <w:tcW w:w="0" w:type="auto"/>
          </w:tcPr>
          <w:p w14:paraId="6CBD374A" w14:textId="77777777" w:rsidR="00940BD7" w:rsidRDefault="00000000">
            <w:pPr>
              <w:pStyle w:val="Compact"/>
              <w:jc w:val="center"/>
            </w:pPr>
            <w:r>
              <w:t>0.253</w:t>
            </w:r>
          </w:p>
        </w:tc>
        <w:tc>
          <w:tcPr>
            <w:tcW w:w="0" w:type="auto"/>
          </w:tcPr>
          <w:p w14:paraId="31FF0965" w14:textId="77777777" w:rsidR="00940BD7" w:rsidRDefault="00000000">
            <w:pPr>
              <w:pStyle w:val="Compact"/>
              <w:jc w:val="center"/>
            </w:pPr>
            <w:r>
              <w:t>1.000</w:t>
            </w:r>
          </w:p>
        </w:tc>
      </w:tr>
      <w:tr w:rsidR="00940BD7" w14:paraId="761DD866" w14:textId="77777777">
        <w:tc>
          <w:tcPr>
            <w:tcW w:w="0" w:type="auto"/>
            <w:gridSpan w:val="4"/>
          </w:tcPr>
          <w:p w14:paraId="5BF8E2B3" w14:textId="77777777" w:rsidR="00940BD7" w:rsidRDefault="00000000">
            <w:pPr>
              <w:pStyle w:val="Compact"/>
            </w:pPr>
            <w:r>
              <w:rPr>
                <w:b/>
                <w:bCs/>
              </w:rPr>
              <w:t>FIFA</w:t>
            </w:r>
          </w:p>
        </w:tc>
      </w:tr>
      <w:tr w:rsidR="00940BD7" w14:paraId="399BAA87" w14:textId="77777777">
        <w:tc>
          <w:tcPr>
            <w:tcW w:w="0" w:type="auto"/>
          </w:tcPr>
          <w:p w14:paraId="7203A60E" w14:textId="77777777" w:rsidR="00940BD7" w:rsidRDefault="00000000">
            <w:pPr>
              <w:pStyle w:val="Compact"/>
            </w:pPr>
            <w:r>
              <w:t>Elo std</w:t>
            </w:r>
          </w:p>
        </w:tc>
        <w:tc>
          <w:tcPr>
            <w:tcW w:w="0" w:type="auto"/>
          </w:tcPr>
          <w:p w14:paraId="11066199" w14:textId="77777777" w:rsidR="00940BD7" w:rsidRDefault="00000000">
            <w:pPr>
              <w:pStyle w:val="Compact"/>
              <w:jc w:val="center"/>
            </w:pPr>
            <w:r>
              <w:t>1.000</w:t>
            </w:r>
          </w:p>
        </w:tc>
        <w:tc>
          <w:tcPr>
            <w:tcW w:w="0" w:type="auto"/>
          </w:tcPr>
          <w:p w14:paraId="3CDADD75" w14:textId="77777777" w:rsidR="00940BD7" w:rsidRDefault="00000000">
            <w:pPr>
              <w:pStyle w:val="Compact"/>
              <w:jc w:val="center"/>
            </w:pPr>
            <w:r>
              <w:t>0.031</w:t>
            </w:r>
          </w:p>
        </w:tc>
        <w:tc>
          <w:tcPr>
            <w:tcW w:w="0" w:type="auto"/>
          </w:tcPr>
          <w:p w14:paraId="336EB828" w14:textId="77777777" w:rsidR="00940BD7" w:rsidRDefault="00000000">
            <w:pPr>
              <w:pStyle w:val="Compact"/>
              <w:jc w:val="center"/>
            </w:pPr>
            <w:r>
              <w:t>0.335</w:t>
            </w:r>
          </w:p>
        </w:tc>
      </w:tr>
      <w:tr w:rsidR="00940BD7" w14:paraId="786D9E40" w14:textId="77777777">
        <w:tc>
          <w:tcPr>
            <w:tcW w:w="0" w:type="auto"/>
          </w:tcPr>
          <w:p w14:paraId="23E9C846" w14:textId="77777777" w:rsidR="00940BD7" w:rsidRDefault="00000000">
            <w:pPr>
              <w:pStyle w:val="Compact"/>
            </w:pPr>
            <w:r>
              <w:t>Avg. qual. count</w:t>
            </w:r>
          </w:p>
        </w:tc>
        <w:tc>
          <w:tcPr>
            <w:tcW w:w="0" w:type="auto"/>
          </w:tcPr>
          <w:p w14:paraId="5AB4E6FE" w14:textId="77777777" w:rsidR="00940BD7" w:rsidRDefault="00000000">
            <w:pPr>
              <w:pStyle w:val="Compact"/>
              <w:jc w:val="center"/>
            </w:pPr>
            <w:r>
              <w:t>0.031</w:t>
            </w:r>
          </w:p>
        </w:tc>
        <w:tc>
          <w:tcPr>
            <w:tcW w:w="0" w:type="auto"/>
          </w:tcPr>
          <w:p w14:paraId="690E75A3" w14:textId="77777777" w:rsidR="00940BD7" w:rsidRDefault="00000000">
            <w:pPr>
              <w:pStyle w:val="Compact"/>
              <w:jc w:val="center"/>
            </w:pPr>
            <w:r>
              <w:t>1.000</w:t>
            </w:r>
          </w:p>
        </w:tc>
        <w:tc>
          <w:tcPr>
            <w:tcW w:w="0" w:type="auto"/>
          </w:tcPr>
          <w:p w14:paraId="6AC3E679" w14:textId="77777777" w:rsidR="00940BD7" w:rsidRDefault="00000000">
            <w:pPr>
              <w:pStyle w:val="Compact"/>
              <w:jc w:val="center"/>
            </w:pPr>
            <w:r>
              <w:t>0.445</w:t>
            </w:r>
          </w:p>
        </w:tc>
      </w:tr>
      <w:tr w:rsidR="00940BD7" w14:paraId="78F80099" w14:textId="77777777">
        <w:tc>
          <w:tcPr>
            <w:tcW w:w="0" w:type="auto"/>
          </w:tcPr>
          <w:p w14:paraId="205CE57A" w14:textId="77777777" w:rsidR="00940BD7" w:rsidRDefault="00000000">
            <w:pPr>
              <w:pStyle w:val="Compact"/>
            </w:pPr>
            <w:r>
              <w:t>Avg. suspense</w:t>
            </w:r>
          </w:p>
        </w:tc>
        <w:tc>
          <w:tcPr>
            <w:tcW w:w="0" w:type="auto"/>
          </w:tcPr>
          <w:p w14:paraId="26DC4646" w14:textId="77777777" w:rsidR="00940BD7" w:rsidRDefault="00000000">
            <w:pPr>
              <w:pStyle w:val="Compact"/>
              <w:jc w:val="center"/>
            </w:pPr>
            <w:r>
              <w:t>0.335</w:t>
            </w:r>
          </w:p>
        </w:tc>
        <w:tc>
          <w:tcPr>
            <w:tcW w:w="0" w:type="auto"/>
          </w:tcPr>
          <w:p w14:paraId="6B80B3CF" w14:textId="77777777" w:rsidR="00940BD7" w:rsidRDefault="00000000">
            <w:pPr>
              <w:pStyle w:val="Compact"/>
              <w:jc w:val="center"/>
            </w:pPr>
            <w:r>
              <w:t>0.445</w:t>
            </w:r>
          </w:p>
        </w:tc>
        <w:tc>
          <w:tcPr>
            <w:tcW w:w="0" w:type="auto"/>
          </w:tcPr>
          <w:p w14:paraId="437EF7DF" w14:textId="77777777" w:rsidR="00940BD7" w:rsidRDefault="00000000">
            <w:pPr>
              <w:pStyle w:val="Compact"/>
              <w:jc w:val="center"/>
            </w:pPr>
            <w:r>
              <w:t>1.000</w:t>
            </w:r>
          </w:p>
        </w:tc>
      </w:tr>
    </w:tbl>
    <w:p w14:paraId="406E0448" w14:textId="77777777" w:rsidR="007E5238" w:rsidRDefault="007E5238">
      <w:pPr>
        <w:pStyle w:val="TableCaption"/>
      </w:pPr>
      <w:bookmarkStart w:id="15" w:name="tab:corr_eu_mbm"/>
      <w:bookmarkEnd w:id="14"/>
    </w:p>
    <w:p w14:paraId="5D3BDE93" w14:textId="5723F0FF" w:rsidR="00940BD7" w:rsidRDefault="00373AAE">
      <w:pPr>
        <w:pStyle w:val="TableCaption"/>
      </w:pPr>
      <w:r>
        <w:t>Table 4: Correlation matrices for minute-by-minute aggregation in UEFA European Championship</w:t>
      </w:r>
    </w:p>
    <w:tbl>
      <w:tblPr>
        <w:tblStyle w:val="Table"/>
        <w:tblW w:w="0" w:type="auto"/>
        <w:tblLook w:val="0020" w:firstRow="1" w:lastRow="0" w:firstColumn="0" w:lastColumn="0" w:noHBand="0" w:noVBand="0"/>
      </w:tblPr>
      <w:tblGrid>
        <w:gridCol w:w="1878"/>
        <w:gridCol w:w="922"/>
        <w:gridCol w:w="1878"/>
        <w:gridCol w:w="1704"/>
      </w:tblGrid>
      <w:tr w:rsidR="00940BD7" w14:paraId="6EFDA614" w14:textId="77777777" w:rsidTr="00940BD7">
        <w:trPr>
          <w:cnfStyle w:val="100000000000" w:firstRow="1" w:lastRow="0" w:firstColumn="0" w:lastColumn="0" w:oddVBand="0" w:evenVBand="0" w:oddHBand="0" w:evenHBand="0" w:firstRowFirstColumn="0" w:firstRowLastColumn="0" w:lastRowFirstColumn="0" w:lastRowLastColumn="0"/>
          <w:tblHeader/>
        </w:trPr>
        <w:tc>
          <w:tcPr>
            <w:tcW w:w="0" w:type="auto"/>
          </w:tcPr>
          <w:p w14:paraId="5CD683F1" w14:textId="77777777" w:rsidR="00940BD7" w:rsidRDefault="00940BD7">
            <w:pPr>
              <w:pStyle w:val="Compact"/>
            </w:pPr>
          </w:p>
        </w:tc>
        <w:tc>
          <w:tcPr>
            <w:tcW w:w="0" w:type="auto"/>
          </w:tcPr>
          <w:p w14:paraId="2C90ACE3" w14:textId="77777777" w:rsidR="00940BD7" w:rsidRDefault="00000000">
            <w:pPr>
              <w:pStyle w:val="Compact"/>
              <w:jc w:val="center"/>
            </w:pPr>
            <w:r>
              <w:t>Elo std</w:t>
            </w:r>
          </w:p>
        </w:tc>
        <w:tc>
          <w:tcPr>
            <w:tcW w:w="0" w:type="auto"/>
          </w:tcPr>
          <w:p w14:paraId="45454F5D" w14:textId="77777777" w:rsidR="00940BD7" w:rsidRDefault="00000000">
            <w:pPr>
              <w:pStyle w:val="Compact"/>
              <w:jc w:val="center"/>
            </w:pPr>
            <w:r>
              <w:t>Avg. qual. count</w:t>
            </w:r>
          </w:p>
        </w:tc>
        <w:tc>
          <w:tcPr>
            <w:tcW w:w="0" w:type="auto"/>
          </w:tcPr>
          <w:p w14:paraId="0F0286E5" w14:textId="77777777" w:rsidR="00940BD7" w:rsidRDefault="00000000">
            <w:pPr>
              <w:pStyle w:val="Compact"/>
              <w:jc w:val="center"/>
            </w:pPr>
            <w:r>
              <w:t>Avg. suspense</w:t>
            </w:r>
          </w:p>
        </w:tc>
      </w:tr>
      <w:tr w:rsidR="00940BD7" w14:paraId="0E4D96A8" w14:textId="77777777">
        <w:tc>
          <w:tcPr>
            <w:tcW w:w="0" w:type="auto"/>
            <w:gridSpan w:val="4"/>
          </w:tcPr>
          <w:p w14:paraId="13D93186" w14:textId="77777777" w:rsidR="00940BD7" w:rsidRDefault="00000000">
            <w:pPr>
              <w:pStyle w:val="Compact"/>
            </w:pPr>
            <w:r>
              <w:rPr>
                <w:b/>
                <w:bCs/>
              </w:rPr>
              <w:t>UEFA</w:t>
            </w:r>
          </w:p>
        </w:tc>
      </w:tr>
      <w:tr w:rsidR="00940BD7" w14:paraId="45E5A52A" w14:textId="77777777">
        <w:tc>
          <w:tcPr>
            <w:tcW w:w="0" w:type="auto"/>
          </w:tcPr>
          <w:p w14:paraId="51996E9E" w14:textId="77777777" w:rsidR="00940BD7" w:rsidRDefault="00000000">
            <w:pPr>
              <w:pStyle w:val="Compact"/>
            </w:pPr>
            <w:r>
              <w:t>Elo std</w:t>
            </w:r>
          </w:p>
        </w:tc>
        <w:tc>
          <w:tcPr>
            <w:tcW w:w="0" w:type="auto"/>
          </w:tcPr>
          <w:p w14:paraId="06357719" w14:textId="77777777" w:rsidR="00940BD7" w:rsidRDefault="00000000">
            <w:pPr>
              <w:pStyle w:val="Compact"/>
              <w:jc w:val="center"/>
            </w:pPr>
            <w:r>
              <w:t>1.000</w:t>
            </w:r>
          </w:p>
        </w:tc>
        <w:tc>
          <w:tcPr>
            <w:tcW w:w="0" w:type="auto"/>
          </w:tcPr>
          <w:p w14:paraId="4C26A970" w14:textId="77777777" w:rsidR="00940BD7" w:rsidRDefault="00000000">
            <w:pPr>
              <w:pStyle w:val="Compact"/>
              <w:jc w:val="center"/>
            </w:pPr>
            <w:r>
              <w:t>-0.059</w:t>
            </w:r>
          </w:p>
        </w:tc>
        <w:tc>
          <w:tcPr>
            <w:tcW w:w="0" w:type="auto"/>
          </w:tcPr>
          <w:p w14:paraId="023EFFBD" w14:textId="77777777" w:rsidR="00940BD7" w:rsidRDefault="00000000">
            <w:pPr>
              <w:pStyle w:val="Compact"/>
              <w:jc w:val="center"/>
            </w:pPr>
            <w:r>
              <w:t>0.214</w:t>
            </w:r>
          </w:p>
        </w:tc>
      </w:tr>
      <w:tr w:rsidR="00940BD7" w14:paraId="0B51929F" w14:textId="77777777">
        <w:tc>
          <w:tcPr>
            <w:tcW w:w="0" w:type="auto"/>
          </w:tcPr>
          <w:p w14:paraId="15FE1C3F" w14:textId="77777777" w:rsidR="00940BD7" w:rsidRDefault="00000000">
            <w:pPr>
              <w:pStyle w:val="Compact"/>
            </w:pPr>
            <w:r>
              <w:t>Avg. qual. count</w:t>
            </w:r>
          </w:p>
        </w:tc>
        <w:tc>
          <w:tcPr>
            <w:tcW w:w="0" w:type="auto"/>
          </w:tcPr>
          <w:p w14:paraId="508E5B27" w14:textId="77777777" w:rsidR="00940BD7" w:rsidRDefault="00000000">
            <w:pPr>
              <w:pStyle w:val="Compact"/>
              <w:jc w:val="center"/>
            </w:pPr>
            <w:r>
              <w:t>-0.059</w:t>
            </w:r>
          </w:p>
        </w:tc>
        <w:tc>
          <w:tcPr>
            <w:tcW w:w="0" w:type="auto"/>
          </w:tcPr>
          <w:p w14:paraId="004BBED7" w14:textId="77777777" w:rsidR="00940BD7" w:rsidRDefault="00000000">
            <w:pPr>
              <w:pStyle w:val="Compact"/>
              <w:jc w:val="center"/>
            </w:pPr>
            <w:r>
              <w:t>1.000</w:t>
            </w:r>
          </w:p>
        </w:tc>
        <w:tc>
          <w:tcPr>
            <w:tcW w:w="0" w:type="auto"/>
          </w:tcPr>
          <w:p w14:paraId="74E4DF25" w14:textId="77777777" w:rsidR="00940BD7" w:rsidRDefault="00000000">
            <w:pPr>
              <w:pStyle w:val="Compact"/>
              <w:jc w:val="center"/>
            </w:pPr>
            <w:r>
              <w:t>0.218</w:t>
            </w:r>
          </w:p>
        </w:tc>
      </w:tr>
      <w:tr w:rsidR="00940BD7" w14:paraId="0B947099" w14:textId="77777777">
        <w:tc>
          <w:tcPr>
            <w:tcW w:w="0" w:type="auto"/>
          </w:tcPr>
          <w:p w14:paraId="53728925" w14:textId="77777777" w:rsidR="00940BD7" w:rsidRDefault="00000000">
            <w:pPr>
              <w:pStyle w:val="Compact"/>
            </w:pPr>
            <w:r>
              <w:t>Avg. suspense</w:t>
            </w:r>
          </w:p>
        </w:tc>
        <w:tc>
          <w:tcPr>
            <w:tcW w:w="0" w:type="auto"/>
          </w:tcPr>
          <w:p w14:paraId="6C0430CC" w14:textId="77777777" w:rsidR="00940BD7" w:rsidRDefault="00000000">
            <w:pPr>
              <w:pStyle w:val="Compact"/>
              <w:jc w:val="center"/>
            </w:pPr>
            <w:r>
              <w:t>0.214</w:t>
            </w:r>
          </w:p>
        </w:tc>
        <w:tc>
          <w:tcPr>
            <w:tcW w:w="0" w:type="auto"/>
          </w:tcPr>
          <w:p w14:paraId="77D0F293" w14:textId="77777777" w:rsidR="00940BD7" w:rsidRDefault="00000000">
            <w:pPr>
              <w:pStyle w:val="Compact"/>
              <w:jc w:val="center"/>
            </w:pPr>
            <w:r>
              <w:t>0.218</w:t>
            </w:r>
          </w:p>
        </w:tc>
        <w:tc>
          <w:tcPr>
            <w:tcW w:w="0" w:type="auto"/>
          </w:tcPr>
          <w:p w14:paraId="25F6E3F8" w14:textId="77777777" w:rsidR="00940BD7" w:rsidRDefault="00000000">
            <w:pPr>
              <w:pStyle w:val="Compact"/>
              <w:jc w:val="center"/>
            </w:pPr>
            <w:r>
              <w:t>1.000</w:t>
            </w:r>
          </w:p>
        </w:tc>
      </w:tr>
      <w:tr w:rsidR="00940BD7" w14:paraId="7D87709C" w14:textId="77777777">
        <w:tc>
          <w:tcPr>
            <w:tcW w:w="0" w:type="auto"/>
            <w:gridSpan w:val="4"/>
          </w:tcPr>
          <w:p w14:paraId="58B04658" w14:textId="77777777" w:rsidR="00940BD7" w:rsidRDefault="00000000">
            <w:pPr>
              <w:pStyle w:val="Compact"/>
            </w:pPr>
            <w:r>
              <w:rPr>
                <w:b/>
                <w:bCs/>
              </w:rPr>
              <w:t>FIFA</w:t>
            </w:r>
          </w:p>
        </w:tc>
      </w:tr>
      <w:tr w:rsidR="00940BD7" w14:paraId="6DB92CC4" w14:textId="77777777">
        <w:tc>
          <w:tcPr>
            <w:tcW w:w="0" w:type="auto"/>
          </w:tcPr>
          <w:p w14:paraId="4FF81E49" w14:textId="77777777" w:rsidR="00940BD7" w:rsidRDefault="00000000">
            <w:pPr>
              <w:pStyle w:val="Compact"/>
            </w:pPr>
            <w:r>
              <w:t>Elo std</w:t>
            </w:r>
          </w:p>
        </w:tc>
        <w:tc>
          <w:tcPr>
            <w:tcW w:w="0" w:type="auto"/>
          </w:tcPr>
          <w:p w14:paraId="7CAEBC0B" w14:textId="77777777" w:rsidR="00940BD7" w:rsidRDefault="00000000">
            <w:pPr>
              <w:pStyle w:val="Compact"/>
              <w:jc w:val="center"/>
            </w:pPr>
            <w:r>
              <w:t>1.000</w:t>
            </w:r>
          </w:p>
        </w:tc>
        <w:tc>
          <w:tcPr>
            <w:tcW w:w="0" w:type="auto"/>
          </w:tcPr>
          <w:p w14:paraId="5670F6EB" w14:textId="77777777" w:rsidR="00940BD7" w:rsidRDefault="00000000">
            <w:pPr>
              <w:pStyle w:val="Compact"/>
              <w:jc w:val="center"/>
            </w:pPr>
            <w:r>
              <w:t>0.037</w:t>
            </w:r>
          </w:p>
        </w:tc>
        <w:tc>
          <w:tcPr>
            <w:tcW w:w="0" w:type="auto"/>
          </w:tcPr>
          <w:p w14:paraId="46BD7834" w14:textId="77777777" w:rsidR="00940BD7" w:rsidRDefault="00000000">
            <w:pPr>
              <w:pStyle w:val="Compact"/>
              <w:jc w:val="center"/>
            </w:pPr>
            <w:r>
              <w:t>0.167</w:t>
            </w:r>
          </w:p>
        </w:tc>
      </w:tr>
      <w:tr w:rsidR="00940BD7" w14:paraId="710C7104" w14:textId="77777777">
        <w:tc>
          <w:tcPr>
            <w:tcW w:w="0" w:type="auto"/>
          </w:tcPr>
          <w:p w14:paraId="73F75F26" w14:textId="77777777" w:rsidR="00940BD7" w:rsidRDefault="00000000">
            <w:pPr>
              <w:pStyle w:val="Compact"/>
            </w:pPr>
            <w:r>
              <w:t>Avg. qual. count</w:t>
            </w:r>
          </w:p>
        </w:tc>
        <w:tc>
          <w:tcPr>
            <w:tcW w:w="0" w:type="auto"/>
          </w:tcPr>
          <w:p w14:paraId="740A300F" w14:textId="77777777" w:rsidR="00940BD7" w:rsidRDefault="00000000">
            <w:pPr>
              <w:pStyle w:val="Compact"/>
              <w:jc w:val="center"/>
            </w:pPr>
            <w:r>
              <w:t>0.037</w:t>
            </w:r>
          </w:p>
        </w:tc>
        <w:tc>
          <w:tcPr>
            <w:tcW w:w="0" w:type="auto"/>
          </w:tcPr>
          <w:p w14:paraId="45E2A802" w14:textId="77777777" w:rsidR="00940BD7" w:rsidRDefault="00000000">
            <w:pPr>
              <w:pStyle w:val="Compact"/>
              <w:jc w:val="center"/>
            </w:pPr>
            <w:r>
              <w:t>1.000</w:t>
            </w:r>
          </w:p>
        </w:tc>
        <w:tc>
          <w:tcPr>
            <w:tcW w:w="0" w:type="auto"/>
          </w:tcPr>
          <w:p w14:paraId="2354389C" w14:textId="77777777" w:rsidR="00940BD7" w:rsidRDefault="00000000">
            <w:pPr>
              <w:pStyle w:val="Compact"/>
              <w:jc w:val="center"/>
            </w:pPr>
            <w:r>
              <w:t>0.352</w:t>
            </w:r>
          </w:p>
        </w:tc>
      </w:tr>
      <w:tr w:rsidR="00940BD7" w14:paraId="325F494F" w14:textId="77777777">
        <w:tc>
          <w:tcPr>
            <w:tcW w:w="0" w:type="auto"/>
          </w:tcPr>
          <w:p w14:paraId="05589713" w14:textId="77777777" w:rsidR="00940BD7" w:rsidRDefault="00000000">
            <w:pPr>
              <w:pStyle w:val="Compact"/>
            </w:pPr>
            <w:r>
              <w:t>Avg. suspense</w:t>
            </w:r>
          </w:p>
        </w:tc>
        <w:tc>
          <w:tcPr>
            <w:tcW w:w="0" w:type="auto"/>
          </w:tcPr>
          <w:p w14:paraId="32A867AE" w14:textId="77777777" w:rsidR="00940BD7" w:rsidRDefault="00000000">
            <w:pPr>
              <w:pStyle w:val="Compact"/>
              <w:jc w:val="center"/>
            </w:pPr>
            <w:r>
              <w:t>0.167</w:t>
            </w:r>
          </w:p>
        </w:tc>
        <w:tc>
          <w:tcPr>
            <w:tcW w:w="0" w:type="auto"/>
          </w:tcPr>
          <w:p w14:paraId="019E4566" w14:textId="77777777" w:rsidR="00940BD7" w:rsidRDefault="00000000">
            <w:pPr>
              <w:pStyle w:val="Compact"/>
              <w:jc w:val="center"/>
            </w:pPr>
            <w:r>
              <w:t>0.352</w:t>
            </w:r>
          </w:p>
        </w:tc>
        <w:tc>
          <w:tcPr>
            <w:tcW w:w="0" w:type="auto"/>
          </w:tcPr>
          <w:p w14:paraId="2FD8FC99" w14:textId="77777777" w:rsidR="00940BD7" w:rsidRDefault="00000000">
            <w:pPr>
              <w:pStyle w:val="Compact"/>
              <w:jc w:val="center"/>
            </w:pPr>
            <w:r>
              <w:t>1.000</w:t>
            </w:r>
          </w:p>
        </w:tc>
      </w:tr>
    </w:tbl>
    <w:p w14:paraId="0C8C24DF" w14:textId="233796BB" w:rsidR="00940BD7" w:rsidRDefault="00000000" w:rsidP="00643768">
      <w:pPr>
        <w:pStyle w:val="Heading2"/>
        <w:numPr>
          <w:ilvl w:val="1"/>
          <w:numId w:val="44"/>
        </w:numPr>
      </w:pPr>
      <w:bookmarkStart w:id="16" w:name="correlation-analysis"/>
      <w:bookmarkEnd w:id="11"/>
      <w:bookmarkEnd w:id="15"/>
      <w:r>
        <w:t xml:space="preserve">Correlation Analysis </w:t>
      </w:r>
    </w:p>
    <w:p w14:paraId="776F2D94" w14:textId="5A8BA10B" w:rsidR="00940BD7" w:rsidRDefault="00000000">
      <w:pPr>
        <w:pStyle w:val="FirstParagraph"/>
      </w:pPr>
      <w:r>
        <w:t>Looking at the correlation analysis in Tables </w:t>
      </w:r>
      <w:hyperlink w:anchor="tab:corr_eu">
        <w:r w:rsidR="00940BD7">
          <w:rPr>
            <w:rStyle w:val="Hyperlink"/>
          </w:rPr>
          <w:t>3</w:t>
        </w:r>
      </w:hyperlink>
      <w:r>
        <w:t xml:space="preserve"> and </w:t>
      </w:r>
      <w:hyperlink w:anchor="tab:corr_eu_mbm">
        <w:r w:rsidR="00940BD7">
          <w:rPr>
            <w:rStyle w:val="Hyperlink"/>
          </w:rPr>
          <w:t>4</w:t>
        </w:r>
      </w:hyperlink>
      <w:r>
        <w:t xml:space="preserve">, we observe that the number of times the composition of qualifying teams changes is positively associated with the aggregate measure of suspense across all specifications. This relationship is again stronger under the FIFA tie-breaking rules, where a higher </w:t>
      </w:r>
      <w:r w:rsidR="00751BCC">
        <w:t xml:space="preserve">number </w:t>
      </w:r>
      <w:r>
        <w:t>of changes in the composition of qualifying teams consistently coincides with greater suspense. Turning to the role of group imbalance, measured by the standard deviation of Elo ratings, we find that suspense is positively correlated with Elo variation under both tie-breaking rules. By contrast, qualification turnover shows a weak negative correlation with Elo imbalance under the UEFA rule, but a weak positive correlation under the FIFA rule. Overall, this suggests that while suspense is generally higher in more imbalanced groups, the way group strength affects turnover in qualifying teams depends on the tie-breaking system applied.</w:t>
      </w:r>
    </w:p>
    <w:p w14:paraId="65F2DE78" w14:textId="77777777" w:rsidR="00373AAE" w:rsidRPr="00373AAE" w:rsidRDefault="00373AAE" w:rsidP="00373AAE">
      <w:pPr>
        <w:pStyle w:val="BodyText"/>
      </w:pPr>
    </w:p>
    <w:p w14:paraId="6AC87113" w14:textId="77777777" w:rsidR="007E5238" w:rsidRDefault="007E5238">
      <w:pPr>
        <w:pStyle w:val="TableCaption"/>
      </w:pPr>
      <w:bookmarkStart w:id="17" w:name="tab:corr_wc"/>
    </w:p>
    <w:p w14:paraId="6BC80C46" w14:textId="77777777" w:rsidR="007E5238" w:rsidRDefault="007E5238">
      <w:pPr>
        <w:pStyle w:val="TableCaption"/>
      </w:pPr>
    </w:p>
    <w:p w14:paraId="7F346F8D" w14:textId="613DD314" w:rsidR="00940BD7" w:rsidRDefault="00373AAE">
      <w:pPr>
        <w:pStyle w:val="TableCaption"/>
      </w:pPr>
      <w:r>
        <w:t>Table 5: Correlation matrices for goals-based aggregation in FIFA World Cup</w:t>
      </w:r>
    </w:p>
    <w:tbl>
      <w:tblPr>
        <w:tblStyle w:val="Table"/>
        <w:tblW w:w="0" w:type="auto"/>
        <w:tblLook w:val="0020" w:firstRow="1" w:lastRow="0" w:firstColumn="0" w:lastColumn="0" w:noHBand="0" w:noVBand="0"/>
      </w:tblPr>
      <w:tblGrid>
        <w:gridCol w:w="1878"/>
        <w:gridCol w:w="922"/>
        <w:gridCol w:w="1878"/>
        <w:gridCol w:w="1704"/>
      </w:tblGrid>
      <w:tr w:rsidR="00940BD7" w14:paraId="1513EF98" w14:textId="77777777" w:rsidTr="00940BD7">
        <w:trPr>
          <w:cnfStyle w:val="100000000000" w:firstRow="1" w:lastRow="0" w:firstColumn="0" w:lastColumn="0" w:oddVBand="0" w:evenVBand="0" w:oddHBand="0" w:evenHBand="0" w:firstRowFirstColumn="0" w:firstRowLastColumn="0" w:lastRowFirstColumn="0" w:lastRowLastColumn="0"/>
          <w:tblHeader/>
        </w:trPr>
        <w:tc>
          <w:tcPr>
            <w:tcW w:w="0" w:type="auto"/>
          </w:tcPr>
          <w:p w14:paraId="19A8624C" w14:textId="77777777" w:rsidR="00940BD7" w:rsidRDefault="00940BD7">
            <w:pPr>
              <w:pStyle w:val="Compact"/>
            </w:pPr>
          </w:p>
        </w:tc>
        <w:tc>
          <w:tcPr>
            <w:tcW w:w="0" w:type="auto"/>
          </w:tcPr>
          <w:p w14:paraId="6BCFAAA4" w14:textId="77777777" w:rsidR="00940BD7" w:rsidRDefault="00000000">
            <w:pPr>
              <w:pStyle w:val="Compact"/>
              <w:jc w:val="center"/>
            </w:pPr>
            <w:r>
              <w:t>Elo std</w:t>
            </w:r>
          </w:p>
        </w:tc>
        <w:tc>
          <w:tcPr>
            <w:tcW w:w="0" w:type="auto"/>
          </w:tcPr>
          <w:p w14:paraId="18D235CA" w14:textId="77777777" w:rsidR="00940BD7" w:rsidRDefault="00000000">
            <w:pPr>
              <w:pStyle w:val="Compact"/>
              <w:jc w:val="center"/>
            </w:pPr>
            <w:r>
              <w:t>Avg. qual. count</w:t>
            </w:r>
          </w:p>
        </w:tc>
        <w:tc>
          <w:tcPr>
            <w:tcW w:w="0" w:type="auto"/>
          </w:tcPr>
          <w:p w14:paraId="5366428D" w14:textId="77777777" w:rsidR="00940BD7" w:rsidRDefault="00000000">
            <w:pPr>
              <w:pStyle w:val="Compact"/>
              <w:jc w:val="center"/>
            </w:pPr>
            <w:r>
              <w:t>Avg. suspense</w:t>
            </w:r>
          </w:p>
        </w:tc>
      </w:tr>
      <w:tr w:rsidR="00940BD7" w14:paraId="5348946B" w14:textId="77777777">
        <w:tc>
          <w:tcPr>
            <w:tcW w:w="0" w:type="auto"/>
            <w:gridSpan w:val="4"/>
          </w:tcPr>
          <w:p w14:paraId="38DB61ED" w14:textId="77777777" w:rsidR="00940BD7" w:rsidRDefault="00000000">
            <w:pPr>
              <w:pStyle w:val="Compact"/>
            </w:pPr>
            <w:r>
              <w:rPr>
                <w:b/>
                <w:bCs/>
              </w:rPr>
              <w:t>UEFA rule</w:t>
            </w:r>
          </w:p>
        </w:tc>
      </w:tr>
      <w:tr w:rsidR="00940BD7" w14:paraId="6DBAE854" w14:textId="77777777">
        <w:tc>
          <w:tcPr>
            <w:tcW w:w="0" w:type="auto"/>
          </w:tcPr>
          <w:p w14:paraId="2272A61D" w14:textId="77777777" w:rsidR="00940BD7" w:rsidRDefault="00000000">
            <w:pPr>
              <w:pStyle w:val="Compact"/>
            </w:pPr>
            <w:r>
              <w:t>Elo std</w:t>
            </w:r>
          </w:p>
        </w:tc>
        <w:tc>
          <w:tcPr>
            <w:tcW w:w="0" w:type="auto"/>
          </w:tcPr>
          <w:p w14:paraId="235B66D3" w14:textId="77777777" w:rsidR="00940BD7" w:rsidRDefault="00000000">
            <w:pPr>
              <w:pStyle w:val="Compact"/>
              <w:jc w:val="center"/>
            </w:pPr>
            <w:r>
              <w:t>1.000</w:t>
            </w:r>
          </w:p>
        </w:tc>
        <w:tc>
          <w:tcPr>
            <w:tcW w:w="0" w:type="auto"/>
          </w:tcPr>
          <w:p w14:paraId="048480A7" w14:textId="77777777" w:rsidR="00940BD7" w:rsidRDefault="00000000">
            <w:pPr>
              <w:pStyle w:val="Compact"/>
              <w:jc w:val="center"/>
            </w:pPr>
            <w:r>
              <w:t>-0.123</w:t>
            </w:r>
          </w:p>
        </w:tc>
        <w:tc>
          <w:tcPr>
            <w:tcW w:w="0" w:type="auto"/>
          </w:tcPr>
          <w:p w14:paraId="6A482B88" w14:textId="77777777" w:rsidR="00940BD7" w:rsidRDefault="00000000">
            <w:pPr>
              <w:pStyle w:val="Compact"/>
              <w:jc w:val="center"/>
            </w:pPr>
            <w:r>
              <w:t>-0.125</w:t>
            </w:r>
          </w:p>
        </w:tc>
      </w:tr>
      <w:tr w:rsidR="00940BD7" w14:paraId="3327C7E3" w14:textId="77777777">
        <w:tc>
          <w:tcPr>
            <w:tcW w:w="0" w:type="auto"/>
          </w:tcPr>
          <w:p w14:paraId="366FDC3F" w14:textId="77777777" w:rsidR="00940BD7" w:rsidRDefault="00000000">
            <w:pPr>
              <w:pStyle w:val="Compact"/>
            </w:pPr>
            <w:r>
              <w:t>Avg. qual. count</w:t>
            </w:r>
          </w:p>
        </w:tc>
        <w:tc>
          <w:tcPr>
            <w:tcW w:w="0" w:type="auto"/>
          </w:tcPr>
          <w:p w14:paraId="7C612EEE" w14:textId="77777777" w:rsidR="00940BD7" w:rsidRDefault="00000000">
            <w:pPr>
              <w:pStyle w:val="Compact"/>
              <w:jc w:val="center"/>
            </w:pPr>
            <w:r>
              <w:t>-0.123</w:t>
            </w:r>
          </w:p>
        </w:tc>
        <w:tc>
          <w:tcPr>
            <w:tcW w:w="0" w:type="auto"/>
          </w:tcPr>
          <w:p w14:paraId="37525CB1" w14:textId="77777777" w:rsidR="00940BD7" w:rsidRDefault="00000000">
            <w:pPr>
              <w:pStyle w:val="Compact"/>
              <w:jc w:val="center"/>
            </w:pPr>
            <w:r>
              <w:t>1.000</w:t>
            </w:r>
          </w:p>
        </w:tc>
        <w:tc>
          <w:tcPr>
            <w:tcW w:w="0" w:type="auto"/>
          </w:tcPr>
          <w:p w14:paraId="6DBAD26E" w14:textId="77777777" w:rsidR="00940BD7" w:rsidRDefault="00000000">
            <w:pPr>
              <w:pStyle w:val="Compact"/>
              <w:jc w:val="center"/>
            </w:pPr>
            <w:r>
              <w:t>0.529</w:t>
            </w:r>
          </w:p>
        </w:tc>
      </w:tr>
      <w:tr w:rsidR="00940BD7" w14:paraId="57B5D358" w14:textId="77777777">
        <w:tc>
          <w:tcPr>
            <w:tcW w:w="0" w:type="auto"/>
          </w:tcPr>
          <w:p w14:paraId="182C281C" w14:textId="77777777" w:rsidR="00940BD7" w:rsidRDefault="00000000">
            <w:pPr>
              <w:pStyle w:val="Compact"/>
            </w:pPr>
            <w:r>
              <w:t>Avg. suspense</w:t>
            </w:r>
          </w:p>
        </w:tc>
        <w:tc>
          <w:tcPr>
            <w:tcW w:w="0" w:type="auto"/>
          </w:tcPr>
          <w:p w14:paraId="710B6913" w14:textId="77777777" w:rsidR="00940BD7" w:rsidRDefault="00000000">
            <w:pPr>
              <w:pStyle w:val="Compact"/>
              <w:jc w:val="center"/>
            </w:pPr>
            <w:r>
              <w:t>-0.125</w:t>
            </w:r>
          </w:p>
        </w:tc>
        <w:tc>
          <w:tcPr>
            <w:tcW w:w="0" w:type="auto"/>
          </w:tcPr>
          <w:p w14:paraId="5DCAF2DD" w14:textId="77777777" w:rsidR="00940BD7" w:rsidRDefault="00000000">
            <w:pPr>
              <w:pStyle w:val="Compact"/>
              <w:jc w:val="center"/>
            </w:pPr>
            <w:r>
              <w:t>0.529</w:t>
            </w:r>
          </w:p>
        </w:tc>
        <w:tc>
          <w:tcPr>
            <w:tcW w:w="0" w:type="auto"/>
          </w:tcPr>
          <w:p w14:paraId="4DD3F6F4" w14:textId="77777777" w:rsidR="00940BD7" w:rsidRDefault="00000000">
            <w:pPr>
              <w:pStyle w:val="Compact"/>
              <w:jc w:val="center"/>
            </w:pPr>
            <w:r>
              <w:t>1.000</w:t>
            </w:r>
          </w:p>
        </w:tc>
      </w:tr>
      <w:tr w:rsidR="00940BD7" w14:paraId="5938BE98" w14:textId="77777777">
        <w:tc>
          <w:tcPr>
            <w:tcW w:w="0" w:type="auto"/>
            <w:gridSpan w:val="4"/>
          </w:tcPr>
          <w:p w14:paraId="7579B59A" w14:textId="77777777" w:rsidR="00940BD7" w:rsidRDefault="00000000">
            <w:pPr>
              <w:pStyle w:val="Compact"/>
            </w:pPr>
            <w:r>
              <w:rPr>
                <w:b/>
                <w:bCs/>
              </w:rPr>
              <w:t>FIFA rule</w:t>
            </w:r>
          </w:p>
        </w:tc>
      </w:tr>
      <w:tr w:rsidR="00940BD7" w14:paraId="02E9E8D1" w14:textId="77777777">
        <w:tc>
          <w:tcPr>
            <w:tcW w:w="0" w:type="auto"/>
          </w:tcPr>
          <w:p w14:paraId="70F4AB8D" w14:textId="77777777" w:rsidR="00940BD7" w:rsidRDefault="00000000">
            <w:pPr>
              <w:pStyle w:val="Compact"/>
            </w:pPr>
            <w:r>
              <w:t>Elo std</w:t>
            </w:r>
          </w:p>
        </w:tc>
        <w:tc>
          <w:tcPr>
            <w:tcW w:w="0" w:type="auto"/>
          </w:tcPr>
          <w:p w14:paraId="7566345C" w14:textId="77777777" w:rsidR="00940BD7" w:rsidRDefault="00000000">
            <w:pPr>
              <w:pStyle w:val="Compact"/>
              <w:jc w:val="center"/>
            </w:pPr>
            <w:r>
              <w:t>1.000</w:t>
            </w:r>
          </w:p>
        </w:tc>
        <w:tc>
          <w:tcPr>
            <w:tcW w:w="0" w:type="auto"/>
          </w:tcPr>
          <w:p w14:paraId="6CF39C3D" w14:textId="77777777" w:rsidR="00940BD7" w:rsidRDefault="00000000">
            <w:pPr>
              <w:pStyle w:val="Compact"/>
              <w:jc w:val="center"/>
            </w:pPr>
            <w:r>
              <w:t>-0.060</w:t>
            </w:r>
          </w:p>
        </w:tc>
        <w:tc>
          <w:tcPr>
            <w:tcW w:w="0" w:type="auto"/>
          </w:tcPr>
          <w:p w14:paraId="58BDC2E0" w14:textId="77777777" w:rsidR="00940BD7" w:rsidRDefault="00000000">
            <w:pPr>
              <w:pStyle w:val="Compact"/>
              <w:jc w:val="center"/>
            </w:pPr>
            <w:r>
              <w:t>-0.281</w:t>
            </w:r>
          </w:p>
        </w:tc>
      </w:tr>
      <w:tr w:rsidR="00940BD7" w14:paraId="683914DD" w14:textId="77777777">
        <w:tc>
          <w:tcPr>
            <w:tcW w:w="0" w:type="auto"/>
          </w:tcPr>
          <w:p w14:paraId="62953A71" w14:textId="77777777" w:rsidR="00940BD7" w:rsidRDefault="00000000">
            <w:pPr>
              <w:pStyle w:val="Compact"/>
            </w:pPr>
            <w:r>
              <w:t>Avg. qual. count</w:t>
            </w:r>
          </w:p>
        </w:tc>
        <w:tc>
          <w:tcPr>
            <w:tcW w:w="0" w:type="auto"/>
          </w:tcPr>
          <w:p w14:paraId="11EFFAD1" w14:textId="77777777" w:rsidR="00940BD7" w:rsidRDefault="00000000">
            <w:pPr>
              <w:pStyle w:val="Compact"/>
              <w:jc w:val="center"/>
            </w:pPr>
            <w:r>
              <w:t>-0.060</w:t>
            </w:r>
          </w:p>
        </w:tc>
        <w:tc>
          <w:tcPr>
            <w:tcW w:w="0" w:type="auto"/>
          </w:tcPr>
          <w:p w14:paraId="3E75CE69" w14:textId="77777777" w:rsidR="00940BD7" w:rsidRDefault="00000000">
            <w:pPr>
              <w:pStyle w:val="Compact"/>
              <w:jc w:val="center"/>
            </w:pPr>
            <w:r>
              <w:t>1.000</w:t>
            </w:r>
          </w:p>
        </w:tc>
        <w:tc>
          <w:tcPr>
            <w:tcW w:w="0" w:type="auto"/>
          </w:tcPr>
          <w:p w14:paraId="487C6B9C" w14:textId="77777777" w:rsidR="00940BD7" w:rsidRDefault="00000000">
            <w:pPr>
              <w:pStyle w:val="Compact"/>
              <w:jc w:val="center"/>
            </w:pPr>
            <w:r>
              <w:t>0.521</w:t>
            </w:r>
          </w:p>
        </w:tc>
      </w:tr>
      <w:tr w:rsidR="00940BD7" w14:paraId="4880FCF9" w14:textId="77777777">
        <w:tc>
          <w:tcPr>
            <w:tcW w:w="0" w:type="auto"/>
          </w:tcPr>
          <w:p w14:paraId="70E25047" w14:textId="77777777" w:rsidR="00940BD7" w:rsidRDefault="00000000">
            <w:pPr>
              <w:pStyle w:val="Compact"/>
            </w:pPr>
            <w:r>
              <w:t>Avg. suspense</w:t>
            </w:r>
          </w:p>
        </w:tc>
        <w:tc>
          <w:tcPr>
            <w:tcW w:w="0" w:type="auto"/>
          </w:tcPr>
          <w:p w14:paraId="352EA682" w14:textId="77777777" w:rsidR="00940BD7" w:rsidRDefault="00000000">
            <w:pPr>
              <w:pStyle w:val="Compact"/>
              <w:jc w:val="center"/>
            </w:pPr>
            <w:r>
              <w:t>-0.281</w:t>
            </w:r>
          </w:p>
        </w:tc>
        <w:tc>
          <w:tcPr>
            <w:tcW w:w="0" w:type="auto"/>
          </w:tcPr>
          <w:p w14:paraId="59B6A6A9" w14:textId="77777777" w:rsidR="00940BD7" w:rsidRDefault="00000000">
            <w:pPr>
              <w:pStyle w:val="Compact"/>
              <w:jc w:val="center"/>
            </w:pPr>
            <w:r>
              <w:t>0.521</w:t>
            </w:r>
          </w:p>
        </w:tc>
        <w:tc>
          <w:tcPr>
            <w:tcW w:w="0" w:type="auto"/>
          </w:tcPr>
          <w:p w14:paraId="4F248EA4" w14:textId="77777777" w:rsidR="00940BD7" w:rsidRDefault="00000000">
            <w:pPr>
              <w:pStyle w:val="Compact"/>
              <w:jc w:val="center"/>
            </w:pPr>
            <w:r>
              <w:t>1.000</w:t>
            </w:r>
          </w:p>
        </w:tc>
      </w:tr>
      <w:tr w:rsidR="00373AAE" w14:paraId="5C6CEE16" w14:textId="77777777">
        <w:tc>
          <w:tcPr>
            <w:tcW w:w="0" w:type="auto"/>
          </w:tcPr>
          <w:p w14:paraId="75E0B5EF" w14:textId="77777777" w:rsidR="00373AAE" w:rsidRDefault="00373AAE">
            <w:pPr>
              <w:pStyle w:val="Compact"/>
            </w:pPr>
          </w:p>
        </w:tc>
        <w:tc>
          <w:tcPr>
            <w:tcW w:w="0" w:type="auto"/>
          </w:tcPr>
          <w:p w14:paraId="48B0806B" w14:textId="77777777" w:rsidR="00373AAE" w:rsidRDefault="00373AAE">
            <w:pPr>
              <w:pStyle w:val="Compact"/>
              <w:jc w:val="center"/>
            </w:pPr>
          </w:p>
        </w:tc>
        <w:tc>
          <w:tcPr>
            <w:tcW w:w="0" w:type="auto"/>
          </w:tcPr>
          <w:p w14:paraId="363B669B" w14:textId="77777777" w:rsidR="00373AAE" w:rsidRDefault="00373AAE">
            <w:pPr>
              <w:pStyle w:val="Compact"/>
              <w:jc w:val="center"/>
            </w:pPr>
          </w:p>
        </w:tc>
        <w:tc>
          <w:tcPr>
            <w:tcW w:w="0" w:type="auto"/>
          </w:tcPr>
          <w:p w14:paraId="1FDC2B11" w14:textId="77777777" w:rsidR="00373AAE" w:rsidRDefault="00373AAE">
            <w:pPr>
              <w:pStyle w:val="Compact"/>
              <w:jc w:val="center"/>
            </w:pPr>
          </w:p>
        </w:tc>
      </w:tr>
    </w:tbl>
    <w:p w14:paraId="4AEAB22F" w14:textId="77777777" w:rsidR="007E5238" w:rsidRDefault="007E5238">
      <w:pPr>
        <w:pStyle w:val="TableCaption"/>
      </w:pPr>
      <w:bookmarkStart w:id="18" w:name="tab:corr_wc_mbm"/>
      <w:bookmarkEnd w:id="17"/>
    </w:p>
    <w:p w14:paraId="1775BCAB" w14:textId="69278155" w:rsidR="00940BD7" w:rsidRDefault="00373AAE">
      <w:pPr>
        <w:pStyle w:val="TableCaption"/>
      </w:pPr>
      <w:r>
        <w:t>Table 6: Correlation matrices for minute-by-minute aggregation in FIFA World Cup</w:t>
      </w:r>
    </w:p>
    <w:tbl>
      <w:tblPr>
        <w:tblStyle w:val="Table"/>
        <w:tblW w:w="0" w:type="auto"/>
        <w:tblLook w:val="0020" w:firstRow="1" w:lastRow="0" w:firstColumn="0" w:lastColumn="0" w:noHBand="0" w:noVBand="0"/>
      </w:tblPr>
      <w:tblGrid>
        <w:gridCol w:w="1878"/>
        <w:gridCol w:w="922"/>
        <w:gridCol w:w="1878"/>
        <w:gridCol w:w="1704"/>
      </w:tblGrid>
      <w:tr w:rsidR="00940BD7" w14:paraId="44D1C069" w14:textId="77777777" w:rsidTr="00940BD7">
        <w:trPr>
          <w:cnfStyle w:val="100000000000" w:firstRow="1" w:lastRow="0" w:firstColumn="0" w:lastColumn="0" w:oddVBand="0" w:evenVBand="0" w:oddHBand="0" w:evenHBand="0" w:firstRowFirstColumn="0" w:firstRowLastColumn="0" w:lastRowFirstColumn="0" w:lastRowLastColumn="0"/>
          <w:tblHeader/>
        </w:trPr>
        <w:tc>
          <w:tcPr>
            <w:tcW w:w="0" w:type="auto"/>
          </w:tcPr>
          <w:p w14:paraId="1AD3A84B" w14:textId="77777777" w:rsidR="00940BD7" w:rsidRDefault="00940BD7">
            <w:pPr>
              <w:pStyle w:val="Compact"/>
            </w:pPr>
          </w:p>
        </w:tc>
        <w:tc>
          <w:tcPr>
            <w:tcW w:w="0" w:type="auto"/>
          </w:tcPr>
          <w:p w14:paraId="44EBF341" w14:textId="77777777" w:rsidR="00940BD7" w:rsidRDefault="00000000">
            <w:pPr>
              <w:pStyle w:val="Compact"/>
              <w:jc w:val="center"/>
            </w:pPr>
            <w:r>
              <w:t>Elo std</w:t>
            </w:r>
          </w:p>
        </w:tc>
        <w:tc>
          <w:tcPr>
            <w:tcW w:w="0" w:type="auto"/>
          </w:tcPr>
          <w:p w14:paraId="2ADFCC52" w14:textId="77777777" w:rsidR="00940BD7" w:rsidRDefault="00000000">
            <w:pPr>
              <w:pStyle w:val="Compact"/>
              <w:jc w:val="center"/>
            </w:pPr>
            <w:r>
              <w:t>Avg. qual. count</w:t>
            </w:r>
          </w:p>
        </w:tc>
        <w:tc>
          <w:tcPr>
            <w:tcW w:w="0" w:type="auto"/>
          </w:tcPr>
          <w:p w14:paraId="66AE391B" w14:textId="77777777" w:rsidR="00940BD7" w:rsidRDefault="00000000">
            <w:pPr>
              <w:pStyle w:val="Compact"/>
              <w:jc w:val="center"/>
            </w:pPr>
            <w:r>
              <w:t>Avg. suspense</w:t>
            </w:r>
          </w:p>
        </w:tc>
      </w:tr>
      <w:tr w:rsidR="00940BD7" w14:paraId="580E001A" w14:textId="77777777">
        <w:tc>
          <w:tcPr>
            <w:tcW w:w="0" w:type="auto"/>
            <w:gridSpan w:val="4"/>
          </w:tcPr>
          <w:p w14:paraId="3DCF62CC" w14:textId="77777777" w:rsidR="00940BD7" w:rsidRDefault="00000000">
            <w:pPr>
              <w:pStyle w:val="Compact"/>
            </w:pPr>
            <w:r>
              <w:rPr>
                <w:b/>
                <w:bCs/>
              </w:rPr>
              <w:t>UEFA rule</w:t>
            </w:r>
          </w:p>
        </w:tc>
      </w:tr>
      <w:tr w:rsidR="00940BD7" w14:paraId="5DB78844" w14:textId="77777777">
        <w:tc>
          <w:tcPr>
            <w:tcW w:w="0" w:type="auto"/>
          </w:tcPr>
          <w:p w14:paraId="2C26D70A" w14:textId="77777777" w:rsidR="00940BD7" w:rsidRDefault="00000000">
            <w:pPr>
              <w:pStyle w:val="Compact"/>
            </w:pPr>
            <w:r>
              <w:t>Elo std</w:t>
            </w:r>
          </w:p>
        </w:tc>
        <w:tc>
          <w:tcPr>
            <w:tcW w:w="0" w:type="auto"/>
          </w:tcPr>
          <w:p w14:paraId="69145C31" w14:textId="77777777" w:rsidR="00940BD7" w:rsidRDefault="00000000">
            <w:pPr>
              <w:pStyle w:val="Compact"/>
              <w:jc w:val="center"/>
            </w:pPr>
            <w:r>
              <w:t>1.000</w:t>
            </w:r>
          </w:p>
        </w:tc>
        <w:tc>
          <w:tcPr>
            <w:tcW w:w="0" w:type="auto"/>
          </w:tcPr>
          <w:p w14:paraId="4D21C188" w14:textId="77777777" w:rsidR="00940BD7" w:rsidRDefault="00000000">
            <w:pPr>
              <w:pStyle w:val="Compact"/>
              <w:jc w:val="center"/>
            </w:pPr>
            <w:r>
              <w:t>-0.058</w:t>
            </w:r>
          </w:p>
        </w:tc>
        <w:tc>
          <w:tcPr>
            <w:tcW w:w="0" w:type="auto"/>
          </w:tcPr>
          <w:p w14:paraId="230A504E" w14:textId="77777777" w:rsidR="00940BD7" w:rsidRDefault="00000000">
            <w:pPr>
              <w:pStyle w:val="Compact"/>
              <w:jc w:val="center"/>
            </w:pPr>
            <w:r>
              <w:t>-0.177</w:t>
            </w:r>
          </w:p>
        </w:tc>
      </w:tr>
      <w:tr w:rsidR="00940BD7" w14:paraId="15AF25E6" w14:textId="77777777">
        <w:tc>
          <w:tcPr>
            <w:tcW w:w="0" w:type="auto"/>
          </w:tcPr>
          <w:p w14:paraId="64F380ED" w14:textId="77777777" w:rsidR="00940BD7" w:rsidRDefault="00000000">
            <w:pPr>
              <w:pStyle w:val="Compact"/>
            </w:pPr>
            <w:r>
              <w:t>Avg. qual. count</w:t>
            </w:r>
          </w:p>
        </w:tc>
        <w:tc>
          <w:tcPr>
            <w:tcW w:w="0" w:type="auto"/>
          </w:tcPr>
          <w:p w14:paraId="6CA5F756" w14:textId="77777777" w:rsidR="00940BD7" w:rsidRDefault="00000000">
            <w:pPr>
              <w:pStyle w:val="Compact"/>
              <w:jc w:val="center"/>
            </w:pPr>
            <w:r>
              <w:t>-0.058</w:t>
            </w:r>
          </w:p>
        </w:tc>
        <w:tc>
          <w:tcPr>
            <w:tcW w:w="0" w:type="auto"/>
          </w:tcPr>
          <w:p w14:paraId="360E8605" w14:textId="77777777" w:rsidR="00940BD7" w:rsidRDefault="00000000">
            <w:pPr>
              <w:pStyle w:val="Compact"/>
              <w:jc w:val="center"/>
            </w:pPr>
            <w:r>
              <w:t>1.000</w:t>
            </w:r>
          </w:p>
        </w:tc>
        <w:tc>
          <w:tcPr>
            <w:tcW w:w="0" w:type="auto"/>
          </w:tcPr>
          <w:p w14:paraId="66383752" w14:textId="77777777" w:rsidR="00940BD7" w:rsidRDefault="00000000">
            <w:pPr>
              <w:pStyle w:val="Compact"/>
              <w:jc w:val="center"/>
            </w:pPr>
            <w:r>
              <w:t>0.445</w:t>
            </w:r>
          </w:p>
        </w:tc>
      </w:tr>
      <w:tr w:rsidR="00940BD7" w14:paraId="08B699A3" w14:textId="77777777">
        <w:tc>
          <w:tcPr>
            <w:tcW w:w="0" w:type="auto"/>
          </w:tcPr>
          <w:p w14:paraId="7B4DAB9D" w14:textId="77777777" w:rsidR="00940BD7" w:rsidRDefault="00000000">
            <w:pPr>
              <w:pStyle w:val="Compact"/>
            </w:pPr>
            <w:r>
              <w:t>Avg. suspense</w:t>
            </w:r>
          </w:p>
        </w:tc>
        <w:tc>
          <w:tcPr>
            <w:tcW w:w="0" w:type="auto"/>
          </w:tcPr>
          <w:p w14:paraId="6DBD95AD" w14:textId="77777777" w:rsidR="00940BD7" w:rsidRDefault="00000000">
            <w:pPr>
              <w:pStyle w:val="Compact"/>
              <w:jc w:val="center"/>
            </w:pPr>
            <w:r>
              <w:t>-0.177</w:t>
            </w:r>
          </w:p>
        </w:tc>
        <w:tc>
          <w:tcPr>
            <w:tcW w:w="0" w:type="auto"/>
          </w:tcPr>
          <w:p w14:paraId="1D240091" w14:textId="77777777" w:rsidR="00940BD7" w:rsidRDefault="00000000">
            <w:pPr>
              <w:pStyle w:val="Compact"/>
              <w:jc w:val="center"/>
            </w:pPr>
            <w:r>
              <w:t>0.445</w:t>
            </w:r>
          </w:p>
        </w:tc>
        <w:tc>
          <w:tcPr>
            <w:tcW w:w="0" w:type="auto"/>
          </w:tcPr>
          <w:p w14:paraId="093671C0" w14:textId="77777777" w:rsidR="00940BD7" w:rsidRDefault="00000000">
            <w:pPr>
              <w:pStyle w:val="Compact"/>
              <w:jc w:val="center"/>
            </w:pPr>
            <w:r>
              <w:t>1.000</w:t>
            </w:r>
          </w:p>
        </w:tc>
      </w:tr>
      <w:tr w:rsidR="00940BD7" w14:paraId="46BFE418" w14:textId="77777777">
        <w:tc>
          <w:tcPr>
            <w:tcW w:w="0" w:type="auto"/>
            <w:gridSpan w:val="4"/>
          </w:tcPr>
          <w:p w14:paraId="6030AF3F" w14:textId="77777777" w:rsidR="00940BD7" w:rsidRDefault="00000000">
            <w:pPr>
              <w:pStyle w:val="Compact"/>
            </w:pPr>
            <w:r>
              <w:rPr>
                <w:b/>
                <w:bCs/>
              </w:rPr>
              <w:t>FIFA rule</w:t>
            </w:r>
          </w:p>
        </w:tc>
      </w:tr>
      <w:tr w:rsidR="00940BD7" w14:paraId="3C31093F" w14:textId="77777777">
        <w:tc>
          <w:tcPr>
            <w:tcW w:w="0" w:type="auto"/>
          </w:tcPr>
          <w:p w14:paraId="4A9E4F40" w14:textId="77777777" w:rsidR="00940BD7" w:rsidRDefault="00000000">
            <w:pPr>
              <w:pStyle w:val="Compact"/>
            </w:pPr>
            <w:r>
              <w:t>Elo std</w:t>
            </w:r>
          </w:p>
        </w:tc>
        <w:tc>
          <w:tcPr>
            <w:tcW w:w="0" w:type="auto"/>
          </w:tcPr>
          <w:p w14:paraId="36531E9F" w14:textId="77777777" w:rsidR="00940BD7" w:rsidRDefault="00000000">
            <w:pPr>
              <w:pStyle w:val="Compact"/>
              <w:jc w:val="center"/>
            </w:pPr>
            <w:r>
              <w:t>1.000</w:t>
            </w:r>
          </w:p>
        </w:tc>
        <w:tc>
          <w:tcPr>
            <w:tcW w:w="0" w:type="auto"/>
          </w:tcPr>
          <w:p w14:paraId="2DCA8178" w14:textId="77777777" w:rsidR="00940BD7" w:rsidRDefault="00000000">
            <w:pPr>
              <w:pStyle w:val="Compact"/>
              <w:jc w:val="center"/>
            </w:pPr>
            <w:r>
              <w:t>-0.003</w:t>
            </w:r>
          </w:p>
        </w:tc>
        <w:tc>
          <w:tcPr>
            <w:tcW w:w="0" w:type="auto"/>
          </w:tcPr>
          <w:p w14:paraId="4CD5ABEA" w14:textId="77777777" w:rsidR="00940BD7" w:rsidRDefault="00000000">
            <w:pPr>
              <w:pStyle w:val="Compact"/>
              <w:jc w:val="center"/>
            </w:pPr>
            <w:r>
              <w:t>-0.301</w:t>
            </w:r>
          </w:p>
        </w:tc>
      </w:tr>
      <w:tr w:rsidR="00940BD7" w14:paraId="214957A7" w14:textId="77777777">
        <w:tc>
          <w:tcPr>
            <w:tcW w:w="0" w:type="auto"/>
          </w:tcPr>
          <w:p w14:paraId="403C9C8A" w14:textId="77777777" w:rsidR="00940BD7" w:rsidRDefault="00000000">
            <w:pPr>
              <w:pStyle w:val="Compact"/>
            </w:pPr>
            <w:r>
              <w:t>Avg. qual. count</w:t>
            </w:r>
          </w:p>
        </w:tc>
        <w:tc>
          <w:tcPr>
            <w:tcW w:w="0" w:type="auto"/>
          </w:tcPr>
          <w:p w14:paraId="704E2E20" w14:textId="77777777" w:rsidR="00940BD7" w:rsidRDefault="00000000">
            <w:pPr>
              <w:pStyle w:val="Compact"/>
              <w:jc w:val="center"/>
            </w:pPr>
            <w:r>
              <w:t>-0.003</w:t>
            </w:r>
          </w:p>
        </w:tc>
        <w:tc>
          <w:tcPr>
            <w:tcW w:w="0" w:type="auto"/>
          </w:tcPr>
          <w:p w14:paraId="024C7338" w14:textId="77777777" w:rsidR="00940BD7" w:rsidRDefault="00000000">
            <w:pPr>
              <w:pStyle w:val="Compact"/>
              <w:jc w:val="center"/>
            </w:pPr>
            <w:r>
              <w:t>1.000</w:t>
            </w:r>
          </w:p>
        </w:tc>
        <w:tc>
          <w:tcPr>
            <w:tcW w:w="0" w:type="auto"/>
          </w:tcPr>
          <w:p w14:paraId="49ECECE8" w14:textId="77777777" w:rsidR="00940BD7" w:rsidRDefault="00000000">
            <w:pPr>
              <w:pStyle w:val="Compact"/>
              <w:jc w:val="center"/>
            </w:pPr>
            <w:r>
              <w:t>0.419</w:t>
            </w:r>
          </w:p>
        </w:tc>
      </w:tr>
      <w:tr w:rsidR="00940BD7" w14:paraId="4A38CE13" w14:textId="77777777">
        <w:tc>
          <w:tcPr>
            <w:tcW w:w="0" w:type="auto"/>
          </w:tcPr>
          <w:p w14:paraId="15B46435" w14:textId="77777777" w:rsidR="00940BD7" w:rsidRDefault="00000000">
            <w:pPr>
              <w:pStyle w:val="Compact"/>
            </w:pPr>
            <w:r>
              <w:t>Avg. suspense</w:t>
            </w:r>
          </w:p>
        </w:tc>
        <w:tc>
          <w:tcPr>
            <w:tcW w:w="0" w:type="auto"/>
          </w:tcPr>
          <w:p w14:paraId="4475041E" w14:textId="77777777" w:rsidR="00940BD7" w:rsidRDefault="00000000">
            <w:pPr>
              <w:pStyle w:val="Compact"/>
              <w:jc w:val="center"/>
            </w:pPr>
            <w:r>
              <w:t>-0.301</w:t>
            </w:r>
          </w:p>
        </w:tc>
        <w:tc>
          <w:tcPr>
            <w:tcW w:w="0" w:type="auto"/>
          </w:tcPr>
          <w:p w14:paraId="582BDBF2" w14:textId="77777777" w:rsidR="00940BD7" w:rsidRDefault="00000000">
            <w:pPr>
              <w:pStyle w:val="Compact"/>
              <w:jc w:val="center"/>
            </w:pPr>
            <w:r>
              <w:t>0.419</w:t>
            </w:r>
          </w:p>
        </w:tc>
        <w:tc>
          <w:tcPr>
            <w:tcW w:w="0" w:type="auto"/>
          </w:tcPr>
          <w:p w14:paraId="25A1C615" w14:textId="77777777" w:rsidR="00940BD7" w:rsidRDefault="00000000">
            <w:pPr>
              <w:pStyle w:val="Compact"/>
              <w:jc w:val="center"/>
            </w:pPr>
            <w:r>
              <w:t>1.000</w:t>
            </w:r>
          </w:p>
        </w:tc>
      </w:tr>
    </w:tbl>
    <w:bookmarkEnd w:id="18"/>
    <w:p w14:paraId="00467C75" w14:textId="77777777" w:rsidR="00940BD7" w:rsidRDefault="00000000">
      <w:pPr>
        <w:pStyle w:val="BodyText"/>
      </w:pPr>
      <w:r>
        <w:t>Looking at the correlation analysis in Tables </w:t>
      </w:r>
      <w:hyperlink w:anchor="tab:corr_wc">
        <w:r w:rsidR="00940BD7">
          <w:rPr>
            <w:rStyle w:val="Hyperlink"/>
          </w:rPr>
          <w:t>5</w:t>
        </w:r>
      </w:hyperlink>
      <w:r>
        <w:t xml:space="preserve"> and </w:t>
      </w:r>
      <w:hyperlink w:anchor="tab:corr_wc_mbm">
        <w:r w:rsidR="00940BD7">
          <w:rPr>
            <w:rStyle w:val="Hyperlink"/>
          </w:rPr>
          <w:t>6</w:t>
        </w:r>
      </w:hyperlink>
      <w:r>
        <w:t>, we again find that the number of times the composition of qualifying teams changes is positively associated with the aggregate measure of suspense, with correlations around 0.4 to 0.5 across specifications. In contrast to the European Championship, however, the measure of group imbalance is negatively correlated with both qualification turnover and suspense under all specifications. This indicates that in the World Cup, more balanced groups are associated with a greater likelihood of changes in the qualifying composition and with higher levels of suspense.</w:t>
      </w:r>
    </w:p>
    <w:p w14:paraId="2B2147E8" w14:textId="101D9725" w:rsidR="00940BD7" w:rsidRDefault="00000000" w:rsidP="00643768">
      <w:pPr>
        <w:pStyle w:val="Heading2"/>
        <w:numPr>
          <w:ilvl w:val="1"/>
          <w:numId w:val="44"/>
        </w:numPr>
      </w:pPr>
      <w:bookmarkStart w:id="19" w:name="statistical-tests"/>
      <w:bookmarkEnd w:id="16"/>
      <w:r>
        <w:lastRenderedPageBreak/>
        <w:t>Statistical Tests</w:t>
      </w:r>
    </w:p>
    <w:p w14:paraId="36D059FD" w14:textId="785E8A10" w:rsidR="00940BD7" w:rsidRDefault="00373AAE">
      <w:pPr>
        <w:pStyle w:val="TableCaption"/>
      </w:pPr>
      <w:bookmarkStart w:id="20" w:name="tab:tests_diff"/>
      <w:r>
        <w:t>Table 7: Differences between UEFA and FIFA tiebreak rules: mean differences and statistical tests</w:t>
      </w:r>
    </w:p>
    <w:tbl>
      <w:tblPr>
        <w:tblStyle w:val="Table"/>
        <w:tblW w:w="0" w:type="auto"/>
        <w:tblLook w:val="0020" w:firstRow="1" w:lastRow="0" w:firstColumn="0" w:lastColumn="0" w:noHBand="0" w:noVBand="0"/>
      </w:tblPr>
      <w:tblGrid>
        <w:gridCol w:w="2248"/>
        <w:gridCol w:w="1276"/>
        <w:gridCol w:w="3396"/>
      </w:tblGrid>
      <w:tr w:rsidR="00940BD7" w14:paraId="44CC5278" w14:textId="77777777" w:rsidTr="00940BD7">
        <w:trPr>
          <w:cnfStyle w:val="100000000000" w:firstRow="1" w:lastRow="0" w:firstColumn="0" w:lastColumn="0" w:oddVBand="0" w:evenVBand="0" w:oddHBand="0" w:evenHBand="0" w:firstRowFirstColumn="0" w:firstRowLastColumn="0" w:lastRowFirstColumn="0" w:lastRowLastColumn="0"/>
          <w:tblHeader/>
        </w:trPr>
        <w:tc>
          <w:tcPr>
            <w:tcW w:w="0" w:type="auto"/>
            <w:gridSpan w:val="3"/>
          </w:tcPr>
          <w:p w14:paraId="72190471" w14:textId="77777777" w:rsidR="00940BD7" w:rsidRDefault="00000000">
            <w:pPr>
              <w:pStyle w:val="Compact"/>
              <w:jc w:val="center"/>
            </w:pPr>
            <w:r>
              <w:rPr>
                <w:b/>
                <w:bCs/>
              </w:rPr>
              <w:t>European Championship</w:t>
            </w:r>
          </w:p>
        </w:tc>
      </w:tr>
      <w:tr w:rsidR="00940BD7" w14:paraId="5E561B0D" w14:textId="77777777">
        <w:tc>
          <w:tcPr>
            <w:tcW w:w="0" w:type="auto"/>
          </w:tcPr>
          <w:p w14:paraId="6D84A354" w14:textId="77777777" w:rsidR="00940BD7" w:rsidRDefault="00000000">
            <w:pPr>
              <w:pStyle w:val="Compact"/>
            </w:pPr>
            <w:r>
              <w:rPr>
                <w:b/>
                <w:bCs/>
              </w:rPr>
              <w:t>Metric</w:t>
            </w:r>
          </w:p>
        </w:tc>
        <w:tc>
          <w:tcPr>
            <w:tcW w:w="0" w:type="auto"/>
          </w:tcPr>
          <w:p w14:paraId="147AB046" w14:textId="77777777" w:rsidR="00940BD7" w:rsidRDefault="00000000">
            <w:pPr>
              <w:pStyle w:val="Compact"/>
              <w:jc w:val="center"/>
            </w:pPr>
            <w:r>
              <w:t>Mean Diff.</w:t>
            </w:r>
          </w:p>
        </w:tc>
        <w:tc>
          <w:tcPr>
            <w:tcW w:w="0" w:type="auto"/>
          </w:tcPr>
          <w:p w14:paraId="41C9307E" w14:textId="77777777" w:rsidR="00940BD7" w:rsidRDefault="00000000">
            <w:pPr>
              <w:pStyle w:val="Compact"/>
              <w:jc w:val="center"/>
            </w:pPr>
            <w:r>
              <w:t>p-value</w:t>
            </w:r>
          </w:p>
        </w:tc>
      </w:tr>
      <w:tr w:rsidR="00940BD7" w14:paraId="11802867" w14:textId="77777777">
        <w:tc>
          <w:tcPr>
            <w:tcW w:w="0" w:type="auto"/>
          </w:tcPr>
          <w:p w14:paraId="2858B44A" w14:textId="77777777" w:rsidR="00940BD7" w:rsidRDefault="00000000">
            <w:pPr>
              <w:pStyle w:val="Compact"/>
            </w:pPr>
            <w:r>
              <w:t>Qualification Count</w:t>
            </w:r>
          </w:p>
        </w:tc>
        <w:tc>
          <w:tcPr>
            <w:tcW w:w="0" w:type="auto"/>
          </w:tcPr>
          <w:p w14:paraId="6E094A4E" w14:textId="77777777" w:rsidR="00940BD7" w:rsidRDefault="00000000">
            <w:pPr>
              <w:pStyle w:val="Compact"/>
              <w:jc w:val="center"/>
            </w:pPr>
            <w:r>
              <w:t>-0.325</w:t>
            </w:r>
          </w:p>
        </w:tc>
        <w:tc>
          <w:tcPr>
            <w:tcW w:w="0" w:type="auto"/>
          </w:tcPr>
          <w:p w14:paraId="757480DA" w14:textId="77777777" w:rsidR="00940BD7" w:rsidRDefault="00000000">
            <w:pPr>
              <w:pStyle w:val="Compact"/>
              <w:jc w:val="center"/>
            </w:pPr>
            <w:r>
              <w:t>0.063 (t-test), 0.055 (Wilcoxon)</w:t>
            </w:r>
          </w:p>
        </w:tc>
      </w:tr>
      <w:tr w:rsidR="00940BD7" w14:paraId="255E3028" w14:textId="77777777">
        <w:tc>
          <w:tcPr>
            <w:tcW w:w="0" w:type="auto"/>
          </w:tcPr>
          <w:p w14:paraId="7C9ABEF9" w14:textId="77777777" w:rsidR="00940BD7" w:rsidRDefault="00000000">
            <w:pPr>
              <w:pStyle w:val="Compact"/>
            </w:pPr>
            <w:r>
              <w:t>Suspense</w:t>
            </w:r>
          </w:p>
        </w:tc>
        <w:tc>
          <w:tcPr>
            <w:tcW w:w="0" w:type="auto"/>
          </w:tcPr>
          <w:p w14:paraId="579D4234" w14:textId="77777777" w:rsidR="00940BD7" w:rsidRDefault="00000000">
            <w:pPr>
              <w:pStyle w:val="Compact"/>
              <w:jc w:val="center"/>
            </w:pPr>
            <w:r>
              <w:t>-0.125</w:t>
            </w:r>
          </w:p>
        </w:tc>
        <w:tc>
          <w:tcPr>
            <w:tcW w:w="0" w:type="auto"/>
          </w:tcPr>
          <w:p w14:paraId="4701A686" w14:textId="77777777" w:rsidR="00940BD7" w:rsidRDefault="00000000">
            <w:pPr>
              <w:pStyle w:val="Compact"/>
              <w:jc w:val="center"/>
            </w:pPr>
            <w:r>
              <w:t>0.010 (t-test), 0.007 (Wilcoxon)</w:t>
            </w:r>
          </w:p>
        </w:tc>
      </w:tr>
      <w:tr w:rsidR="00940BD7" w14:paraId="6C590256" w14:textId="77777777">
        <w:tc>
          <w:tcPr>
            <w:tcW w:w="0" w:type="auto"/>
            <w:gridSpan w:val="3"/>
          </w:tcPr>
          <w:p w14:paraId="296A4154" w14:textId="77777777" w:rsidR="00940BD7" w:rsidRDefault="00000000">
            <w:pPr>
              <w:pStyle w:val="Compact"/>
              <w:jc w:val="center"/>
            </w:pPr>
            <w:r>
              <w:rPr>
                <w:b/>
                <w:bCs/>
              </w:rPr>
              <w:t>World Cup</w:t>
            </w:r>
          </w:p>
        </w:tc>
      </w:tr>
      <w:tr w:rsidR="00940BD7" w14:paraId="6A3291A3" w14:textId="77777777">
        <w:tc>
          <w:tcPr>
            <w:tcW w:w="0" w:type="auto"/>
          </w:tcPr>
          <w:p w14:paraId="2DBBA0BE" w14:textId="77777777" w:rsidR="00940BD7" w:rsidRDefault="00000000">
            <w:pPr>
              <w:pStyle w:val="Compact"/>
            </w:pPr>
            <w:r>
              <w:rPr>
                <w:b/>
                <w:bCs/>
              </w:rPr>
              <w:t>Metric</w:t>
            </w:r>
          </w:p>
        </w:tc>
        <w:tc>
          <w:tcPr>
            <w:tcW w:w="0" w:type="auto"/>
          </w:tcPr>
          <w:p w14:paraId="12126A79" w14:textId="77777777" w:rsidR="00940BD7" w:rsidRDefault="00000000">
            <w:pPr>
              <w:pStyle w:val="Compact"/>
              <w:jc w:val="center"/>
            </w:pPr>
            <w:r>
              <w:t>Mean Diff.</w:t>
            </w:r>
          </w:p>
        </w:tc>
        <w:tc>
          <w:tcPr>
            <w:tcW w:w="0" w:type="auto"/>
          </w:tcPr>
          <w:p w14:paraId="678B6870" w14:textId="77777777" w:rsidR="00940BD7" w:rsidRDefault="00000000">
            <w:pPr>
              <w:pStyle w:val="Compact"/>
              <w:jc w:val="center"/>
            </w:pPr>
            <w:r>
              <w:t>p-value</w:t>
            </w:r>
          </w:p>
        </w:tc>
      </w:tr>
      <w:tr w:rsidR="00940BD7" w14:paraId="5CB0BE87" w14:textId="77777777">
        <w:tc>
          <w:tcPr>
            <w:tcW w:w="0" w:type="auto"/>
          </w:tcPr>
          <w:p w14:paraId="310A0B35" w14:textId="77777777" w:rsidR="00940BD7" w:rsidRDefault="00000000">
            <w:pPr>
              <w:pStyle w:val="Compact"/>
            </w:pPr>
            <w:r>
              <w:t>Qualification Count</w:t>
            </w:r>
          </w:p>
        </w:tc>
        <w:tc>
          <w:tcPr>
            <w:tcW w:w="0" w:type="auto"/>
          </w:tcPr>
          <w:p w14:paraId="695CC6CB" w14:textId="77777777" w:rsidR="00940BD7" w:rsidRDefault="00000000">
            <w:pPr>
              <w:pStyle w:val="Compact"/>
              <w:jc w:val="center"/>
            </w:pPr>
            <w:r>
              <w:t>-0.030</w:t>
            </w:r>
          </w:p>
        </w:tc>
        <w:tc>
          <w:tcPr>
            <w:tcW w:w="0" w:type="auto"/>
          </w:tcPr>
          <w:p w14:paraId="27435215" w14:textId="77777777" w:rsidR="00940BD7" w:rsidRDefault="00000000">
            <w:pPr>
              <w:pStyle w:val="Compact"/>
              <w:jc w:val="center"/>
            </w:pPr>
            <w:r>
              <w:t>0.806 (t-test), 0.597 (Wilcoxon)</w:t>
            </w:r>
          </w:p>
        </w:tc>
      </w:tr>
      <w:tr w:rsidR="00940BD7" w14:paraId="50FD3DCB" w14:textId="77777777">
        <w:tc>
          <w:tcPr>
            <w:tcW w:w="0" w:type="auto"/>
          </w:tcPr>
          <w:p w14:paraId="038A2527" w14:textId="77777777" w:rsidR="00940BD7" w:rsidRDefault="00000000">
            <w:pPr>
              <w:pStyle w:val="Compact"/>
            </w:pPr>
            <w:r>
              <w:t>Suspense</w:t>
            </w:r>
          </w:p>
        </w:tc>
        <w:tc>
          <w:tcPr>
            <w:tcW w:w="0" w:type="auto"/>
          </w:tcPr>
          <w:p w14:paraId="65BFF00E" w14:textId="77777777" w:rsidR="00940BD7" w:rsidRDefault="00000000">
            <w:pPr>
              <w:pStyle w:val="Compact"/>
              <w:jc w:val="center"/>
            </w:pPr>
            <w:r>
              <w:t>-0.056</w:t>
            </w:r>
          </w:p>
        </w:tc>
        <w:tc>
          <w:tcPr>
            <w:tcW w:w="0" w:type="auto"/>
          </w:tcPr>
          <w:p w14:paraId="0F692D58" w14:textId="77777777" w:rsidR="00940BD7" w:rsidRDefault="00000000">
            <w:pPr>
              <w:pStyle w:val="Compact"/>
              <w:jc w:val="center"/>
            </w:pPr>
            <w:r>
              <w:t>0.351 (t-test), 0.174 (Wilcoxon)</w:t>
            </w:r>
          </w:p>
        </w:tc>
      </w:tr>
    </w:tbl>
    <w:bookmarkEnd w:id="20"/>
    <w:p w14:paraId="1E3870C3" w14:textId="77777777" w:rsidR="00940BD7" w:rsidRDefault="00000000">
      <w:pPr>
        <w:pStyle w:val="BodyText"/>
      </w:pPr>
      <w:r>
        <w:rPr>
          <w:i/>
          <w:iCs/>
        </w:rPr>
        <w:t>Note:</w:t>
      </w:r>
      <w:r>
        <w:t xml:space="preserve"> Reported values are mean differences computed as UEFA </w:t>
      </w:r>
      <m:oMath>
        <m:r>
          <m:rPr>
            <m:sty m:val="p"/>
          </m:rPr>
          <w:rPr>
            <w:rFonts w:ascii="Cambria Math" w:hAnsi="Cambria Math"/>
          </w:rPr>
          <m:t>-</m:t>
        </m:r>
      </m:oMath>
      <w:r>
        <w:t xml:space="preserve"> FIFA. Both paired t-tests and Wilcoxon signed-rank tests are reported: the t-test evaluates differences in means under approximate normality, while the Wilcoxon test provides a non-parametric robustness check.</w:t>
      </w:r>
    </w:p>
    <w:p w14:paraId="764A9E69" w14:textId="77777777" w:rsidR="00940BD7" w:rsidRDefault="00000000">
      <w:pPr>
        <w:pStyle w:val="BodyText"/>
      </w:pPr>
      <w:r>
        <w:t>As shown in Table </w:t>
      </w:r>
      <w:hyperlink w:anchor="tab:tests_diff">
        <w:r w:rsidR="00940BD7">
          <w:rPr>
            <w:rStyle w:val="Hyperlink"/>
          </w:rPr>
          <w:t>7</w:t>
        </w:r>
      </w:hyperlink>
      <w:r>
        <w:t>, for the European Championship, we find some evidence that FIFA and UEFA rules differ in how often the composition of qualifying teams changes, and strong evidence that under the UEFA tiebreaking rule the probability of suspense is about 12.5 percentage points lower than under the FIFA rule. By contrast, for the World Cup we do not find any statistically significant differences between the two tiebreaking rules, either in qualification turnover or in suspense.</w:t>
      </w:r>
    </w:p>
    <w:p w14:paraId="27AC1D7A" w14:textId="77777777" w:rsidR="00940BD7" w:rsidRDefault="00000000">
      <w:pPr>
        <w:pStyle w:val="BodyText"/>
      </w:pPr>
      <w:r>
        <w:t>Overall, while the European Championship shows that suspense is higher in more imbalanced groups and that FIFA’s rules generate significantly more suspense than UEFA’s, in the World Cup suspense instead increases with group balance and no systematic differences emerge between the two tiebreaking systems.</w:t>
      </w:r>
    </w:p>
    <w:p w14:paraId="10F3AA90" w14:textId="286547BD" w:rsidR="00940BD7" w:rsidRDefault="00000000" w:rsidP="00643768">
      <w:pPr>
        <w:pStyle w:val="Heading2"/>
        <w:numPr>
          <w:ilvl w:val="1"/>
          <w:numId w:val="44"/>
        </w:numPr>
      </w:pPr>
      <w:bookmarkStart w:id="21" w:name="suspense-over-time"/>
      <w:bookmarkEnd w:id="19"/>
      <w:r>
        <w:t>Suspense over time</w:t>
      </w:r>
    </w:p>
    <w:p w14:paraId="6EE31699" w14:textId="77777777" w:rsidR="00940BD7" w:rsidRDefault="00000000">
      <w:pPr>
        <w:pStyle w:val="CaptionedFigure"/>
      </w:pPr>
      <w:bookmarkStart w:id="22" w:name="fig:gls_dist"/>
      <w:r>
        <w:rPr>
          <w:noProof/>
        </w:rPr>
        <w:drawing>
          <wp:inline distT="0" distB="0" distL="0" distR="0" wp14:anchorId="671CEB18" wp14:editId="5B73E0C4">
            <wp:extent cx="5334000" cy="17780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images/gls_dist.png"/>
                    <pic:cNvPicPr>
                      <a:picLocks noChangeAspect="1" noChangeArrowheads="1"/>
                    </pic:cNvPicPr>
                  </pic:nvPicPr>
                  <pic:blipFill>
                    <a:blip r:embed="rId9"/>
                    <a:stretch>
                      <a:fillRect/>
                    </a:stretch>
                  </pic:blipFill>
                  <pic:spPr bwMode="auto">
                    <a:xfrm>
                      <a:off x="0" y="0"/>
                      <a:ext cx="5334000" cy="1778000"/>
                    </a:xfrm>
                    <a:prstGeom prst="rect">
                      <a:avLst/>
                    </a:prstGeom>
                    <a:noFill/>
                    <a:ln w="9525">
                      <a:noFill/>
                      <a:headEnd/>
                      <a:tailEnd/>
                    </a:ln>
                  </pic:spPr>
                </pic:pic>
              </a:graphicData>
            </a:graphic>
          </wp:inline>
        </w:drawing>
      </w:r>
    </w:p>
    <w:p w14:paraId="18E6E5F1" w14:textId="7A953083" w:rsidR="00940BD7" w:rsidRDefault="00A66A18" w:rsidP="00A66A18">
      <w:pPr>
        <w:pStyle w:val="ImageCaption"/>
        <w:jc w:val="center"/>
      </w:pPr>
      <w:r>
        <w:t>Figure 1: Goals distribution Europe vs World Cup</w:t>
      </w:r>
    </w:p>
    <w:bookmarkEnd w:id="22"/>
    <w:p w14:paraId="6D1019DA" w14:textId="77777777" w:rsidR="00940BD7" w:rsidRDefault="00000000">
      <w:pPr>
        <w:pStyle w:val="BodyText"/>
      </w:pPr>
      <w:r>
        <w:lastRenderedPageBreak/>
        <w:t>As shown in Figure </w:t>
      </w:r>
      <w:hyperlink w:anchor="fig:gls_dist">
        <w:r w:rsidR="00940BD7">
          <w:rPr>
            <w:rStyle w:val="Hyperlink"/>
          </w:rPr>
          <w:t>1</w:t>
        </w:r>
      </w:hyperlink>
      <w:r>
        <w:t>, the two distributions appear broadly comparable, with both tournaments showing peaks in goal frequency around the 20th–30th minute in the first half and between the 45th–55th minute spanning the two halves. Toward the end of matches, differences emerge: in the European Championship, there is a distinct peak between the 80th–85th minute, while in the World Cup goals are more evenly spread across the 80th–90th minute. Overall, World Cup goals appear more evenly distributed across the full 100 minutes of play, whereas the European Championship exhibits sharper jumps in specific intervals.</w:t>
      </w:r>
    </w:p>
    <w:p w14:paraId="1DBCAF17" w14:textId="77777777" w:rsidR="00940BD7" w:rsidRDefault="00000000">
      <w:pPr>
        <w:pStyle w:val="CaptionedFigure"/>
      </w:pPr>
      <w:bookmarkStart w:id="23" w:name="fig:susp_traj_eu_uefa"/>
      <w:r>
        <w:rPr>
          <w:noProof/>
        </w:rPr>
        <w:lastRenderedPageBreak/>
        <w:drawing>
          <wp:inline distT="0" distB="0" distL="0" distR="0" wp14:anchorId="0782B25F" wp14:editId="3C01A0F5">
            <wp:extent cx="5334000" cy="3182062"/>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images/susp_traj_eu_uefa.png"/>
                    <pic:cNvPicPr>
                      <a:picLocks noChangeAspect="1" noChangeArrowheads="1"/>
                    </pic:cNvPicPr>
                  </pic:nvPicPr>
                  <pic:blipFill>
                    <a:blip r:embed="rId10"/>
                    <a:stretch>
                      <a:fillRect/>
                    </a:stretch>
                  </pic:blipFill>
                  <pic:spPr bwMode="auto">
                    <a:xfrm>
                      <a:off x="0" y="0"/>
                      <a:ext cx="5334000" cy="3182062"/>
                    </a:xfrm>
                    <a:prstGeom prst="rect">
                      <a:avLst/>
                    </a:prstGeom>
                    <a:noFill/>
                    <a:ln w="9525">
                      <a:noFill/>
                      <a:headEnd/>
                      <a:tailEnd/>
                    </a:ln>
                  </pic:spPr>
                </pic:pic>
              </a:graphicData>
            </a:graphic>
          </wp:inline>
        </w:drawing>
      </w:r>
    </w:p>
    <w:p w14:paraId="01CEE6E0" w14:textId="58A0CF3E" w:rsidR="00A66A18" w:rsidRDefault="00A66A18" w:rsidP="00A66A18">
      <w:pPr>
        <w:pStyle w:val="CaptionedFigure"/>
        <w:jc w:val="center"/>
      </w:pPr>
      <w:r>
        <w:t>Figure 2</w:t>
      </w:r>
    </w:p>
    <w:p w14:paraId="6A95D899" w14:textId="77777777" w:rsidR="00940BD7" w:rsidRDefault="00000000">
      <w:pPr>
        <w:pStyle w:val="CaptionedFigure"/>
      </w:pPr>
      <w:bookmarkStart w:id="24" w:name="fig:susp_traj_eu_fifa"/>
      <w:bookmarkEnd w:id="23"/>
      <w:r>
        <w:rPr>
          <w:noProof/>
        </w:rPr>
        <w:drawing>
          <wp:inline distT="0" distB="0" distL="0" distR="0" wp14:anchorId="2588A48E" wp14:editId="061DB55B">
            <wp:extent cx="5334000" cy="3182062"/>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images/susp_traj_eu_fifa.png"/>
                    <pic:cNvPicPr>
                      <a:picLocks noChangeAspect="1" noChangeArrowheads="1"/>
                    </pic:cNvPicPr>
                  </pic:nvPicPr>
                  <pic:blipFill>
                    <a:blip r:embed="rId11"/>
                    <a:stretch>
                      <a:fillRect/>
                    </a:stretch>
                  </pic:blipFill>
                  <pic:spPr bwMode="auto">
                    <a:xfrm>
                      <a:off x="0" y="0"/>
                      <a:ext cx="5334000" cy="3182062"/>
                    </a:xfrm>
                    <a:prstGeom prst="rect">
                      <a:avLst/>
                    </a:prstGeom>
                    <a:noFill/>
                    <a:ln w="9525">
                      <a:noFill/>
                      <a:headEnd/>
                      <a:tailEnd/>
                    </a:ln>
                  </pic:spPr>
                </pic:pic>
              </a:graphicData>
            </a:graphic>
          </wp:inline>
        </w:drawing>
      </w:r>
    </w:p>
    <w:p w14:paraId="7EB27880" w14:textId="44D1B229" w:rsidR="00A66A18" w:rsidRDefault="00A66A18" w:rsidP="00A66A18">
      <w:pPr>
        <w:pStyle w:val="CaptionedFigure"/>
        <w:jc w:val="center"/>
      </w:pPr>
      <w:r>
        <w:t>Figure 3</w:t>
      </w:r>
    </w:p>
    <w:bookmarkEnd w:id="24"/>
    <w:p w14:paraId="11A35E38" w14:textId="77777777" w:rsidR="00940BD7" w:rsidRDefault="00000000">
      <w:pPr>
        <w:pStyle w:val="FirstParagraph"/>
      </w:pPr>
      <w:r>
        <w:t xml:space="preserve">To further </w:t>
      </w:r>
      <w:proofErr w:type="gramStart"/>
      <w:r>
        <w:t>understanding</w:t>
      </w:r>
      <w:proofErr w:type="gramEnd"/>
      <w:r>
        <w:t xml:space="preserve"> the evolution of suspense over time, we classify the qualifications groups into stable and volatile depending on whether their average number of qualification changes lies below or above the median. This classification is then merged into the minute-by-minute dataset, allowing us to trace the trajectory of suspense separately for stable and volatile groups. In the European Championship under UEFA’s criteria (Figure </w:t>
      </w:r>
      <w:hyperlink w:anchor="fig:susp_traj_eu_uefa">
        <w:r w:rsidR="00940BD7">
          <w:rPr>
            <w:rStyle w:val="Hyperlink"/>
          </w:rPr>
          <w:t>2</w:t>
        </w:r>
      </w:hyperlink>
      <w:r>
        <w:t xml:space="preserve">), the </w:t>
      </w:r>
      <w:r>
        <w:lastRenderedPageBreak/>
        <w:t>difference between the two trajectories appears minimal at the start and end of matches, while the largest gap emerges between the 30th and 50th minutes, with the gap averaging around 0.2 overall. By contrast, under FIFA’s criteria (Figure </w:t>
      </w:r>
      <w:hyperlink w:anchor="fig:susp_traj_eu_fifa">
        <w:r w:rsidR="00940BD7">
          <w:rPr>
            <w:rStyle w:val="Hyperlink"/>
          </w:rPr>
          <w:t>3</w:t>
        </w:r>
      </w:hyperlink>
      <w:r>
        <w:t>), the difference between stable and volatile groups starts at about 0.4 and gradually narrows toward 0.2, with suspense steadily declining in both cases as time progresses.</w:t>
      </w:r>
    </w:p>
    <w:p w14:paraId="43624EC1" w14:textId="5E8A284A" w:rsidR="00940BD7" w:rsidRDefault="00000000">
      <w:pPr>
        <w:pStyle w:val="CaptionedFigure"/>
      </w:pPr>
      <w:bookmarkStart w:id="25" w:name="fig:susp_traj_wc_uefa"/>
      <w:r>
        <w:rPr>
          <w:noProof/>
        </w:rPr>
        <w:lastRenderedPageBreak/>
        <w:drawing>
          <wp:inline distT="0" distB="0" distL="0" distR="0" wp14:anchorId="3CC30866" wp14:editId="21260E91">
            <wp:extent cx="5334000" cy="3185283"/>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images/susp_traj_wc_uefa.png"/>
                    <pic:cNvPicPr>
                      <a:picLocks noChangeAspect="1" noChangeArrowheads="1"/>
                    </pic:cNvPicPr>
                  </pic:nvPicPr>
                  <pic:blipFill>
                    <a:blip r:embed="rId12"/>
                    <a:stretch>
                      <a:fillRect/>
                    </a:stretch>
                  </pic:blipFill>
                  <pic:spPr bwMode="auto">
                    <a:xfrm>
                      <a:off x="0" y="0"/>
                      <a:ext cx="5334000" cy="3185283"/>
                    </a:xfrm>
                    <a:prstGeom prst="rect">
                      <a:avLst/>
                    </a:prstGeom>
                    <a:noFill/>
                    <a:ln w="9525">
                      <a:noFill/>
                      <a:headEnd/>
                      <a:tailEnd/>
                    </a:ln>
                  </pic:spPr>
                </pic:pic>
              </a:graphicData>
            </a:graphic>
          </wp:inline>
        </w:drawing>
      </w:r>
    </w:p>
    <w:p w14:paraId="20236C17" w14:textId="39420F53" w:rsidR="00A66A18" w:rsidRDefault="00A66A18" w:rsidP="00A66A18">
      <w:pPr>
        <w:pStyle w:val="CaptionedFigure"/>
        <w:jc w:val="center"/>
      </w:pPr>
      <w:r>
        <w:t>Figure 4</w:t>
      </w:r>
    </w:p>
    <w:p w14:paraId="2D7415BC" w14:textId="77777777" w:rsidR="00940BD7" w:rsidRDefault="00000000">
      <w:pPr>
        <w:pStyle w:val="CaptionedFigure"/>
      </w:pPr>
      <w:bookmarkStart w:id="26" w:name="fig:susp_traj_wc_fifa"/>
      <w:bookmarkEnd w:id="25"/>
      <w:r>
        <w:rPr>
          <w:noProof/>
        </w:rPr>
        <w:drawing>
          <wp:inline distT="0" distB="0" distL="0" distR="0" wp14:anchorId="4C099E87" wp14:editId="28137052">
            <wp:extent cx="5334000" cy="3185283"/>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images/susp_traj_wc_fifa.png"/>
                    <pic:cNvPicPr>
                      <a:picLocks noChangeAspect="1" noChangeArrowheads="1"/>
                    </pic:cNvPicPr>
                  </pic:nvPicPr>
                  <pic:blipFill>
                    <a:blip r:embed="rId13"/>
                    <a:stretch>
                      <a:fillRect/>
                    </a:stretch>
                  </pic:blipFill>
                  <pic:spPr bwMode="auto">
                    <a:xfrm>
                      <a:off x="0" y="0"/>
                      <a:ext cx="5334000" cy="3185283"/>
                    </a:xfrm>
                    <a:prstGeom prst="rect">
                      <a:avLst/>
                    </a:prstGeom>
                    <a:noFill/>
                    <a:ln w="9525">
                      <a:noFill/>
                      <a:headEnd/>
                      <a:tailEnd/>
                    </a:ln>
                  </pic:spPr>
                </pic:pic>
              </a:graphicData>
            </a:graphic>
          </wp:inline>
        </w:drawing>
      </w:r>
    </w:p>
    <w:p w14:paraId="1CCAA93C" w14:textId="2389F128" w:rsidR="00A66A18" w:rsidRDefault="00A66A18" w:rsidP="00A66A18">
      <w:pPr>
        <w:pStyle w:val="CaptionedFigure"/>
        <w:jc w:val="center"/>
      </w:pPr>
      <w:r>
        <w:t>Figure 5</w:t>
      </w:r>
    </w:p>
    <w:bookmarkEnd w:id="26"/>
    <w:p w14:paraId="59729C0C" w14:textId="77777777" w:rsidR="00940BD7" w:rsidRDefault="00000000">
      <w:pPr>
        <w:pStyle w:val="FirstParagraph"/>
      </w:pPr>
      <w:r>
        <w:t>Turning to the World Cup, the difference in suspense between stable and volatile groups is substantial under both sets of criteria, amounting to roughly 0.3 under UEFA’s rules and 0.4 under FIFA’s (Figures </w:t>
      </w:r>
      <w:hyperlink w:anchor="fig:susp_traj_wc_uefa">
        <w:r w:rsidR="00940BD7">
          <w:rPr>
            <w:rStyle w:val="Hyperlink"/>
          </w:rPr>
          <w:t>4</w:t>
        </w:r>
      </w:hyperlink>
      <w:r>
        <w:t xml:space="preserve"> and </w:t>
      </w:r>
      <w:hyperlink w:anchor="fig:susp_traj_wc_fifa">
        <w:r w:rsidR="00940BD7">
          <w:rPr>
            <w:rStyle w:val="Hyperlink"/>
          </w:rPr>
          <w:t>5</w:t>
        </w:r>
      </w:hyperlink>
      <w:r>
        <w:t xml:space="preserve">). Under UEFA’s criteria, this gap widens over the course of the match and nearly doubles by the final minutes, suggesting that volatility becomes increasingly decisive for suspense toward the end of games. By contrast, under FIFA’s </w:t>
      </w:r>
      <w:r>
        <w:lastRenderedPageBreak/>
        <w:t>criteria the difference remains large but relatively stable throughout the match, with both trajectories showing a downward shift over time.</w:t>
      </w:r>
    </w:p>
    <w:p w14:paraId="1CD94E88" w14:textId="77777777" w:rsidR="00940BD7" w:rsidRDefault="00000000">
      <w:pPr>
        <w:pStyle w:val="BodyText"/>
      </w:pPr>
      <w:r>
        <w:t>Taken together, these trajectories show that volatile groups systematically generate more suspense than stable ones, but the size and timing of this effect depend on both the competition and the tiebreaking system. The gap is moderate and concentrated in mid-match for the European Championship, whereas in the World Cup it is larger and more persistent, especially under FIFA’s criteria.</w:t>
      </w:r>
    </w:p>
    <w:p w14:paraId="57A66689" w14:textId="77777777" w:rsidR="00940BD7" w:rsidRDefault="00000000">
      <w:pPr>
        <w:pStyle w:val="CaptionedFigure"/>
      </w:pPr>
      <w:bookmarkStart w:id="27" w:name="fig:susp_minute_eu"/>
      <w:r>
        <w:rPr>
          <w:noProof/>
        </w:rPr>
        <w:lastRenderedPageBreak/>
        <w:drawing>
          <wp:inline distT="0" distB="0" distL="0" distR="0" wp14:anchorId="0CC8B403" wp14:editId="0AAE8FBD">
            <wp:extent cx="5334000" cy="3182062"/>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images/susp_minute_eu.png"/>
                    <pic:cNvPicPr>
                      <a:picLocks noChangeAspect="1" noChangeArrowheads="1"/>
                    </pic:cNvPicPr>
                  </pic:nvPicPr>
                  <pic:blipFill>
                    <a:blip r:embed="rId14"/>
                    <a:stretch>
                      <a:fillRect/>
                    </a:stretch>
                  </pic:blipFill>
                  <pic:spPr bwMode="auto">
                    <a:xfrm>
                      <a:off x="0" y="0"/>
                      <a:ext cx="5334000" cy="3182062"/>
                    </a:xfrm>
                    <a:prstGeom prst="rect">
                      <a:avLst/>
                    </a:prstGeom>
                    <a:noFill/>
                    <a:ln w="9525">
                      <a:noFill/>
                      <a:headEnd/>
                      <a:tailEnd/>
                    </a:ln>
                  </pic:spPr>
                </pic:pic>
              </a:graphicData>
            </a:graphic>
          </wp:inline>
        </w:drawing>
      </w:r>
    </w:p>
    <w:p w14:paraId="46480CD6" w14:textId="33B1E8C3" w:rsidR="00A66A18" w:rsidRDefault="00A66A18" w:rsidP="00A66A18">
      <w:pPr>
        <w:pStyle w:val="CaptionedFigure"/>
        <w:jc w:val="center"/>
      </w:pPr>
      <w:r>
        <w:t>Figure 6</w:t>
      </w:r>
    </w:p>
    <w:p w14:paraId="25B87947" w14:textId="77777777" w:rsidR="00940BD7" w:rsidRDefault="00000000">
      <w:pPr>
        <w:pStyle w:val="CaptionedFigure"/>
      </w:pPr>
      <w:bookmarkStart w:id="28" w:name="fig:susp_minute_wc"/>
      <w:bookmarkEnd w:id="27"/>
      <w:r>
        <w:rPr>
          <w:noProof/>
        </w:rPr>
        <w:drawing>
          <wp:inline distT="0" distB="0" distL="0" distR="0" wp14:anchorId="65CD056C" wp14:editId="0555F02E">
            <wp:extent cx="5334000" cy="3185283"/>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images/susp_minute_wc.png"/>
                    <pic:cNvPicPr>
                      <a:picLocks noChangeAspect="1" noChangeArrowheads="1"/>
                    </pic:cNvPicPr>
                  </pic:nvPicPr>
                  <pic:blipFill>
                    <a:blip r:embed="rId15"/>
                    <a:stretch>
                      <a:fillRect/>
                    </a:stretch>
                  </pic:blipFill>
                  <pic:spPr bwMode="auto">
                    <a:xfrm>
                      <a:off x="0" y="0"/>
                      <a:ext cx="5334000" cy="3185283"/>
                    </a:xfrm>
                    <a:prstGeom prst="rect">
                      <a:avLst/>
                    </a:prstGeom>
                    <a:noFill/>
                    <a:ln w="9525">
                      <a:noFill/>
                      <a:headEnd/>
                      <a:tailEnd/>
                    </a:ln>
                  </pic:spPr>
                </pic:pic>
              </a:graphicData>
            </a:graphic>
          </wp:inline>
        </w:drawing>
      </w:r>
    </w:p>
    <w:p w14:paraId="3BA03597" w14:textId="35D510AA" w:rsidR="00A66A18" w:rsidRDefault="00A66A18" w:rsidP="00A66A18">
      <w:pPr>
        <w:pStyle w:val="CaptionedFigure"/>
        <w:jc w:val="center"/>
      </w:pPr>
      <w:r>
        <w:t>Figure 7</w:t>
      </w:r>
    </w:p>
    <w:bookmarkEnd w:id="28"/>
    <w:p w14:paraId="311154A9" w14:textId="77777777" w:rsidR="00940BD7" w:rsidRDefault="00000000">
      <w:pPr>
        <w:pStyle w:val="FirstParagraph"/>
      </w:pPr>
      <w:r>
        <w:t>Figures </w:t>
      </w:r>
      <w:hyperlink w:anchor="fig:susp_minute_eu">
        <w:r w:rsidR="00940BD7">
          <w:rPr>
            <w:rStyle w:val="Hyperlink"/>
          </w:rPr>
          <w:t>6</w:t>
        </w:r>
      </w:hyperlink>
      <w:r>
        <w:t xml:space="preserve"> and </w:t>
      </w:r>
      <w:hyperlink w:anchor="fig:susp_minute_wc">
        <w:r w:rsidR="00940BD7">
          <w:rPr>
            <w:rStyle w:val="Hyperlink"/>
          </w:rPr>
          <w:t>7</w:t>
        </w:r>
      </w:hyperlink>
      <w:r>
        <w:t xml:space="preserve"> display the average suspense per minute under FIFA and UEFA tie-breaking rules for the European Championship and the World Cup, respectively. In both cases, FIFA’s rules generate systematically higher suspense, with the gap being more evident in the European Championship, especially in the early stages of matches. At the same time, </w:t>
      </w:r>
      <w:r>
        <w:lastRenderedPageBreak/>
        <w:t>the overall level of suspense is higher in the World Cup than in the European Championship, regardless of the rule set applied.</w:t>
      </w:r>
    </w:p>
    <w:p w14:paraId="00E9B642" w14:textId="77777777" w:rsidR="00940BD7" w:rsidRDefault="00000000">
      <w:pPr>
        <w:pStyle w:val="BodyText"/>
      </w:pPr>
      <w:r>
        <w:t>As highlighted in the statistical tests, FIFA’s tie-breaking rules systematically generate more suspense than UEFA’s. Combined with a more evenly goals distribution in the World Cup, this produces a setting where surprise is amplified - particularly in groups where the composition of qualifying teams changes frequently. In other words, both the institutional design of tie-breaking rules and the match dynamics of the World Cup contribute to making it the competition with the highest levels of perceived suspense.</w:t>
      </w:r>
    </w:p>
    <w:p w14:paraId="2101B3CE" w14:textId="77777777" w:rsidR="00940BD7" w:rsidRDefault="00000000">
      <w:pPr>
        <w:pStyle w:val="BodyText"/>
      </w:pPr>
      <w:r>
        <w:t>Our findings provide empirical support for Csató (2023), who, in analyzing the 2022/23 UEFA Nations League, argues from both a theoretical perspective and through simulated outcomes that prioritizing goal difference (FIFA criteria) over head-to-head results (UEFA criteria) raises the stakes of matches played toward the end of the competition. While FIFA’s system appears to promote competitiveness by incentivizing teams to score more goals, it is important to note that the number of matches where this rule meaningfully changes incentives is limited — though not negligible.</w:t>
      </w:r>
    </w:p>
    <w:p w14:paraId="595BB7A8" w14:textId="74BEDC5F" w:rsidR="00940BD7" w:rsidRDefault="00000000" w:rsidP="00643768">
      <w:pPr>
        <w:pStyle w:val="Heading2"/>
        <w:numPr>
          <w:ilvl w:val="1"/>
          <w:numId w:val="44"/>
        </w:numPr>
      </w:pPr>
      <w:bookmarkStart w:id="29" w:name="match-level"/>
      <w:bookmarkEnd w:id="21"/>
      <w:r>
        <w:t>Match level</w:t>
      </w:r>
    </w:p>
    <w:p w14:paraId="2EA19ADC" w14:textId="77777777" w:rsidR="00940BD7" w:rsidRDefault="00000000">
      <w:pPr>
        <w:pStyle w:val="FirstParagraph"/>
      </w:pPr>
      <w:r>
        <w:t>While at the group level the FIFA criteria (goal difference) generate more suspense by keeping a wider range of scenarios open, since a single goal affects the entire goal-difference tally rather than just the outcome of a single match, this results in group compositions changing more frequently and therefore higher suspense overall under FIFA rules.</w:t>
      </w:r>
    </w:p>
    <w:p w14:paraId="08BEBE98" w14:textId="77777777" w:rsidR="00940BD7" w:rsidRDefault="00000000">
      <w:pPr>
        <w:pStyle w:val="CaptionedFigure"/>
      </w:pPr>
      <w:bookmarkStart w:id="30" w:name="fig:shock"/>
      <w:r>
        <w:rPr>
          <w:noProof/>
        </w:rPr>
        <w:lastRenderedPageBreak/>
        <w:drawing>
          <wp:inline distT="0" distB="0" distL="0" distR="0" wp14:anchorId="4CEBD66C" wp14:editId="0E8DD28A">
            <wp:extent cx="5334000" cy="2637033"/>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images/shock.png"/>
                    <pic:cNvPicPr>
                      <a:picLocks noChangeAspect="1" noChangeArrowheads="1"/>
                    </pic:cNvPicPr>
                  </pic:nvPicPr>
                  <pic:blipFill>
                    <a:blip r:embed="rId16"/>
                    <a:stretch>
                      <a:fillRect/>
                    </a:stretch>
                  </pic:blipFill>
                  <pic:spPr bwMode="auto">
                    <a:xfrm>
                      <a:off x="0" y="0"/>
                      <a:ext cx="5334000" cy="2637033"/>
                    </a:xfrm>
                    <a:prstGeom prst="rect">
                      <a:avLst/>
                    </a:prstGeom>
                    <a:noFill/>
                    <a:ln w="9525">
                      <a:noFill/>
                      <a:headEnd/>
                      <a:tailEnd/>
                    </a:ln>
                  </pic:spPr>
                </pic:pic>
              </a:graphicData>
            </a:graphic>
          </wp:inline>
        </w:drawing>
      </w:r>
    </w:p>
    <w:p w14:paraId="2975B684" w14:textId="2399F03E" w:rsidR="00A66A18" w:rsidRDefault="00A66A18" w:rsidP="00A66A18">
      <w:pPr>
        <w:pStyle w:val="CaptionedFigure"/>
        <w:jc w:val="center"/>
      </w:pPr>
      <w:r>
        <w:t>Figure 8</w:t>
      </w:r>
    </w:p>
    <w:p w14:paraId="18A28A70" w14:textId="77777777" w:rsidR="00940BD7" w:rsidRDefault="00000000">
      <w:pPr>
        <w:pStyle w:val="CaptionedFigure"/>
      </w:pPr>
      <w:bookmarkStart w:id="31" w:name="fig:surprise"/>
      <w:bookmarkEnd w:id="30"/>
      <w:r>
        <w:rPr>
          <w:noProof/>
        </w:rPr>
        <w:drawing>
          <wp:inline distT="0" distB="0" distL="0" distR="0" wp14:anchorId="71D2C1C9" wp14:editId="3D612B10">
            <wp:extent cx="5334000" cy="2637033"/>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images/surprise.png"/>
                    <pic:cNvPicPr>
                      <a:picLocks noChangeAspect="1" noChangeArrowheads="1"/>
                    </pic:cNvPicPr>
                  </pic:nvPicPr>
                  <pic:blipFill>
                    <a:blip r:embed="rId17"/>
                    <a:stretch>
                      <a:fillRect/>
                    </a:stretch>
                  </pic:blipFill>
                  <pic:spPr bwMode="auto">
                    <a:xfrm>
                      <a:off x="0" y="0"/>
                      <a:ext cx="5334000" cy="2637033"/>
                    </a:xfrm>
                    <a:prstGeom prst="rect">
                      <a:avLst/>
                    </a:prstGeom>
                    <a:noFill/>
                    <a:ln w="9525">
                      <a:noFill/>
                      <a:headEnd/>
                      <a:tailEnd/>
                    </a:ln>
                  </pic:spPr>
                </pic:pic>
              </a:graphicData>
            </a:graphic>
          </wp:inline>
        </w:drawing>
      </w:r>
    </w:p>
    <w:p w14:paraId="60E25B20" w14:textId="56BC3742" w:rsidR="00A66A18" w:rsidRDefault="00A66A18" w:rsidP="00A66A18">
      <w:pPr>
        <w:pStyle w:val="CaptionedFigure"/>
        <w:jc w:val="center"/>
      </w:pPr>
      <w:r>
        <w:t>Figure 9</w:t>
      </w:r>
    </w:p>
    <w:p w14:paraId="2EA5AD86" w14:textId="77777777" w:rsidR="00940BD7" w:rsidRDefault="00000000">
      <w:pPr>
        <w:pStyle w:val="CaptionedFigure"/>
      </w:pPr>
      <w:bookmarkStart w:id="32" w:name="fig:suspense"/>
      <w:bookmarkEnd w:id="31"/>
      <w:r>
        <w:rPr>
          <w:noProof/>
        </w:rPr>
        <w:lastRenderedPageBreak/>
        <w:drawing>
          <wp:inline distT="0" distB="0" distL="0" distR="0" wp14:anchorId="53BDE625" wp14:editId="3732F168">
            <wp:extent cx="5334000" cy="2637033"/>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images/suspense.png"/>
                    <pic:cNvPicPr>
                      <a:picLocks noChangeAspect="1" noChangeArrowheads="1"/>
                    </pic:cNvPicPr>
                  </pic:nvPicPr>
                  <pic:blipFill>
                    <a:blip r:embed="rId18"/>
                    <a:stretch>
                      <a:fillRect/>
                    </a:stretch>
                  </pic:blipFill>
                  <pic:spPr bwMode="auto">
                    <a:xfrm>
                      <a:off x="0" y="0"/>
                      <a:ext cx="5334000" cy="2637033"/>
                    </a:xfrm>
                    <a:prstGeom prst="rect">
                      <a:avLst/>
                    </a:prstGeom>
                    <a:noFill/>
                    <a:ln w="9525">
                      <a:noFill/>
                      <a:headEnd/>
                      <a:tailEnd/>
                    </a:ln>
                  </pic:spPr>
                </pic:pic>
              </a:graphicData>
            </a:graphic>
          </wp:inline>
        </w:drawing>
      </w:r>
    </w:p>
    <w:p w14:paraId="68B9C8C9" w14:textId="4265A37B" w:rsidR="00A66A18" w:rsidRDefault="00A66A18" w:rsidP="00A66A18">
      <w:pPr>
        <w:pStyle w:val="CaptionedFigure"/>
        <w:jc w:val="center"/>
      </w:pPr>
      <w:r>
        <w:t>Figure 10</w:t>
      </w:r>
    </w:p>
    <w:bookmarkEnd w:id="32"/>
    <w:p w14:paraId="24FEC86B" w14:textId="77777777" w:rsidR="00940BD7" w:rsidRDefault="00000000">
      <w:pPr>
        <w:pStyle w:val="FirstParagraph"/>
      </w:pPr>
      <w:r>
        <w:t>At the match level, however, as shown in Figures </w:t>
      </w:r>
      <w:hyperlink w:anchor="fig:shock">
        <w:r w:rsidR="00940BD7">
          <w:rPr>
            <w:rStyle w:val="Hyperlink"/>
          </w:rPr>
          <w:t>8</w:t>
        </w:r>
      </w:hyperlink>
      <w:r>
        <w:t xml:space="preserve">, </w:t>
      </w:r>
      <w:hyperlink w:anchor="fig:surprise">
        <w:r w:rsidR="00940BD7">
          <w:rPr>
            <w:rStyle w:val="Hyperlink"/>
          </w:rPr>
          <w:t>9</w:t>
        </w:r>
      </w:hyperlink>
      <w:r>
        <w:t xml:space="preserve">, and </w:t>
      </w:r>
      <w:hyperlink w:anchor="fig:suspense">
        <w:r w:rsidR="00940BD7">
          <w:rPr>
            <w:rStyle w:val="Hyperlink"/>
          </w:rPr>
          <w:t>10</w:t>
        </w:r>
      </w:hyperlink>
      <w:r>
        <w:t>, UEFA’s head-to-head criteria tend to produce greater suspense, shock, and surprise, along with larger fluctuations in these measures. This may be because prioritizing direct confrontations amplifies the impact of goals in decisive matches: any goal that alters the head-to-head result can drastically shift a team’s qualification prospects.</w:t>
      </w:r>
    </w:p>
    <w:p w14:paraId="5D5B896F" w14:textId="77777777" w:rsidR="00940BD7" w:rsidRDefault="00000000">
      <w:pPr>
        <w:pStyle w:val="BodyText"/>
      </w:pPr>
      <w:r>
        <w:t>Building on this point, it is worth noting that Csató (2023) adopts a different approach to computing match probabilities. Instead of dynamically updating Elo-based win probabilities after each goal as we do, his framework derives goal expectations from Elo ratings using a Poisson model, where the expected number of goals for each team is estimated via a polynomial transformation of the Elo-derived win expectancy. To ensure comparability, we recalculated our suspense, surprise, and shock measures following this methodology. The resulting plots, reported in Figures </w:t>
      </w:r>
      <w:hyperlink w:anchor="fig:shock_csato">
        <w:r w:rsidR="00940BD7">
          <w:rPr>
            <w:rStyle w:val="Hyperlink"/>
          </w:rPr>
          <w:t>14</w:t>
        </w:r>
      </w:hyperlink>
      <w:r>
        <w:t xml:space="preserve">, </w:t>
      </w:r>
      <w:hyperlink w:anchor="fig:surprise_csato">
        <w:r w:rsidR="00940BD7">
          <w:rPr>
            <w:rStyle w:val="Hyperlink"/>
          </w:rPr>
          <w:t>15</w:t>
        </w:r>
      </w:hyperlink>
      <w:r>
        <w:t xml:space="preserve">, and </w:t>
      </w:r>
      <w:hyperlink w:anchor="fig:suspense_csato">
        <w:r w:rsidR="00940BD7">
          <w:rPr>
            <w:rStyle w:val="Hyperlink"/>
          </w:rPr>
          <w:t>16</w:t>
        </w:r>
      </w:hyperlink>
      <w:r>
        <w:t xml:space="preserve"> in the Appendix, confirm the same patterns observed in our main analysis, reinforcing the conclusion that UEFA’s head-to-head criteria amplify match-level volatility relative to FIFA’s goal-difference rule.</w:t>
      </w:r>
    </w:p>
    <w:p w14:paraId="1BB45BFD" w14:textId="77777777" w:rsidR="00940BD7" w:rsidRDefault="00000000">
      <w:pPr>
        <w:pStyle w:val="BodyText"/>
      </w:pPr>
      <w:r>
        <w:t xml:space="preserve">Furthermore, we tried to combine the match-level suspense analysis with the group-level analysis by explicitly adjusting the underlying match probabilities when the qualification race was still on at group level. Specifically, we identify whether the third- or fourth-placed team in a group is already in contention or eliminated according to our binary indicator. If the team still in contention for the qualification is involved in the ongoing match, its win probability is tilted upward while the corresponding loss probability is reduced, while the draw probability remains approximately unchanged. This adjustment reflects the intuition that teams facing elimination may display greater motivation. We then recompute suspense, surprise, and shock based on these adjusted probabilities, ensuring that goal by goal dynamics evolve in line with group qualification dynamics. In this way, our match-level measures are directly linked to the group-level suspense of the qualification race under the </w:t>
      </w:r>
      <w:r>
        <w:lastRenderedPageBreak/>
        <w:t>two tie-breaking rules. Figures </w:t>
      </w:r>
      <w:hyperlink w:anchor="fig:shock_agg">
        <w:r w:rsidR="00940BD7">
          <w:rPr>
            <w:rStyle w:val="Hyperlink"/>
          </w:rPr>
          <w:t>11</w:t>
        </w:r>
      </w:hyperlink>
      <w:r>
        <w:t xml:space="preserve">, </w:t>
      </w:r>
      <w:hyperlink w:anchor="fig:surprise_agg">
        <w:r w:rsidR="00940BD7">
          <w:rPr>
            <w:rStyle w:val="Hyperlink"/>
          </w:rPr>
          <w:t>12</w:t>
        </w:r>
      </w:hyperlink>
      <w:r>
        <w:t xml:space="preserve">, and </w:t>
      </w:r>
      <w:hyperlink w:anchor="fig:suspense_agg">
        <w:r w:rsidR="00940BD7">
          <w:rPr>
            <w:rStyle w:val="Hyperlink"/>
          </w:rPr>
          <w:t>13</w:t>
        </w:r>
      </w:hyperlink>
      <w:r>
        <w:t xml:space="preserve"> confirms that UEFA tiebreak highlight all three measure (Surprise, Shock, Suspense) even when group dynamics are taken into account.</w:t>
      </w:r>
    </w:p>
    <w:p w14:paraId="7139CBA1" w14:textId="77777777" w:rsidR="00940BD7" w:rsidRDefault="00000000">
      <w:pPr>
        <w:pStyle w:val="CaptionedFigure"/>
      </w:pPr>
      <w:bookmarkStart w:id="33" w:name="fig:shock_agg"/>
      <w:r>
        <w:rPr>
          <w:noProof/>
        </w:rPr>
        <w:lastRenderedPageBreak/>
        <w:drawing>
          <wp:inline distT="0" distB="0" distL="0" distR="0" wp14:anchorId="38640610" wp14:editId="70496123">
            <wp:extent cx="5334000" cy="264273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images/shock_agg.png"/>
                    <pic:cNvPicPr>
                      <a:picLocks noChangeAspect="1" noChangeArrowheads="1"/>
                    </pic:cNvPicPr>
                  </pic:nvPicPr>
                  <pic:blipFill>
                    <a:blip r:embed="rId19"/>
                    <a:stretch>
                      <a:fillRect/>
                    </a:stretch>
                  </pic:blipFill>
                  <pic:spPr bwMode="auto">
                    <a:xfrm>
                      <a:off x="0" y="0"/>
                      <a:ext cx="5334000" cy="2642730"/>
                    </a:xfrm>
                    <a:prstGeom prst="rect">
                      <a:avLst/>
                    </a:prstGeom>
                    <a:noFill/>
                    <a:ln w="9525">
                      <a:noFill/>
                      <a:headEnd/>
                      <a:tailEnd/>
                    </a:ln>
                  </pic:spPr>
                </pic:pic>
              </a:graphicData>
            </a:graphic>
          </wp:inline>
        </w:drawing>
      </w:r>
    </w:p>
    <w:p w14:paraId="7488A21E" w14:textId="59494CE2" w:rsidR="00A66A18" w:rsidRDefault="00A66A18" w:rsidP="00A66A18">
      <w:pPr>
        <w:pStyle w:val="CaptionedFigure"/>
        <w:jc w:val="center"/>
      </w:pPr>
      <w:r>
        <w:t>Figure 11</w:t>
      </w:r>
    </w:p>
    <w:p w14:paraId="5145CDB5" w14:textId="77777777" w:rsidR="00940BD7" w:rsidRDefault="00000000">
      <w:pPr>
        <w:pStyle w:val="CaptionedFigure"/>
      </w:pPr>
      <w:bookmarkStart w:id="34" w:name="fig:surprise_agg"/>
      <w:bookmarkEnd w:id="33"/>
      <w:r>
        <w:rPr>
          <w:noProof/>
        </w:rPr>
        <w:drawing>
          <wp:inline distT="0" distB="0" distL="0" distR="0" wp14:anchorId="4A2066F0" wp14:editId="5819DC54">
            <wp:extent cx="5334000" cy="264273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images/surprise_agg.png"/>
                    <pic:cNvPicPr>
                      <a:picLocks noChangeAspect="1" noChangeArrowheads="1"/>
                    </pic:cNvPicPr>
                  </pic:nvPicPr>
                  <pic:blipFill>
                    <a:blip r:embed="rId20"/>
                    <a:stretch>
                      <a:fillRect/>
                    </a:stretch>
                  </pic:blipFill>
                  <pic:spPr bwMode="auto">
                    <a:xfrm>
                      <a:off x="0" y="0"/>
                      <a:ext cx="5334000" cy="2642730"/>
                    </a:xfrm>
                    <a:prstGeom prst="rect">
                      <a:avLst/>
                    </a:prstGeom>
                    <a:noFill/>
                    <a:ln w="9525">
                      <a:noFill/>
                      <a:headEnd/>
                      <a:tailEnd/>
                    </a:ln>
                  </pic:spPr>
                </pic:pic>
              </a:graphicData>
            </a:graphic>
          </wp:inline>
        </w:drawing>
      </w:r>
    </w:p>
    <w:p w14:paraId="58ED3457" w14:textId="026C145A" w:rsidR="00A66A18" w:rsidRDefault="00A66A18" w:rsidP="00A66A18">
      <w:pPr>
        <w:pStyle w:val="CaptionedFigure"/>
        <w:jc w:val="center"/>
      </w:pPr>
      <w:r>
        <w:t>Figure 12</w:t>
      </w:r>
    </w:p>
    <w:p w14:paraId="7DF17A15" w14:textId="77777777" w:rsidR="00940BD7" w:rsidRDefault="00000000">
      <w:pPr>
        <w:pStyle w:val="CaptionedFigure"/>
      </w:pPr>
      <w:bookmarkStart w:id="35" w:name="fig:suspense_agg"/>
      <w:bookmarkEnd w:id="34"/>
      <w:r>
        <w:rPr>
          <w:noProof/>
        </w:rPr>
        <w:lastRenderedPageBreak/>
        <w:drawing>
          <wp:inline distT="0" distB="0" distL="0" distR="0" wp14:anchorId="732665DE" wp14:editId="231EF04F">
            <wp:extent cx="5334000" cy="264273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images/suspense_agg.png"/>
                    <pic:cNvPicPr>
                      <a:picLocks noChangeAspect="1" noChangeArrowheads="1"/>
                    </pic:cNvPicPr>
                  </pic:nvPicPr>
                  <pic:blipFill>
                    <a:blip r:embed="rId21"/>
                    <a:stretch>
                      <a:fillRect/>
                    </a:stretch>
                  </pic:blipFill>
                  <pic:spPr bwMode="auto">
                    <a:xfrm>
                      <a:off x="0" y="0"/>
                      <a:ext cx="5334000" cy="2642730"/>
                    </a:xfrm>
                    <a:prstGeom prst="rect">
                      <a:avLst/>
                    </a:prstGeom>
                    <a:noFill/>
                    <a:ln w="9525">
                      <a:noFill/>
                      <a:headEnd/>
                      <a:tailEnd/>
                    </a:ln>
                  </pic:spPr>
                </pic:pic>
              </a:graphicData>
            </a:graphic>
          </wp:inline>
        </w:drawing>
      </w:r>
    </w:p>
    <w:p w14:paraId="75F75AE7" w14:textId="3AE74FAD" w:rsidR="00A66A18" w:rsidRDefault="00A66A18" w:rsidP="00A66A18">
      <w:pPr>
        <w:pStyle w:val="CaptionedFigure"/>
        <w:jc w:val="center"/>
      </w:pPr>
      <w:r>
        <w:t>Figure 13</w:t>
      </w:r>
    </w:p>
    <w:p w14:paraId="33E575F6" w14:textId="29EFA7B3" w:rsidR="00940BD7" w:rsidRDefault="00000000" w:rsidP="00643768">
      <w:pPr>
        <w:pStyle w:val="Heading1"/>
        <w:numPr>
          <w:ilvl w:val="0"/>
          <w:numId w:val="44"/>
        </w:numPr>
      </w:pPr>
      <w:bookmarkStart w:id="36" w:name="conclusion"/>
      <w:bookmarkEnd w:id="10"/>
      <w:bookmarkEnd w:id="29"/>
      <w:bookmarkEnd w:id="35"/>
      <w:r>
        <w:t>Conclusion</w:t>
      </w:r>
    </w:p>
    <w:p w14:paraId="2C506BC2" w14:textId="77777777" w:rsidR="002B30B2" w:rsidRDefault="002B30B2" w:rsidP="002B30B2">
      <w:pPr>
        <w:pStyle w:val="Heading1"/>
      </w:pPr>
      <w:bookmarkStart w:id="37" w:name="ref-alavy2010edge"/>
      <w:bookmarkStart w:id="38" w:name="refs"/>
      <w:r>
        <w:t>References</w:t>
      </w:r>
    </w:p>
    <w:p w14:paraId="2442B883" w14:textId="77777777" w:rsidR="002B30B2" w:rsidRDefault="002B30B2" w:rsidP="002B30B2">
      <w:pPr>
        <w:pStyle w:val="Bibliography"/>
      </w:pPr>
      <w:proofErr w:type="spellStart"/>
      <w:r>
        <w:t>Alavy</w:t>
      </w:r>
      <w:proofErr w:type="spellEnd"/>
      <w:r>
        <w:t xml:space="preserve">, K., Gaskell, A., Leach, S., &amp; Szymanski, S. (2010). On the edge of your seat: Demand for football on television and the uncertainty of outcome hypothesis. </w:t>
      </w:r>
      <w:r>
        <w:rPr>
          <w:i/>
          <w:iCs/>
        </w:rPr>
        <w:t>International Journal of Sport Finance</w:t>
      </w:r>
      <w:r>
        <w:t xml:space="preserve">, </w:t>
      </w:r>
      <w:r>
        <w:rPr>
          <w:i/>
          <w:iCs/>
        </w:rPr>
        <w:t>5</w:t>
      </w:r>
      <w:r>
        <w:t>(2), 75.</w:t>
      </w:r>
    </w:p>
    <w:p w14:paraId="2EAD348F" w14:textId="77777777" w:rsidR="002B30B2" w:rsidRDefault="002B30B2" w:rsidP="002B30B2">
      <w:pPr>
        <w:pStyle w:val="Bibliography"/>
      </w:pPr>
      <w:bookmarkStart w:id="39" w:name="ref-berker2014tie"/>
      <w:bookmarkEnd w:id="37"/>
      <w:r>
        <w:t xml:space="preserve">Berker, Y. (2014). Tie-breaking in round-robin soccer tournaments and its influence on the autonomy of relative rankings: UEFA vs. FIFA regulations. </w:t>
      </w:r>
      <w:r>
        <w:rPr>
          <w:i/>
          <w:iCs/>
        </w:rPr>
        <w:t>European Sport Management Quarterly</w:t>
      </w:r>
      <w:r>
        <w:t xml:space="preserve">, </w:t>
      </w:r>
      <w:r>
        <w:rPr>
          <w:i/>
          <w:iCs/>
        </w:rPr>
        <w:t>14</w:t>
      </w:r>
      <w:r>
        <w:t>(2), 194–210.</w:t>
      </w:r>
    </w:p>
    <w:p w14:paraId="45C629EA" w14:textId="77777777" w:rsidR="002B30B2" w:rsidRDefault="002B30B2" w:rsidP="002B30B2">
      <w:pPr>
        <w:pStyle w:val="Bibliography"/>
      </w:pPr>
      <w:bookmarkStart w:id="40" w:name="ref-bizzozero2016importance"/>
      <w:bookmarkEnd w:id="39"/>
      <w:proofErr w:type="spellStart"/>
      <w:r>
        <w:t>Bizzozero</w:t>
      </w:r>
      <w:proofErr w:type="spellEnd"/>
      <w:r>
        <w:t xml:space="preserve">, P., Flepp, R., &amp; Franck, E. (2016). The importance of suspense and surprise in entertainment demand: Evidence from </w:t>
      </w:r>
      <w:proofErr w:type="spellStart"/>
      <w:r>
        <w:t>wimbledon</w:t>
      </w:r>
      <w:proofErr w:type="spellEnd"/>
      <w:r>
        <w:t xml:space="preserve">. </w:t>
      </w:r>
      <w:r>
        <w:rPr>
          <w:i/>
          <w:iCs/>
        </w:rPr>
        <w:t>Journal of Economic Behavior &amp; Organization</w:t>
      </w:r>
      <w:r>
        <w:t xml:space="preserve">, </w:t>
      </w:r>
      <w:r>
        <w:rPr>
          <w:i/>
          <w:iCs/>
        </w:rPr>
        <w:t>130</w:t>
      </w:r>
      <w:r>
        <w:t>, 47–63.</w:t>
      </w:r>
    </w:p>
    <w:p w14:paraId="5E42D949" w14:textId="77777777" w:rsidR="002B30B2" w:rsidRPr="002B30B2" w:rsidRDefault="002B30B2" w:rsidP="002B30B2">
      <w:pPr>
        <w:pStyle w:val="Bibliography"/>
        <w:rPr>
          <w:lang w:val="it-IT"/>
        </w:rPr>
      </w:pPr>
      <w:bookmarkStart w:id="41" w:name="ref-buraimo2020unscripted"/>
      <w:bookmarkEnd w:id="40"/>
      <w:proofErr w:type="spellStart"/>
      <w:r>
        <w:t>Buraimo</w:t>
      </w:r>
      <w:proofErr w:type="spellEnd"/>
      <w:r>
        <w:t xml:space="preserve">, B., Forrest, D., McHale, I. G., &amp; Tena, J. de D. (2020). Unscripted drama: Soccer audience response to suspense, surprise, and shock. </w:t>
      </w:r>
      <w:r w:rsidRPr="002B30B2">
        <w:rPr>
          <w:i/>
          <w:iCs/>
          <w:lang w:val="it-IT"/>
        </w:rPr>
        <w:t>Economic Inquiry</w:t>
      </w:r>
      <w:r w:rsidRPr="002B30B2">
        <w:rPr>
          <w:lang w:val="it-IT"/>
        </w:rPr>
        <w:t xml:space="preserve">, </w:t>
      </w:r>
      <w:r w:rsidRPr="002B30B2">
        <w:rPr>
          <w:i/>
          <w:iCs/>
          <w:lang w:val="it-IT"/>
        </w:rPr>
        <w:t>58</w:t>
      </w:r>
      <w:r w:rsidRPr="002B30B2">
        <w:rPr>
          <w:lang w:val="it-IT"/>
        </w:rPr>
        <w:t>(2), 881–896.</w:t>
      </w:r>
    </w:p>
    <w:p w14:paraId="4596B935" w14:textId="77777777" w:rsidR="002B30B2" w:rsidRDefault="002B30B2" w:rsidP="002B30B2">
      <w:pPr>
        <w:pStyle w:val="Bibliography"/>
      </w:pPr>
      <w:bookmarkStart w:id="42" w:name="ref-buraimo2022armchair"/>
      <w:bookmarkEnd w:id="41"/>
      <w:r w:rsidRPr="002B30B2">
        <w:rPr>
          <w:lang w:val="it-IT"/>
        </w:rPr>
        <w:t xml:space="preserve">Buraimo, B., Forrest, D., McHale, I. G., &amp; Tena, J. de D. (2022). </w:t>
      </w:r>
      <w:r>
        <w:t xml:space="preserve">Armchair fans: Modelling audience size for televised football matches. </w:t>
      </w:r>
      <w:r>
        <w:rPr>
          <w:i/>
          <w:iCs/>
        </w:rPr>
        <w:t>European Journal of Operational Research</w:t>
      </w:r>
      <w:r>
        <w:t xml:space="preserve">, </w:t>
      </w:r>
      <w:r>
        <w:rPr>
          <w:i/>
          <w:iCs/>
        </w:rPr>
        <w:t>298</w:t>
      </w:r>
      <w:r>
        <w:t>(2), 644–655.</w:t>
      </w:r>
    </w:p>
    <w:p w14:paraId="424C117A" w14:textId="77777777" w:rsidR="002B30B2" w:rsidRDefault="002B30B2" w:rsidP="002B30B2">
      <w:pPr>
        <w:pStyle w:val="Bibliography"/>
      </w:pPr>
      <w:bookmarkStart w:id="43" w:name="ref-chater2021fixing"/>
      <w:bookmarkEnd w:id="42"/>
      <w:r w:rsidRPr="002B30B2">
        <w:rPr>
          <w:lang w:val="nb-NO"/>
        </w:rPr>
        <w:t xml:space="preserve">Chater, M., </w:t>
      </w:r>
      <w:proofErr w:type="spellStart"/>
      <w:r w:rsidRPr="002B30B2">
        <w:rPr>
          <w:lang w:val="nb-NO"/>
        </w:rPr>
        <w:t>Arrondel</w:t>
      </w:r>
      <w:proofErr w:type="spellEnd"/>
      <w:r w:rsidRPr="002B30B2">
        <w:rPr>
          <w:lang w:val="nb-NO"/>
        </w:rPr>
        <w:t xml:space="preserve">, L., </w:t>
      </w:r>
      <w:proofErr w:type="spellStart"/>
      <w:r w:rsidRPr="002B30B2">
        <w:rPr>
          <w:lang w:val="nb-NO"/>
        </w:rPr>
        <w:t>Gayant</w:t>
      </w:r>
      <w:proofErr w:type="spellEnd"/>
      <w:r w:rsidRPr="002B30B2">
        <w:rPr>
          <w:lang w:val="nb-NO"/>
        </w:rPr>
        <w:t xml:space="preserve">, J.-P., &amp; </w:t>
      </w:r>
      <w:proofErr w:type="spellStart"/>
      <w:r w:rsidRPr="002B30B2">
        <w:rPr>
          <w:lang w:val="nb-NO"/>
        </w:rPr>
        <w:t>Laslier</w:t>
      </w:r>
      <w:proofErr w:type="spellEnd"/>
      <w:r w:rsidRPr="002B30B2">
        <w:rPr>
          <w:lang w:val="nb-NO"/>
        </w:rPr>
        <w:t xml:space="preserve">, J.-F. (2021). </w:t>
      </w:r>
      <w:r>
        <w:t xml:space="preserve">Fixing match-fixing: Optimal schedules to promote competitiveness. </w:t>
      </w:r>
      <w:r>
        <w:rPr>
          <w:i/>
          <w:iCs/>
        </w:rPr>
        <w:t>European Journal of Operational Research</w:t>
      </w:r>
      <w:r>
        <w:t xml:space="preserve">, </w:t>
      </w:r>
      <w:r>
        <w:rPr>
          <w:i/>
          <w:iCs/>
        </w:rPr>
        <w:t>294</w:t>
      </w:r>
      <w:r>
        <w:t>(2), 673–683.</w:t>
      </w:r>
    </w:p>
    <w:p w14:paraId="7B474C62" w14:textId="77777777" w:rsidR="002B30B2" w:rsidRDefault="002B30B2" w:rsidP="002B30B2">
      <w:pPr>
        <w:pStyle w:val="Bibliography"/>
      </w:pPr>
      <w:bookmarkStart w:id="44" w:name="ref-csato2020neither"/>
      <w:bookmarkEnd w:id="43"/>
      <w:r>
        <w:lastRenderedPageBreak/>
        <w:t xml:space="preserve">Csató, L. (2020). When neither team wants to win: A flaw of recent UEFA qualification rules. </w:t>
      </w:r>
      <w:r>
        <w:rPr>
          <w:i/>
          <w:iCs/>
        </w:rPr>
        <w:t>International Journal of Sports Science &amp; Coaching</w:t>
      </w:r>
      <w:r>
        <w:t xml:space="preserve">, </w:t>
      </w:r>
      <w:r>
        <w:rPr>
          <w:i/>
          <w:iCs/>
        </w:rPr>
        <w:t>15</w:t>
      </w:r>
      <w:r>
        <w:t>(4), 526–532.</w:t>
      </w:r>
    </w:p>
    <w:p w14:paraId="794A4E59" w14:textId="77777777" w:rsidR="002B30B2" w:rsidRDefault="002B30B2" w:rsidP="002B30B2">
      <w:pPr>
        <w:pStyle w:val="Bibliography"/>
      </w:pPr>
      <w:bookmarkStart w:id="45" w:name="ref-csato2023avoid"/>
      <w:bookmarkEnd w:id="44"/>
      <w:r>
        <w:t xml:space="preserve">Csató, L. (2023). How to avoid uncompetitive games? The importance of tie-breaking rules. </w:t>
      </w:r>
      <w:r>
        <w:rPr>
          <w:i/>
          <w:iCs/>
        </w:rPr>
        <w:t>European Journal of Operational Research</w:t>
      </w:r>
      <w:r>
        <w:t xml:space="preserve">, </w:t>
      </w:r>
      <w:r>
        <w:rPr>
          <w:i/>
          <w:iCs/>
        </w:rPr>
        <w:t>307</w:t>
      </w:r>
      <w:r>
        <w:t>(3), 1260–1269.</w:t>
      </w:r>
    </w:p>
    <w:p w14:paraId="32ACAB30" w14:textId="77777777" w:rsidR="002B30B2" w:rsidRDefault="002B30B2" w:rsidP="002B30B2">
      <w:pPr>
        <w:pStyle w:val="Bibliography"/>
      </w:pPr>
      <w:bookmarkStart w:id="46" w:name="ref-csato2025increasing"/>
      <w:bookmarkEnd w:id="45"/>
      <w:r>
        <w:t xml:space="preserve">Csató, L., &amp; Gyimesi, A. (2025). Increasing competitiveness by imbalanced groups: The example of the 48-team FIFA world cup. </w:t>
      </w:r>
      <w:proofErr w:type="spellStart"/>
      <w:r>
        <w:rPr>
          <w:i/>
          <w:iCs/>
        </w:rPr>
        <w:t>arXiv</w:t>
      </w:r>
      <w:proofErr w:type="spellEnd"/>
      <w:r>
        <w:rPr>
          <w:i/>
          <w:iCs/>
        </w:rPr>
        <w:t xml:space="preserve"> Preprint arXiv:2502.08565</w:t>
      </w:r>
      <w:r>
        <w:t>.</w:t>
      </w:r>
    </w:p>
    <w:p w14:paraId="253017D9" w14:textId="77777777" w:rsidR="002B30B2" w:rsidRDefault="002B30B2" w:rsidP="002B30B2">
      <w:pPr>
        <w:pStyle w:val="Bibliography"/>
      </w:pPr>
      <w:bookmarkStart w:id="47" w:name="ref-ely2015suspense"/>
      <w:bookmarkEnd w:id="46"/>
      <w:proofErr w:type="spellStart"/>
      <w:r w:rsidRPr="002B30B2">
        <w:rPr>
          <w:lang w:val="nb-NO"/>
        </w:rPr>
        <w:t>Ely</w:t>
      </w:r>
      <w:proofErr w:type="spellEnd"/>
      <w:r w:rsidRPr="002B30B2">
        <w:rPr>
          <w:lang w:val="nb-NO"/>
        </w:rPr>
        <w:t xml:space="preserve">, J., </w:t>
      </w:r>
      <w:proofErr w:type="spellStart"/>
      <w:r w:rsidRPr="002B30B2">
        <w:rPr>
          <w:lang w:val="nb-NO"/>
        </w:rPr>
        <w:t>Frankel</w:t>
      </w:r>
      <w:proofErr w:type="spellEnd"/>
      <w:r w:rsidRPr="002B30B2">
        <w:rPr>
          <w:lang w:val="nb-NO"/>
        </w:rPr>
        <w:t xml:space="preserve">, A., &amp; </w:t>
      </w:r>
      <w:proofErr w:type="spellStart"/>
      <w:r w:rsidRPr="002B30B2">
        <w:rPr>
          <w:lang w:val="nb-NO"/>
        </w:rPr>
        <w:t>Kamenica</w:t>
      </w:r>
      <w:proofErr w:type="spellEnd"/>
      <w:r w:rsidRPr="002B30B2">
        <w:rPr>
          <w:lang w:val="nb-NO"/>
        </w:rPr>
        <w:t xml:space="preserve">, E. (2015). </w:t>
      </w:r>
      <w:r>
        <w:t xml:space="preserve">Suspense and surprise. </w:t>
      </w:r>
      <w:r>
        <w:rPr>
          <w:i/>
          <w:iCs/>
        </w:rPr>
        <w:t>Journal of Political Economy</w:t>
      </w:r>
      <w:r>
        <w:t xml:space="preserve">, </w:t>
      </w:r>
      <w:r>
        <w:rPr>
          <w:i/>
          <w:iCs/>
        </w:rPr>
        <w:t>123</w:t>
      </w:r>
      <w:r>
        <w:t>(1), 215–260.</w:t>
      </w:r>
    </w:p>
    <w:p w14:paraId="410F9747" w14:textId="77777777" w:rsidR="002B30B2" w:rsidRDefault="002B30B2" w:rsidP="002B30B2">
      <w:pPr>
        <w:pStyle w:val="Bibliography"/>
      </w:pPr>
      <w:bookmarkStart w:id="48" w:name="ref-fifa2022finance"/>
      <w:bookmarkEnd w:id="47"/>
      <w:r>
        <w:t xml:space="preserve">FIFA. (2022). </w:t>
      </w:r>
      <w:r>
        <w:rPr>
          <w:i/>
          <w:iCs/>
        </w:rPr>
        <w:t>FIFA annual report 2022: 2019–2022 cycle in review</w:t>
      </w:r>
      <w:r>
        <w:t xml:space="preserve">. </w:t>
      </w:r>
      <w:hyperlink r:id="rId22">
        <w:r>
          <w:rPr>
            <w:rStyle w:val="Hyperlink"/>
          </w:rPr>
          <w:t>https://publications.fifa.com/en/annual-report-2022/finances/2019-2022-cycle-in-review/2019-2022-revenue</w:t>
        </w:r>
      </w:hyperlink>
      <w:r>
        <w:t>.</w:t>
      </w:r>
    </w:p>
    <w:p w14:paraId="0E2B6885" w14:textId="77777777" w:rsidR="002B30B2" w:rsidRDefault="002B30B2" w:rsidP="002B30B2">
      <w:pPr>
        <w:pStyle w:val="Bibliography"/>
      </w:pPr>
      <w:bookmarkStart w:id="49" w:name="ref-fifa2022engagement"/>
      <w:bookmarkEnd w:id="48"/>
      <w:r>
        <w:t xml:space="preserve">FIFA. (2023a). </w:t>
      </w:r>
      <w:r>
        <w:rPr>
          <w:i/>
          <w:iCs/>
        </w:rPr>
        <w:t xml:space="preserve">FIFA world cup </w:t>
      </w:r>
      <w:proofErr w:type="spellStart"/>
      <w:r>
        <w:rPr>
          <w:i/>
          <w:iCs/>
        </w:rPr>
        <w:t>qatar</w:t>
      </w:r>
      <w:proofErr w:type="spellEnd"/>
      <w:r>
        <w:rPr>
          <w:i/>
          <w:iCs/>
        </w:rPr>
        <w:t xml:space="preserve"> 2022: Total media engagement report</w:t>
      </w:r>
      <w:r>
        <w:t xml:space="preserve">. </w:t>
      </w:r>
      <w:hyperlink r:id="rId23">
        <w:r>
          <w:rPr>
            <w:rStyle w:val="Hyperlink"/>
          </w:rPr>
          <w:t>https://inside.fifa.com/tournament-organisation/audience-reports/qatar-2022/total-media-engagement</w:t>
        </w:r>
      </w:hyperlink>
      <w:r>
        <w:t>.</w:t>
      </w:r>
    </w:p>
    <w:p w14:paraId="3255751C" w14:textId="77777777" w:rsidR="002B30B2" w:rsidRDefault="002B30B2" w:rsidP="002B30B2">
      <w:pPr>
        <w:pStyle w:val="Bibliography"/>
      </w:pPr>
      <w:bookmarkStart w:id="50" w:name="ref-fifa2022audience"/>
      <w:bookmarkEnd w:id="49"/>
      <w:r>
        <w:t xml:space="preserve">FIFA. (2023b). </w:t>
      </w:r>
      <w:r>
        <w:rPr>
          <w:i/>
          <w:iCs/>
        </w:rPr>
        <w:t>Global engagement &amp; audience report (executive summary)</w:t>
      </w:r>
      <w:r>
        <w:t xml:space="preserve">. </w:t>
      </w:r>
      <w:hyperlink r:id="rId24">
        <w:r>
          <w:rPr>
            <w:rStyle w:val="Hyperlink"/>
          </w:rPr>
          <w:t>https://inside.fifa.com/tournament-organisation/audience-reports/qatar-2022</w:t>
        </w:r>
      </w:hyperlink>
      <w:r>
        <w:t>.</w:t>
      </w:r>
    </w:p>
    <w:p w14:paraId="137A6EE5" w14:textId="77777777" w:rsidR="002B30B2" w:rsidRDefault="002B30B2" w:rsidP="002B30B2">
      <w:pPr>
        <w:pStyle w:val="Bibliography"/>
      </w:pPr>
      <w:bookmarkStart w:id="51" w:name="ref-guajardo2024tournament"/>
      <w:bookmarkEnd w:id="50"/>
      <w:r>
        <w:t xml:space="preserve">Guajardo, M., &amp; Krumer, A. (2024). Tournament design for a FIFA world cup with 12 four-team groups: Every win matters. In </w:t>
      </w:r>
      <w:r>
        <w:rPr>
          <w:i/>
          <w:iCs/>
        </w:rPr>
        <w:t xml:space="preserve">The </w:t>
      </w:r>
      <w:proofErr w:type="spellStart"/>
      <w:r>
        <w:rPr>
          <w:i/>
          <w:iCs/>
        </w:rPr>
        <w:t>palgrave</w:t>
      </w:r>
      <w:proofErr w:type="spellEnd"/>
      <w:r>
        <w:rPr>
          <w:i/>
          <w:iCs/>
        </w:rPr>
        <w:t xml:space="preserve"> handbook on the economics of manipulation in sport</w:t>
      </w:r>
      <w:r>
        <w:t xml:space="preserve"> (pp. 207–230). Springer.</w:t>
      </w:r>
    </w:p>
    <w:p w14:paraId="5AFCF1C0" w14:textId="77777777" w:rsidR="002B30B2" w:rsidRDefault="002B30B2" w:rsidP="002B30B2">
      <w:pPr>
        <w:pStyle w:val="Bibliography"/>
      </w:pPr>
      <w:bookmarkStart w:id="52" w:name="ref-lapre2022quantifying"/>
      <w:bookmarkEnd w:id="51"/>
      <w:r>
        <w:t xml:space="preserve">Lapré, M. A., &amp; Palazzolo, E. M. (2022). Quantifying the impact of imbalanced groups in FIFA women’s world cup tournaments 1991–2019. </w:t>
      </w:r>
      <w:r>
        <w:rPr>
          <w:i/>
          <w:iCs/>
        </w:rPr>
        <w:t>Journal of Quantitative Analysis in Sports</w:t>
      </w:r>
      <w:r>
        <w:t xml:space="preserve">, </w:t>
      </w:r>
      <w:r>
        <w:rPr>
          <w:i/>
          <w:iCs/>
        </w:rPr>
        <w:t>18</w:t>
      </w:r>
      <w:r>
        <w:t>(3), 187–199.</w:t>
      </w:r>
    </w:p>
    <w:p w14:paraId="34D3332F" w14:textId="77777777" w:rsidR="002B30B2" w:rsidRDefault="002B30B2" w:rsidP="002B30B2">
      <w:pPr>
        <w:pStyle w:val="Bibliography"/>
      </w:pPr>
      <w:bookmarkStart w:id="53" w:name="ref-lapre2023evolution"/>
      <w:bookmarkEnd w:id="52"/>
      <w:r>
        <w:t xml:space="preserve">Lapré, M. A., &amp; Palazzolo, E. M. (2023). The evolution of seeding systems and the impact of imbalanced groups in FIFA men’s world cup tournaments 1954–2022. </w:t>
      </w:r>
      <w:r>
        <w:rPr>
          <w:i/>
          <w:iCs/>
        </w:rPr>
        <w:t>Journal of Quantitative Analysis in Sports</w:t>
      </w:r>
      <w:r>
        <w:t xml:space="preserve">, </w:t>
      </w:r>
      <w:r>
        <w:rPr>
          <w:i/>
          <w:iCs/>
        </w:rPr>
        <w:t>19</w:t>
      </w:r>
      <w:r>
        <w:t>(4), 317–332.</w:t>
      </w:r>
    </w:p>
    <w:p w14:paraId="255F6326" w14:textId="77777777" w:rsidR="002B30B2" w:rsidRDefault="002B30B2" w:rsidP="002B30B2">
      <w:pPr>
        <w:pStyle w:val="Bibliography"/>
      </w:pPr>
      <w:bookmarkStart w:id="54" w:name="ref-renno2023double"/>
      <w:bookmarkEnd w:id="53"/>
      <w:proofErr w:type="spellStart"/>
      <w:r>
        <w:t>Rennó</w:t>
      </w:r>
      <w:proofErr w:type="spellEnd"/>
      <w:r>
        <w:t xml:space="preserve">-Costa, C. (2023). A double-elimination format for </w:t>
      </w:r>
      <w:proofErr w:type="gramStart"/>
      <w:r>
        <w:t>a 48</w:t>
      </w:r>
      <w:proofErr w:type="gramEnd"/>
      <w:r>
        <w:t xml:space="preserve">-team FIFA world cup. </w:t>
      </w:r>
      <w:proofErr w:type="spellStart"/>
      <w:r>
        <w:rPr>
          <w:i/>
          <w:iCs/>
        </w:rPr>
        <w:t>arXiv</w:t>
      </w:r>
      <w:proofErr w:type="spellEnd"/>
      <w:r>
        <w:rPr>
          <w:i/>
          <w:iCs/>
        </w:rPr>
        <w:t xml:space="preserve"> Preprint arXiv:2301.03411</w:t>
      </w:r>
      <w:r>
        <w:t>.</w:t>
      </w:r>
    </w:p>
    <w:p w14:paraId="576B70CF" w14:textId="77777777" w:rsidR="002B30B2" w:rsidRDefault="002B30B2" w:rsidP="002B30B2">
      <w:pPr>
        <w:pStyle w:val="Bibliography"/>
      </w:pPr>
      <w:bookmarkStart w:id="55" w:name="ref-uefa2024numbers"/>
      <w:bookmarkEnd w:id="54"/>
      <w:proofErr w:type="spellStart"/>
      <w:r>
        <w:t>SportsPro</w:t>
      </w:r>
      <w:proofErr w:type="spellEnd"/>
      <w:r>
        <w:t xml:space="preserve"> Media. (2024). </w:t>
      </w:r>
      <w:r>
        <w:rPr>
          <w:i/>
          <w:iCs/>
        </w:rPr>
        <w:t>Euro 2024 in numbers: Attendance, TV ratings, and social media impact</w:t>
      </w:r>
      <w:r>
        <w:t xml:space="preserve">. </w:t>
      </w:r>
      <w:hyperlink r:id="rId25">
        <w:r>
          <w:rPr>
            <w:rStyle w:val="Hyperlink"/>
          </w:rPr>
          <w:t>https://www.sportspro.com/insights/analysis/euro-2024-stats-tv-ratings-viewership-attendance-social-media-sales</w:t>
        </w:r>
      </w:hyperlink>
      <w:r>
        <w:t>.</w:t>
      </w:r>
    </w:p>
    <w:p w14:paraId="4FD3A464" w14:textId="77777777" w:rsidR="002B30B2" w:rsidRDefault="002B30B2" w:rsidP="002B30B2">
      <w:pPr>
        <w:pStyle w:val="Bibliography"/>
      </w:pPr>
      <w:bookmarkStart w:id="56" w:name="ref-szczecinski2022fifa"/>
      <w:bookmarkEnd w:id="55"/>
      <w:r>
        <w:t xml:space="preserve">Szczecinski, L., &amp; </w:t>
      </w:r>
      <w:proofErr w:type="spellStart"/>
      <w:r>
        <w:t>Roatis</w:t>
      </w:r>
      <w:proofErr w:type="spellEnd"/>
      <w:r>
        <w:t xml:space="preserve">, I.-I. (2022). FIFA ranking: Evaluation and path forward. </w:t>
      </w:r>
      <w:r>
        <w:rPr>
          <w:i/>
          <w:iCs/>
        </w:rPr>
        <w:t>Journal of Sports Analytics</w:t>
      </w:r>
      <w:r>
        <w:t xml:space="preserve">, </w:t>
      </w:r>
      <w:r>
        <w:rPr>
          <w:i/>
          <w:iCs/>
        </w:rPr>
        <w:t>8</w:t>
      </w:r>
      <w:r>
        <w:t>(4), 231–250.</w:t>
      </w:r>
    </w:p>
    <w:p w14:paraId="05567F73" w14:textId="77777777" w:rsidR="002B30B2" w:rsidRDefault="002B30B2" w:rsidP="002B30B2">
      <w:pPr>
        <w:pStyle w:val="Bibliography"/>
      </w:pPr>
      <w:bookmarkStart w:id="57" w:name="ref-titman2015joint"/>
      <w:bookmarkEnd w:id="56"/>
      <w:r>
        <w:t xml:space="preserve">Titman, A., Costain, D., Ridall, P., &amp; Gregory, K. (2015). Joint modelling of goals and bookings in association football. </w:t>
      </w:r>
      <w:r>
        <w:rPr>
          <w:i/>
          <w:iCs/>
        </w:rPr>
        <w:t>Journal of the Royal Statistical Society Series A: Statistics in Society</w:t>
      </w:r>
      <w:r>
        <w:t xml:space="preserve">, </w:t>
      </w:r>
      <w:r>
        <w:rPr>
          <w:i/>
          <w:iCs/>
        </w:rPr>
        <w:t>178</w:t>
      </w:r>
      <w:r>
        <w:t>(3), 659–683.</w:t>
      </w:r>
    </w:p>
    <w:p w14:paraId="62642090" w14:textId="77777777" w:rsidR="002B30B2" w:rsidRDefault="002B30B2" w:rsidP="002B30B2">
      <w:pPr>
        <w:pStyle w:val="Bibliography"/>
      </w:pPr>
      <w:bookmarkStart w:id="58" w:name="ref-troyano2023new"/>
      <w:bookmarkEnd w:id="57"/>
      <w:r>
        <w:lastRenderedPageBreak/>
        <w:t xml:space="preserve">Troyano, J. A. (2023). A new competition format to avoid collusion in three-team sports tournaments. </w:t>
      </w:r>
      <w:proofErr w:type="spellStart"/>
      <w:r>
        <w:rPr>
          <w:i/>
          <w:iCs/>
        </w:rPr>
        <w:t>arXiv</w:t>
      </w:r>
      <w:proofErr w:type="spellEnd"/>
      <w:r>
        <w:rPr>
          <w:i/>
          <w:iCs/>
        </w:rPr>
        <w:t xml:space="preserve"> Preprint arXiv:2308.02507</w:t>
      </w:r>
      <w:r>
        <w:t>.</w:t>
      </w:r>
    </w:p>
    <w:p w14:paraId="36422096" w14:textId="77777777" w:rsidR="002B30B2" w:rsidRDefault="002B30B2" w:rsidP="002B30B2">
      <w:pPr>
        <w:pStyle w:val="Bibliography"/>
      </w:pPr>
      <w:bookmarkStart w:id="59" w:name="ref-uefa2024remember"/>
      <w:bookmarkEnd w:id="58"/>
      <w:r>
        <w:t xml:space="preserve">UEFA. (2024). </w:t>
      </w:r>
      <w:r>
        <w:rPr>
          <w:i/>
          <w:iCs/>
        </w:rPr>
        <w:t>A EURO to remember</w:t>
      </w:r>
      <w:r>
        <w:t>. https://www.uefa.com/uefaeuro/history/news/0290-1ba5adefab2e-16914ae7e74f-1000–a-euro-to-remember/.</w:t>
      </w:r>
    </w:p>
    <w:p w14:paraId="21E8E007" w14:textId="77777777" w:rsidR="002B30B2" w:rsidRDefault="002B30B2" w:rsidP="002B30B2">
      <w:pPr>
        <w:pStyle w:val="Bibliography"/>
      </w:pPr>
      <w:bookmarkStart w:id="60" w:name="ref-vorderer2004enjoyment"/>
      <w:bookmarkEnd w:id="59"/>
      <w:proofErr w:type="spellStart"/>
      <w:r>
        <w:t>Vorderer</w:t>
      </w:r>
      <w:proofErr w:type="spellEnd"/>
      <w:r>
        <w:t xml:space="preserve">, P., </w:t>
      </w:r>
      <w:proofErr w:type="spellStart"/>
      <w:r>
        <w:t>Klimmt</w:t>
      </w:r>
      <w:proofErr w:type="spellEnd"/>
      <w:r>
        <w:t xml:space="preserve">, C., &amp; </w:t>
      </w:r>
      <w:proofErr w:type="spellStart"/>
      <w:r>
        <w:t>Ritterfeld</w:t>
      </w:r>
      <w:proofErr w:type="spellEnd"/>
      <w:r>
        <w:t xml:space="preserve">, U. (2004). Enjoyment: At the heart of media entertainment. </w:t>
      </w:r>
      <w:r>
        <w:rPr>
          <w:i/>
          <w:iCs/>
        </w:rPr>
        <w:t>Communication Theory</w:t>
      </w:r>
      <w:r>
        <w:t xml:space="preserve">, </w:t>
      </w:r>
      <w:r>
        <w:rPr>
          <w:i/>
          <w:iCs/>
        </w:rPr>
        <w:t>14</w:t>
      </w:r>
      <w:r>
        <w:t>(4), 388–408.</w:t>
      </w:r>
    </w:p>
    <w:p w14:paraId="7DE73598" w14:textId="77777777" w:rsidR="002B30B2" w:rsidRDefault="002B30B2" w:rsidP="002B30B2">
      <w:pPr>
        <w:pStyle w:val="Bibliography"/>
      </w:pPr>
      <w:bookmarkStart w:id="61" w:name="ref-zillmann2013psychology"/>
      <w:bookmarkEnd w:id="60"/>
      <w:r>
        <w:t xml:space="preserve">Zillmann, D. (2013). The psychology of suspense in dramatic exposition. In </w:t>
      </w:r>
      <w:r>
        <w:rPr>
          <w:i/>
          <w:iCs/>
        </w:rPr>
        <w:t>Suspense</w:t>
      </w:r>
      <w:r>
        <w:t xml:space="preserve"> (pp. 199–231). Routledge.</w:t>
      </w:r>
    </w:p>
    <w:bookmarkEnd w:id="38"/>
    <w:bookmarkEnd w:id="61"/>
    <w:p w14:paraId="49E9E058" w14:textId="77777777" w:rsidR="002B30B2" w:rsidRPr="002B30B2" w:rsidRDefault="002B30B2" w:rsidP="002B30B2">
      <w:pPr>
        <w:pStyle w:val="BodyText"/>
      </w:pPr>
    </w:p>
    <w:p w14:paraId="04EB1B70" w14:textId="16A76EF4" w:rsidR="00940BD7" w:rsidRDefault="007E5238" w:rsidP="007E5238">
      <w:pPr>
        <w:pStyle w:val="Heading1"/>
        <w:numPr>
          <w:ilvl w:val="0"/>
          <w:numId w:val="45"/>
        </w:numPr>
      </w:pPr>
      <w:bookmarkStart w:id="62" w:name="appendix"/>
      <w:bookmarkEnd w:id="36"/>
      <w:r>
        <w:t xml:space="preserve"> Appendix</w:t>
      </w:r>
    </w:p>
    <w:p w14:paraId="4A884C96" w14:textId="35A0296E" w:rsidR="00940BD7" w:rsidRDefault="007E5238">
      <w:pPr>
        <w:pStyle w:val="Heading2"/>
      </w:pPr>
      <w:bookmarkStart w:id="63" w:name="sec:suspense-criteria"/>
      <w:r>
        <w:t>A.1. Suspense Criteria: Full Logic</w:t>
      </w:r>
    </w:p>
    <w:p w14:paraId="69EEF978" w14:textId="77777777" w:rsidR="00940BD7" w:rsidRDefault="00000000">
      <w:pPr>
        <w:pStyle w:val="FirstParagraph"/>
      </w:pPr>
      <w:r>
        <w:t>The following rules describe the exact criteria we use to assign a suspense value of 1 (suspenseful moment) in both FIFA and UEFA group stages. A suspenseful moment is defined as one where a single goal may change the composition of teams qualifying for the knockout stage. These rules are applied after each goal and at each match minute during the group stage.</w:t>
      </w:r>
    </w:p>
    <w:p w14:paraId="0FE56EC7" w14:textId="77777777" w:rsidR="00940BD7" w:rsidRDefault="00000000">
      <w:pPr>
        <w:pStyle w:val="Heading3"/>
      </w:pPr>
      <w:bookmarkStart w:id="64" w:name="definition-of-terms"/>
      <w:r>
        <w:t>Definition of Terms</w:t>
      </w:r>
    </w:p>
    <w:p w14:paraId="6FD77745" w14:textId="77777777" w:rsidR="00940BD7" w:rsidRDefault="00000000">
      <w:pPr>
        <w:numPr>
          <w:ilvl w:val="0"/>
          <w:numId w:val="4"/>
        </w:numPr>
      </w:pPr>
      <w:r>
        <w:rPr>
          <w:b/>
          <w:bCs/>
        </w:rPr>
        <w:t>Leading team</w:t>
      </w:r>
      <w:r>
        <w:t>: The last team currently qualifying for the knockout stage. This can be either the 2nd-placed team (in groups where only the top two qualify) or the best-ranked 3rd-placed team (in tournaments where some third-placed teams also advance).</w:t>
      </w:r>
    </w:p>
    <w:p w14:paraId="38078E00" w14:textId="77777777" w:rsidR="00940BD7" w:rsidRDefault="00000000">
      <w:pPr>
        <w:numPr>
          <w:ilvl w:val="0"/>
          <w:numId w:val="4"/>
        </w:numPr>
      </w:pPr>
      <w:r>
        <w:rPr>
          <w:b/>
          <w:bCs/>
        </w:rPr>
        <w:t>Lagging team</w:t>
      </w:r>
      <w:r>
        <w:t>: The first team currently not qualifying for the knockout stage. This can be either the 3rd-placed team (in competitions where only the top two advance) or the 4th-placed team (in tournaments where some third-placed teams qualify).</w:t>
      </w:r>
    </w:p>
    <w:p w14:paraId="14DF5A43" w14:textId="77777777" w:rsidR="00940BD7" w:rsidRDefault="00000000">
      <w:pPr>
        <w:numPr>
          <w:ilvl w:val="0"/>
          <w:numId w:val="4"/>
        </w:numPr>
      </w:pPr>
      <w:r>
        <w:rPr>
          <w:rStyle w:val="VerbatimChar"/>
        </w:rPr>
        <w:t>pts_diff</w:t>
      </w:r>
      <w:r>
        <w:t>: Difference in group points between the lagging and leading team.</w:t>
      </w:r>
    </w:p>
    <w:p w14:paraId="57968206" w14:textId="77777777" w:rsidR="00940BD7" w:rsidRDefault="00000000">
      <w:pPr>
        <w:numPr>
          <w:ilvl w:val="0"/>
          <w:numId w:val="4"/>
        </w:numPr>
      </w:pPr>
      <w:r>
        <w:rPr>
          <w:rStyle w:val="VerbatimChar"/>
        </w:rPr>
        <w:t>gls_diff</w:t>
      </w:r>
      <w:r>
        <w:t>: Difference in goal difference between the lagging and leading team.</w:t>
      </w:r>
    </w:p>
    <w:p w14:paraId="4406F72C" w14:textId="77777777" w:rsidR="00940BD7" w:rsidRDefault="00000000">
      <w:pPr>
        <w:numPr>
          <w:ilvl w:val="0"/>
          <w:numId w:val="4"/>
        </w:numPr>
      </w:pPr>
      <w:r>
        <w:rPr>
          <w:rStyle w:val="VerbatimChar"/>
        </w:rPr>
        <w:t>goals_scored_lagging</w:t>
      </w:r>
      <w:r>
        <w:t xml:space="preserve">, </w:t>
      </w:r>
      <w:r>
        <w:rPr>
          <w:rStyle w:val="VerbatimChar"/>
        </w:rPr>
        <w:t>goals_scored_leading</w:t>
      </w:r>
      <w:r>
        <w:t>: Total goals scored in the group stage by each respective team.</w:t>
      </w:r>
    </w:p>
    <w:p w14:paraId="5A452867" w14:textId="77777777" w:rsidR="00940BD7" w:rsidRDefault="00000000">
      <w:pPr>
        <w:numPr>
          <w:ilvl w:val="0"/>
          <w:numId w:val="4"/>
        </w:numPr>
      </w:pPr>
      <w:r>
        <w:rPr>
          <w:rStyle w:val="VerbatimChar"/>
        </w:rPr>
        <w:t>last_game_points_lagging</w:t>
      </w:r>
      <w:r>
        <w:t xml:space="preserve">, </w:t>
      </w:r>
      <w:r>
        <w:rPr>
          <w:rStyle w:val="VerbatimChar"/>
        </w:rPr>
        <w:t>last_game_points_leading</w:t>
      </w:r>
      <w:r>
        <w:t>: Points the lagging or leading team is currently earning from the ongoing match (0, 1, 2, or 3).</w:t>
      </w:r>
    </w:p>
    <w:p w14:paraId="2A2BD3F5" w14:textId="77777777" w:rsidR="00940BD7" w:rsidRDefault="00000000">
      <w:pPr>
        <w:numPr>
          <w:ilvl w:val="0"/>
          <w:numId w:val="4"/>
        </w:numPr>
      </w:pPr>
      <w:r>
        <w:rPr>
          <w:rStyle w:val="VerbatimChar"/>
        </w:rPr>
        <w:t>last_game_goals_diff_lagging</w:t>
      </w:r>
      <w:r>
        <w:t xml:space="preserve">, </w:t>
      </w:r>
      <w:r>
        <w:rPr>
          <w:rStyle w:val="VerbatimChar"/>
        </w:rPr>
        <w:t>last_game_goals_diff_leading</w:t>
      </w:r>
      <w:r>
        <w:t>: Goal difference in the ongoing match for lagging or leading team.</w:t>
      </w:r>
    </w:p>
    <w:p w14:paraId="6E6F1DFD" w14:textId="77777777" w:rsidR="00940BD7" w:rsidRDefault="00000000">
      <w:pPr>
        <w:numPr>
          <w:ilvl w:val="0"/>
          <w:numId w:val="4"/>
        </w:numPr>
      </w:pPr>
      <w:r>
        <w:rPr>
          <w:rStyle w:val="VerbatimChar"/>
        </w:rPr>
        <w:lastRenderedPageBreak/>
        <w:t>lagging_won</w:t>
      </w:r>
      <w:r>
        <w:t>: Head-to-head result of the lagging team against the leading team (1 if won, 0 if not played, -1 if lost).</w:t>
      </w:r>
    </w:p>
    <w:p w14:paraId="37DE77C2" w14:textId="77777777" w:rsidR="00940BD7" w:rsidRDefault="00000000">
      <w:pPr>
        <w:numPr>
          <w:ilvl w:val="0"/>
          <w:numId w:val="4"/>
        </w:numPr>
      </w:pPr>
      <w:r>
        <w:rPr>
          <w:rStyle w:val="VerbatimChar"/>
        </w:rPr>
        <w:t>h2h</w:t>
      </w:r>
      <w:r>
        <w:t>: Equals 1 if the teams are facing each other in the current match, 0 otherwise.</w:t>
      </w:r>
    </w:p>
    <w:p w14:paraId="6CA52943" w14:textId="77777777" w:rsidR="00940BD7" w:rsidRDefault="00000000">
      <w:pPr>
        <w:numPr>
          <w:ilvl w:val="0"/>
          <w:numId w:val="4"/>
        </w:numPr>
      </w:pPr>
      <w:r>
        <w:rPr>
          <w:rStyle w:val="VerbatimChar"/>
        </w:rPr>
        <w:t>goal_minute</w:t>
      </w:r>
      <w:r>
        <w:t>: The minute in which the current goal occurred.</w:t>
      </w:r>
    </w:p>
    <w:p w14:paraId="172CDCBD" w14:textId="77777777" w:rsidR="00940BD7" w:rsidRDefault="00000000">
      <w:pPr>
        <w:pStyle w:val="Heading3"/>
      </w:pPr>
      <w:bookmarkStart w:id="65" w:name="suspense-criteria-fifa"/>
      <w:bookmarkEnd w:id="64"/>
      <w:r>
        <w:t>Suspense Criteria: FIFA</w:t>
      </w:r>
    </w:p>
    <w:p w14:paraId="2F1CF9A1" w14:textId="77777777" w:rsidR="00940BD7" w:rsidRDefault="00000000">
      <w:pPr>
        <w:numPr>
          <w:ilvl w:val="0"/>
          <w:numId w:val="5"/>
        </w:numPr>
      </w:pPr>
      <w:r>
        <w:t xml:space="preserve">If </w:t>
      </w:r>
      <w:r>
        <w:rPr>
          <w:rStyle w:val="VerbatimChar"/>
        </w:rPr>
        <w:t>year &lt;= 1992</w:t>
      </w:r>
      <w:r>
        <w:t xml:space="preserve"> (2-point win system):</w:t>
      </w:r>
    </w:p>
    <w:p w14:paraId="05A16D75" w14:textId="77777777" w:rsidR="00940BD7" w:rsidRDefault="00000000">
      <w:pPr>
        <w:numPr>
          <w:ilvl w:val="1"/>
          <w:numId w:val="6"/>
        </w:numPr>
      </w:pPr>
      <w:r>
        <w:rPr>
          <w:rStyle w:val="VerbatimChar"/>
        </w:rPr>
        <w:t>last_game_goals_diff_lagging</w:t>
      </w:r>
      <w:r>
        <w:t xml:space="preserve"> </w:t>
      </w:r>
      <m:oMath>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oMath>
      <w:r>
        <w:t xml:space="preserve">,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p>
    <w:p w14:paraId="1CF0DE6C" w14:textId="77777777" w:rsidR="00940BD7" w:rsidRDefault="00000000">
      <w:pPr>
        <w:numPr>
          <w:ilvl w:val="1"/>
          <w:numId w:val="6"/>
        </w:numPr>
      </w:pPr>
      <w:r>
        <w:rPr>
          <w:rStyle w:val="VerbatimChar"/>
        </w:rPr>
        <w:t>last_game_goals_diff_lagging</w:t>
      </w:r>
      <w:r>
        <w:t xml:space="preserve"> </w:t>
      </w:r>
      <m:oMath>
        <m:r>
          <m:rPr>
            <m:sty m:val="p"/>
          </m:rPr>
          <w:rPr>
            <w:rFonts w:ascii="Cambria Math" w:hAnsi="Cambria Math"/>
          </w:rPr>
          <m:t>&lt;-</m:t>
        </m:r>
        <m:r>
          <w:rPr>
            <w:rFonts w:ascii="Cambria Math" w:hAnsi="Cambria Math"/>
          </w:rPr>
          <m:t>1</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0</m:t>
        </m:r>
      </m:oMath>
      <w:r>
        <w:t xml:space="preserve">,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&gt;</m:t>
        </m:r>
      </m:oMath>
      <w:r>
        <w:t xml:space="preserve"> </w:t>
      </w:r>
      <w:r>
        <w:rPr>
          <w:rStyle w:val="VerbatimChar"/>
        </w:rPr>
        <w:t>goals_scored_leading</w:t>
      </w:r>
    </w:p>
    <w:p w14:paraId="5F91A28F" w14:textId="77777777" w:rsidR="00940BD7" w:rsidRDefault="00000000">
      <w:pPr>
        <w:numPr>
          <w:ilvl w:val="1"/>
          <w:numId w:val="6"/>
        </w:numPr>
      </w:pPr>
      <w:r>
        <w:rPr>
          <w:rStyle w:val="VerbatimChar"/>
        </w:rPr>
        <w:t>last_game_points_lagging</w:t>
      </w:r>
      <w:r>
        <w:t xml:space="preserve"> </w:t>
      </w:r>
      <m:oMath>
        <m:r>
          <m:rPr>
            <m:sty m:val="p"/>
          </m:rPr>
          <w:rPr>
            <w:rFonts w:ascii="Cambria Math" w:hAnsi="Cambria Math"/>
          </w:rPr>
          <m:t>=</m:t>
        </m:r>
        <m:r>
          <w:rPr>
            <w:rFonts w:ascii="Cambria Math" w:hAnsi="Cambria Math"/>
          </w:rPr>
          <m:t>2</m:t>
        </m:r>
      </m:oMath>
      <w:r>
        <w:t xml:space="preserve">, </w:t>
      </w:r>
      <w:r>
        <w:rPr>
          <w:rStyle w:val="VerbatimChar"/>
        </w:rPr>
        <w:t>last_game_points_leading</w:t>
      </w:r>
      <w:r>
        <w:t xml:space="preserve"> </w:t>
      </w:r>
      <m:oMath>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w:t>
      </w:r>
      <w:r>
        <w:rPr>
          <w:rStyle w:val="VerbatimChar"/>
        </w:rPr>
        <w:t>h2h</w:t>
      </w:r>
      <w:r>
        <w:t xml:space="preserve"> </w:t>
      </w:r>
      <m:oMath>
        <m:r>
          <m:rPr>
            <m:sty m:val="p"/>
          </m:rPr>
          <w:rPr>
            <w:rFonts w:ascii="Cambria Math" w:hAnsi="Cambria Math"/>
          </w:rPr>
          <m:t>=</m:t>
        </m:r>
        <m:r>
          <w:rPr>
            <w:rFonts w:ascii="Cambria Math" w:hAnsi="Cambria Math"/>
          </w:rPr>
          <m:t>0</m:t>
        </m:r>
      </m:oMath>
      <w:r>
        <w:t>:</w:t>
      </w:r>
    </w:p>
    <w:p w14:paraId="7116332B" w14:textId="77777777" w:rsidR="00940BD7" w:rsidRDefault="00000000">
      <w:pPr>
        <w:numPr>
          <w:ilvl w:val="2"/>
          <w:numId w:val="7"/>
        </w:numPr>
      </w:pPr>
      <w:r>
        <w:t xml:space="preserve">If </w:t>
      </w:r>
      <w:r>
        <w:rPr>
          <w:rStyle w:val="VerbatimChar"/>
        </w:rPr>
        <w:t>last_game_points_leading</w:t>
      </w:r>
      <w:r>
        <w:t xml:space="preserve"> </w:t>
      </w:r>
      <m:oMath>
        <m:r>
          <m:rPr>
            <m:sty m:val="p"/>
          </m:rPr>
          <w:rPr>
            <w:rFonts w:ascii="Cambria Math" w:hAnsi="Cambria Math"/>
          </w:rPr>
          <m:t>=</m:t>
        </m:r>
        <m:r>
          <w:rPr>
            <w:rFonts w:ascii="Cambria Math" w:hAnsi="Cambria Math"/>
          </w:rPr>
          <m:t>1</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1</m:t>
        </m:r>
      </m:oMath>
    </w:p>
    <w:p w14:paraId="7BB5F60C" w14:textId="77777777" w:rsidR="00940BD7" w:rsidRDefault="00000000">
      <w:pPr>
        <w:numPr>
          <w:ilvl w:val="3"/>
          <w:numId w:val="8"/>
        </w:numPr>
      </w:pPr>
      <w:r>
        <w:rPr>
          <w:rStyle w:val="VerbatimChar"/>
        </w:rPr>
        <w:t>gls_diff</w:t>
      </w:r>
      <w:r>
        <w:t xml:space="preserve"> </w:t>
      </w:r>
      <m:oMath>
        <m:r>
          <m:rPr>
            <m:sty m:val="p"/>
          </m:rPr>
          <w:rPr>
            <w:rFonts w:ascii="Cambria Math" w:hAnsi="Cambria Math"/>
          </w:rPr>
          <m:t>≥</m:t>
        </m:r>
        <m:r>
          <w:rPr>
            <w:rFonts w:ascii="Cambria Math" w:hAnsi="Cambria Math"/>
          </w:rPr>
          <m:t>0</m:t>
        </m:r>
      </m:oMath>
    </w:p>
    <w:p w14:paraId="0EAD2D43" w14:textId="77777777" w:rsidR="00940BD7" w:rsidRDefault="00000000">
      <w:pPr>
        <w:numPr>
          <w:ilvl w:val="3"/>
          <w:numId w:val="8"/>
        </w:numPr>
      </w:pP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p>
    <w:p w14:paraId="24AE2368" w14:textId="77777777" w:rsidR="00940BD7" w:rsidRDefault="00000000">
      <w:pPr>
        <w:numPr>
          <w:ilvl w:val="2"/>
          <w:numId w:val="7"/>
        </w:numPr>
      </w:pPr>
      <w:r>
        <w:t xml:space="preserve">If </w:t>
      </w:r>
      <w:r>
        <w:rPr>
          <w:rStyle w:val="VerbatimChar"/>
        </w:rPr>
        <w:t>last_game_points_leading</w:t>
      </w:r>
      <w:r>
        <w:t xml:space="preserve"> </w:t>
      </w:r>
      <m:oMath>
        <m:r>
          <m:rPr>
            <m:sty m:val="p"/>
          </m:rPr>
          <w:rPr>
            <w:rFonts w:ascii="Cambria Math" w:hAnsi="Cambria Math"/>
          </w:rPr>
          <m:t>=</m:t>
        </m:r>
        <m:r>
          <w:rPr>
            <w:rFonts w:ascii="Cambria Math" w:hAnsi="Cambria Math"/>
          </w:rPr>
          <m:t>0</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0</m:t>
        </m:r>
      </m:oMath>
    </w:p>
    <w:p w14:paraId="47910BDF" w14:textId="77777777" w:rsidR="00940BD7" w:rsidRDefault="00000000">
      <w:pPr>
        <w:numPr>
          <w:ilvl w:val="3"/>
          <w:numId w:val="9"/>
        </w:numPr>
      </w:pPr>
      <w:r>
        <w:rPr>
          <w:rStyle w:val="VerbatimChar"/>
        </w:rPr>
        <w:t>gls_diff</w:t>
      </w:r>
      <w:r>
        <w:t xml:space="preserve"> </w:t>
      </w:r>
      <m:oMath>
        <m:r>
          <m:rPr>
            <m:sty m:val="p"/>
          </m:rPr>
          <w:rPr>
            <w:rFonts w:ascii="Cambria Math" w:hAnsi="Cambria Math"/>
          </w:rPr>
          <m:t>≥</m:t>
        </m:r>
        <m:r>
          <w:rPr>
            <w:rFonts w:ascii="Cambria Math" w:hAnsi="Cambria Math"/>
          </w:rPr>
          <m:t>0</m:t>
        </m:r>
      </m:oMath>
    </w:p>
    <w:p w14:paraId="2281419B" w14:textId="77777777" w:rsidR="00940BD7" w:rsidRDefault="00000000">
      <w:pPr>
        <w:numPr>
          <w:ilvl w:val="3"/>
          <w:numId w:val="9"/>
        </w:numPr>
      </w:pP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p>
    <w:p w14:paraId="53BE97BF" w14:textId="77777777" w:rsidR="00940BD7" w:rsidRDefault="00000000">
      <w:pPr>
        <w:numPr>
          <w:ilvl w:val="1"/>
          <w:numId w:val="6"/>
        </w:numPr>
      </w:pPr>
      <w:r>
        <w:rPr>
          <w:b/>
          <w:bCs/>
        </w:rPr>
        <w:t>H2H</w:t>
      </w:r>
      <w:r>
        <w:t>:</w:t>
      </w:r>
    </w:p>
    <w:p w14:paraId="51D05C51" w14:textId="77777777" w:rsidR="00940BD7" w:rsidRDefault="00000000">
      <w:pPr>
        <w:numPr>
          <w:ilvl w:val="2"/>
          <w:numId w:val="10"/>
        </w:numPr>
      </w:pPr>
      <w:r>
        <w:t>From drawing to winning or losing to drawing:</w:t>
      </w:r>
    </w:p>
    <w:p w14:paraId="417278C6" w14:textId="77777777" w:rsidR="00940BD7" w:rsidRDefault="00000000">
      <w:pPr>
        <w:numPr>
          <w:ilvl w:val="3"/>
          <w:numId w:val="11"/>
        </w:numPr>
      </w:pPr>
      <w:r>
        <w:rPr>
          <w:rStyle w:val="VerbatimChar"/>
        </w:rPr>
        <w:t>last_game_goals_diff_lagging</w:t>
      </w:r>
      <w:r>
        <w:t xml:space="preserve"> </w:t>
      </w:r>
      <m:oMath>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and </w:t>
      </w:r>
      <w:r>
        <w:rPr>
          <w:rStyle w:val="VerbatimChar"/>
        </w:rPr>
        <w:t>pts_diff</w:t>
      </w:r>
      <w:r>
        <w:t xml:space="preserve"> </w:t>
      </w:r>
      <m:oMath>
        <m:r>
          <m:rPr>
            <m:sty m:val="p"/>
          </m:rPr>
          <w:rPr>
            <w:rFonts w:ascii="Cambria Math" w:hAnsi="Cambria Math"/>
          </w:rPr>
          <m:t>&gt;-</m:t>
        </m:r>
        <m:r>
          <w:rPr>
            <w:rFonts w:ascii="Cambria Math" w:hAnsi="Cambria Math"/>
          </w:rPr>
          <m:t>2</m:t>
        </m:r>
      </m:oMath>
    </w:p>
    <w:p w14:paraId="5F902C9A" w14:textId="77777777" w:rsidR="00940BD7" w:rsidRDefault="00000000">
      <w:pPr>
        <w:numPr>
          <w:ilvl w:val="3"/>
          <w:numId w:val="11"/>
        </w:numPr>
      </w:pPr>
      <w:r>
        <w:rPr>
          <w:rStyle w:val="VerbatimChar"/>
        </w:rPr>
        <w:t>last_game_goals_diff_lagging</w:t>
      </w:r>
      <w:r>
        <w:t xml:space="preserve"> </w:t>
      </w:r>
      <m:oMath>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2</m:t>
        </m:r>
      </m:oMath>
      <w:r>
        <w:t xml:space="preserve"> and </w:t>
      </w:r>
      <w:r>
        <w:rPr>
          <w:rStyle w:val="VerbatimChar"/>
        </w:rPr>
        <w:t>goals_scored_lagging</w:t>
      </w:r>
      <w:r>
        <w:t xml:space="preserve"> </w:t>
      </w:r>
      <m:oMath>
        <m:r>
          <m:rPr>
            <m:sty m:val="p"/>
          </m:rPr>
          <w:rPr>
            <w:rFonts w:ascii="Cambria Math" w:hAnsi="Cambria Math"/>
          </w:rPr>
          <m:t>&gt;</m:t>
        </m:r>
      </m:oMath>
      <w:r>
        <w:t xml:space="preserve"> </w:t>
      </w:r>
      <w:r>
        <w:rPr>
          <w:rStyle w:val="VerbatimChar"/>
        </w:rPr>
        <w:t>goals_scored_leading</w:t>
      </w:r>
    </w:p>
    <w:p w14:paraId="390C06A2" w14:textId="77777777" w:rsidR="00940BD7" w:rsidRDefault="00000000">
      <w:pPr>
        <w:numPr>
          <w:ilvl w:val="0"/>
          <w:numId w:val="5"/>
        </w:numPr>
      </w:pPr>
      <w:r>
        <w:t xml:space="preserve">If </w:t>
      </w:r>
      <w:r>
        <w:rPr>
          <w:rStyle w:val="VerbatimChar"/>
        </w:rPr>
        <w:t>year &gt; 1992</w:t>
      </w:r>
      <w:r>
        <w:t xml:space="preserve"> (3-point win system):</w:t>
      </w:r>
    </w:p>
    <w:p w14:paraId="1D6743E7" w14:textId="77777777" w:rsidR="00940BD7" w:rsidRDefault="00000000">
      <w:pPr>
        <w:numPr>
          <w:ilvl w:val="1"/>
          <w:numId w:val="12"/>
        </w:numPr>
      </w:pPr>
      <w:r>
        <w:rPr>
          <w:b/>
          <w:bCs/>
        </w:rPr>
        <w:t>Minute 0</w:t>
      </w:r>
      <w:r>
        <w:t>:</w:t>
      </w:r>
    </w:p>
    <w:p w14:paraId="1DA4C099" w14:textId="77777777" w:rsidR="00940BD7" w:rsidRDefault="00000000">
      <w:pPr>
        <w:numPr>
          <w:ilvl w:val="2"/>
          <w:numId w:val="13"/>
        </w:numPr>
      </w:pPr>
      <w:r>
        <w:t xml:space="preserve">If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1</m:t>
        </m:r>
      </m:oMath>
    </w:p>
    <w:p w14:paraId="547D7297" w14:textId="77777777" w:rsidR="00940BD7" w:rsidRDefault="00000000">
      <w:pPr>
        <w:numPr>
          <w:ilvl w:val="2"/>
          <w:numId w:val="13"/>
        </w:numPr>
      </w:pPr>
      <w:r>
        <w:t xml:space="preserve">If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2</m:t>
        </m:r>
      </m:oMath>
      <w:r>
        <w:t>: use head-to-head</w:t>
      </w:r>
    </w:p>
    <w:p w14:paraId="6BA1EFDB" w14:textId="77777777" w:rsidR="00940BD7" w:rsidRDefault="00000000">
      <w:pPr>
        <w:numPr>
          <w:ilvl w:val="1"/>
          <w:numId w:val="12"/>
        </w:numPr>
      </w:pPr>
      <w:r>
        <w:rPr>
          <w:b/>
          <w:bCs/>
        </w:rPr>
        <w:lastRenderedPageBreak/>
        <w:t>Winning scenarios</w:t>
      </w:r>
      <w:r>
        <w:t>:</w:t>
      </w:r>
    </w:p>
    <w:p w14:paraId="3E7B9F11" w14:textId="77777777" w:rsidR="00940BD7" w:rsidRDefault="00000000">
      <w:pPr>
        <w:numPr>
          <w:ilvl w:val="2"/>
          <w:numId w:val="14"/>
        </w:numPr>
      </w:pPr>
      <w:r>
        <w:rPr>
          <w:rStyle w:val="VerbatimChar"/>
        </w:rPr>
        <w:t>last_game_points_lagging</w:t>
      </w:r>
      <w:r>
        <w:t xml:space="preserve"> </w:t>
      </w:r>
      <m:oMath>
        <m:r>
          <m:rPr>
            <m:sty m:val="p"/>
          </m:rPr>
          <w:rPr>
            <w:rFonts w:ascii="Cambria Math" w:hAnsi="Cambria Math"/>
          </w:rPr>
          <m:t>=</m:t>
        </m:r>
        <m:r>
          <w:rPr>
            <w:rFonts w:ascii="Cambria Math" w:hAnsi="Cambria Math"/>
          </w:rPr>
          <m:t>3</m:t>
        </m:r>
      </m:oMath>
      <w:r>
        <w:t xml:space="preserve">, </w:t>
      </w:r>
      <w:r>
        <w:rPr>
          <w:rStyle w:val="VerbatimChar"/>
        </w:rPr>
        <w:t>last_game_points_leading</w:t>
      </w:r>
      <w:r>
        <w:t xml:space="preserve"> </w:t>
      </w:r>
      <m:oMath>
        <m:r>
          <m:rPr>
            <m:sty m:val="p"/>
          </m:rPr>
          <w:rPr>
            <w:rFonts w:ascii="Cambria Math" w:hAnsi="Cambria Math"/>
          </w:rPr>
          <m:t>=</m:t>
        </m:r>
        <m:r>
          <w:rPr>
            <w:rFonts w:ascii="Cambria Math" w:hAnsi="Cambria Math"/>
          </w:rPr>
          <m:t>1</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1</m:t>
        </m:r>
      </m:oMath>
      <w:r>
        <w:t xml:space="preserve">, </w:t>
      </w:r>
      <w:r>
        <w:rPr>
          <w:rStyle w:val="VerbatimChar"/>
        </w:rPr>
        <w:t>h2h</w:t>
      </w:r>
      <w:r>
        <w:t xml:space="preserve"> </w:t>
      </w:r>
      <m:oMath>
        <m:r>
          <m:rPr>
            <m:sty m:val="p"/>
          </m:rPr>
          <w:rPr>
            <w:rFonts w:ascii="Cambria Math" w:hAnsi="Cambria Math"/>
          </w:rPr>
          <m:t>=</m:t>
        </m:r>
        <m:r>
          <w:rPr>
            <w:rFonts w:ascii="Cambria Math" w:hAnsi="Cambria Math"/>
          </w:rPr>
          <m:t>0</m:t>
        </m:r>
      </m:oMath>
      <w:r>
        <w:t>:</w:t>
      </w:r>
    </w:p>
    <w:p w14:paraId="2792286B" w14:textId="77777777" w:rsidR="00940BD7" w:rsidRDefault="00000000">
      <w:pPr>
        <w:numPr>
          <w:ilvl w:val="3"/>
          <w:numId w:val="15"/>
        </w:numPr>
      </w:pPr>
      <w:r>
        <w:rPr>
          <w:rStyle w:val="VerbatimChar"/>
        </w:rPr>
        <w:t>gls_diff</w:t>
      </w:r>
      <w:r>
        <w:t xml:space="preserve"> </w:t>
      </w:r>
      <m:oMath>
        <m:r>
          <m:rPr>
            <m:sty m:val="p"/>
          </m:rPr>
          <w:rPr>
            <w:rFonts w:ascii="Cambria Math" w:hAnsi="Cambria Math"/>
          </w:rPr>
          <m:t>≥</m:t>
        </m:r>
        <m:r>
          <w:rPr>
            <w:rFonts w:ascii="Cambria Math" w:hAnsi="Cambria Math"/>
          </w:rPr>
          <m:t>0</m:t>
        </m:r>
      </m:oMath>
    </w:p>
    <w:p w14:paraId="2D255129" w14:textId="77777777" w:rsidR="00940BD7" w:rsidRDefault="00000000">
      <w:pPr>
        <w:numPr>
          <w:ilvl w:val="3"/>
          <w:numId w:val="15"/>
        </w:numPr>
      </w:pP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p>
    <w:p w14:paraId="0BA765E5" w14:textId="77777777" w:rsidR="00940BD7" w:rsidRDefault="00000000">
      <w:pPr>
        <w:numPr>
          <w:ilvl w:val="2"/>
          <w:numId w:val="14"/>
        </w:numPr>
      </w:pPr>
      <w:r>
        <w:rPr>
          <w:rStyle w:val="VerbatimChar"/>
        </w:rPr>
        <w:t>last_game_points_lagging</w:t>
      </w:r>
      <w:r>
        <w:t xml:space="preserve"> </w:t>
      </w:r>
      <m:oMath>
        <m:r>
          <m:rPr>
            <m:sty m:val="p"/>
          </m:rPr>
          <w:rPr>
            <w:rFonts w:ascii="Cambria Math" w:hAnsi="Cambria Math"/>
          </w:rPr>
          <m:t>=</m:t>
        </m:r>
        <m:r>
          <w:rPr>
            <w:rFonts w:ascii="Cambria Math" w:hAnsi="Cambria Math"/>
          </w:rPr>
          <m:t>3</m:t>
        </m:r>
      </m:oMath>
      <w:r>
        <w:t xml:space="preserve">, </w:t>
      </w:r>
      <w:r>
        <w:rPr>
          <w:rStyle w:val="VerbatimChar"/>
        </w:rPr>
        <w:t>last_game_points_leading</w:t>
      </w:r>
      <w:r>
        <w:t xml:space="preserve"> </w:t>
      </w:r>
      <m:oMath>
        <m:r>
          <m:rPr>
            <m:sty m:val="p"/>
          </m:rPr>
          <w:rPr>
            <w:rFonts w:ascii="Cambria Math" w:hAnsi="Cambria Math"/>
          </w:rPr>
          <m:t>=</m:t>
        </m:r>
        <m:r>
          <w:rPr>
            <w:rFonts w:ascii="Cambria Math" w:hAnsi="Cambria Math"/>
          </w:rPr>
          <m:t>0</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0</m:t>
        </m:r>
      </m:oMath>
      <w:r>
        <w:t>:</w:t>
      </w:r>
    </w:p>
    <w:p w14:paraId="2FFCA70F" w14:textId="77777777" w:rsidR="00940BD7" w:rsidRDefault="00000000">
      <w:pPr>
        <w:numPr>
          <w:ilvl w:val="3"/>
          <w:numId w:val="16"/>
        </w:numPr>
      </w:pPr>
      <w:r>
        <w:rPr>
          <w:rStyle w:val="VerbatimChar"/>
        </w:rPr>
        <w:t>gls_diff</w:t>
      </w:r>
      <w:r>
        <w:t xml:space="preserve"> </w:t>
      </w:r>
      <m:oMath>
        <m:r>
          <m:rPr>
            <m:sty m:val="p"/>
          </m:rPr>
          <w:rPr>
            <w:rFonts w:ascii="Cambria Math" w:hAnsi="Cambria Math"/>
          </w:rPr>
          <m:t>≥</m:t>
        </m:r>
        <m:r>
          <w:rPr>
            <w:rFonts w:ascii="Cambria Math" w:hAnsi="Cambria Math"/>
          </w:rPr>
          <m:t>0</m:t>
        </m:r>
      </m:oMath>
    </w:p>
    <w:p w14:paraId="0AA1AC04" w14:textId="77777777" w:rsidR="00940BD7" w:rsidRDefault="00000000">
      <w:pPr>
        <w:numPr>
          <w:ilvl w:val="3"/>
          <w:numId w:val="16"/>
        </w:numPr>
      </w:pP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p>
    <w:p w14:paraId="7750C674" w14:textId="77777777" w:rsidR="00940BD7" w:rsidRDefault="00000000">
      <w:pPr>
        <w:numPr>
          <w:ilvl w:val="1"/>
          <w:numId w:val="12"/>
        </w:numPr>
      </w:pPr>
      <w:r>
        <w:rPr>
          <w:b/>
          <w:bCs/>
        </w:rPr>
        <w:t>Drawing scenarios</w:t>
      </w:r>
      <w:r>
        <w:t>:</w:t>
      </w:r>
    </w:p>
    <w:p w14:paraId="70DA4866" w14:textId="77777777" w:rsidR="00940BD7" w:rsidRDefault="00000000">
      <w:pPr>
        <w:numPr>
          <w:ilvl w:val="2"/>
          <w:numId w:val="17"/>
        </w:numPr>
      </w:pPr>
      <w:r>
        <w:rPr>
          <w:rStyle w:val="VerbatimChar"/>
        </w:rPr>
        <w:t>pts_diff</w:t>
      </w:r>
      <w:r>
        <w:t xml:space="preserve"> </w:t>
      </w:r>
      <m:oMath>
        <m:r>
          <m:rPr>
            <m:sty m:val="p"/>
          </m:rPr>
          <w:rPr>
            <w:rFonts w:ascii="Cambria Math" w:hAnsi="Cambria Math"/>
          </w:rPr>
          <m:t>=-</m:t>
        </m:r>
        <m:r>
          <w:rPr>
            <w:rFonts w:ascii="Cambria Math" w:hAnsi="Cambria Math"/>
          </w:rPr>
          <m:t>2</m:t>
        </m:r>
      </m:oMath>
      <w:r>
        <w:t xml:space="preserve">, </w:t>
      </w:r>
      <w:r>
        <w:rPr>
          <w:rStyle w:val="VerbatimChar"/>
        </w:rPr>
        <w:t>last_game_points_lagging</w:t>
      </w:r>
      <w:r>
        <w:t xml:space="preserve"> </w:t>
      </w:r>
      <m:oMath>
        <m:r>
          <m:rPr>
            <m:sty m:val="p"/>
          </m:rPr>
          <w:rPr>
            <w:rFonts w:ascii="Cambria Math" w:hAnsi="Cambria Math"/>
          </w:rPr>
          <m:t>=</m:t>
        </m:r>
        <m:r>
          <w:rPr>
            <w:rFonts w:ascii="Cambria Math" w:hAnsi="Cambria Math"/>
          </w:rPr>
          <m:t>1</m:t>
        </m:r>
      </m:oMath>
    </w:p>
    <w:p w14:paraId="01185F6E" w14:textId="77777777" w:rsidR="00940BD7" w:rsidRDefault="00000000">
      <w:pPr>
        <w:numPr>
          <w:ilvl w:val="3"/>
          <w:numId w:val="18"/>
        </w:numPr>
      </w:pPr>
      <w:r>
        <w:rPr>
          <w:rStyle w:val="VerbatimChar"/>
        </w:rPr>
        <w:t>gls_diff</w:t>
      </w:r>
      <w:r>
        <w:t xml:space="preserve"> </w:t>
      </w:r>
      <m:oMath>
        <m:r>
          <m:rPr>
            <m:sty m:val="p"/>
          </m:rPr>
          <w:rPr>
            <w:rFonts w:ascii="Cambria Math" w:hAnsi="Cambria Math"/>
          </w:rPr>
          <m:t>≥</m:t>
        </m:r>
        <m:r>
          <w:rPr>
            <w:rFonts w:ascii="Cambria Math" w:hAnsi="Cambria Math"/>
          </w:rPr>
          <m:t>0</m:t>
        </m:r>
      </m:oMath>
    </w:p>
    <w:p w14:paraId="1F11A181" w14:textId="77777777" w:rsidR="00940BD7" w:rsidRDefault="00000000">
      <w:pPr>
        <w:numPr>
          <w:ilvl w:val="3"/>
          <w:numId w:val="18"/>
        </w:numPr>
      </w:pP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p>
    <w:p w14:paraId="026DA198" w14:textId="77777777" w:rsidR="00940BD7" w:rsidRDefault="00000000">
      <w:pPr>
        <w:numPr>
          <w:ilvl w:val="1"/>
          <w:numId w:val="12"/>
        </w:numPr>
      </w:pPr>
      <w:r>
        <w:rPr>
          <w:b/>
          <w:bCs/>
        </w:rPr>
        <w:t>Losing scenarios</w:t>
      </w:r>
      <w:r>
        <w:t>:</w:t>
      </w:r>
    </w:p>
    <w:p w14:paraId="42DCE706" w14:textId="77777777" w:rsidR="00940BD7" w:rsidRDefault="00000000">
      <w:pPr>
        <w:numPr>
          <w:ilvl w:val="2"/>
          <w:numId w:val="19"/>
        </w:numPr>
      </w:pPr>
      <w:r>
        <w:rPr>
          <w:rStyle w:val="VerbatimChar"/>
        </w:rPr>
        <w:t>pts_diff</w:t>
      </w:r>
      <w:r>
        <w:t xml:space="preserve"> </w:t>
      </w:r>
      <m:oMath>
        <m:r>
          <m:rPr>
            <m:sty m:val="p"/>
          </m:rPr>
          <w:rPr>
            <w:rFonts w:ascii="Cambria Math" w:hAnsi="Cambria Math"/>
          </w:rPr>
          <m:t>=-</m:t>
        </m:r>
        <m:r>
          <w:rPr>
            <w:rFonts w:ascii="Cambria Math" w:hAnsi="Cambria Math"/>
          </w:rPr>
          <m:t>1</m:t>
        </m:r>
      </m:oMath>
      <w:r>
        <w:t xml:space="preserve">, </w:t>
      </w:r>
      <w:r>
        <w:rPr>
          <w:rStyle w:val="VerbatimChar"/>
        </w:rPr>
        <w:t>last_game_goals_diff_lagging</w:t>
      </w:r>
      <w:r>
        <w:t xml:space="preserve"> </w:t>
      </w:r>
      <m:oMath>
        <m:r>
          <m:rPr>
            <m:sty m:val="p"/>
          </m:rPr>
          <w:rPr>
            <w:rFonts w:ascii="Cambria Math" w:hAnsi="Cambria Math"/>
          </w:rPr>
          <m:t>=-</m:t>
        </m:r>
        <m:r>
          <w:rPr>
            <w:rFonts w:ascii="Cambria Math" w:hAnsi="Cambria Math"/>
          </w:rPr>
          <m:t>1</m:t>
        </m:r>
      </m:oMath>
    </w:p>
    <w:p w14:paraId="2F97A61D" w14:textId="77777777" w:rsidR="00940BD7" w:rsidRDefault="00000000">
      <w:pPr>
        <w:numPr>
          <w:ilvl w:val="3"/>
          <w:numId w:val="20"/>
        </w:numPr>
      </w:pPr>
      <w:r>
        <w:rPr>
          <w:rStyle w:val="VerbatimChar"/>
        </w:rPr>
        <w:t>gls_diff</w:t>
      </w:r>
      <w:r>
        <w:t xml:space="preserve"> </w:t>
      </w:r>
      <m:oMath>
        <m:r>
          <m:rPr>
            <m:sty m:val="p"/>
          </m:rPr>
          <w:rPr>
            <w:rFonts w:ascii="Cambria Math" w:hAnsi="Cambria Math"/>
          </w:rPr>
          <m:t>≥</m:t>
        </m:r>
        <m:r>
          <w:rPr>
            <w:rFonts w:ascii="Cambria Math" w:hAnsi="Cambria Math"/>
          </w:rPr>
          <m:t>0</m:t>
        </m:r>
      </m:oMath>
    </w:p>
    <w:p w14:paraId="67CC7FEC" w14:textId="77777777" w:rsidR="00940BD7" w:rsidRDefault="00000000">
      <w:pPr>
        <w:numPr>
          <w:ilvl w:val="3"/>
          <w:numId w:val="20"/>
        </w:numPr>
      </w:pP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p>
    <w:p w14:paraId="2B547553" w14:textId="77777777" w:rsidR="00940BD7" w:rsidRDefault="00000000">
      <w:pPr>
        <w:numPr>
          <w:ilvl w:val="2"/>
          <w:numId w:val="19"/>
        </w:numPr>
      </w:pPr>
      <w:r>
        <w:rPr>
          <w:rStyle w:val="VerbatimChar"/>
        </w:rPr>
        <w:t>pts_diff</w:t>
      </w:r>
      <w:r>
        <w:t xml:space="preserve"> </w:t>
      </w:r>
      <m:oMath>
        <m:r>
          <m:rPr>
            <m:sty m:val="p"/>
          </m:rPr>
          <w:rPr>
            <w:rFonts w:ascii="Cambria Math" w:hAnsi="Cambria Math"/>
          </w:rPr>
          <m:t>=</m:t>
        </m:r>
        <m:r>
          <w:rPr>
            <w:rFonts w:ascii="Cambria Math" w:hAnsi="Cambria Math"/>
          </w:rPr>
          <m:t>0</m:t>
        </m:r>
      </m:oMath>
      <w:r>
        <w:t xml:space="preserve">, </w:t>
      </w:r>
      <w:r>
        <w:rPr>
          <w:rStyle w:val="VerbatimChar"/>
        </w:rPr>
        <w:t>last_game_goals_diff_lagging</w:t>
      </w:r>
      <w:r>
        <w:t xml:space="preserve"> </w:t>
      </w:r>
      <m:oMath>
        <m:r>
          <m:rPr>
            <m:sty m:val="p"/>
          </m:rPr>
          <w:rPr>
            <w:rFonts w:ascii="Cambria Math" w:hAnsi="Cambria Math"/>
          </w:rPr>
          <m:t>&lt;-</m:t>
        </m:r>
        <m:r>
          <w:rPr>
            <w:rFonts w:ascii="Cambria Math" w:hAnsi="Cambria Math"/>
          </w:rPr>
          <m:t>1</m:t>
        </m:r>
      </m:oMath>
      <w:r>
        <w:t xml:space="preserve">,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w:t>
      </w:r>
      <w:r>
        <w:rPr>
          <w:rStyle w:val="VerbatimChar"/>
        </w:rPr>
        <w:t>goals_scored_lagging</w:t>
      </w:r>
      <w:r>
        <w:t xml:space="preserve"> </w:t>
      </w:r>
      <m:oMath>
        <m:r>
          <m:rPr>
            <m:sty m:val="p"/>
          </m:rPr>
          <w:rPr>
            <w:rFonts w:ascii="Cambria Math" w:hAnsi="Cambria Math"/>
          </w:rPr>
          <m:t>&gt;</m:t>
        </m:r>
      </m:oMath>
      <w:r>
        <w:t xml:space="preserve"> </w:t>
      </w:r>
      <w:r>
        <w:rPr>
          <w:rStyle w:val="VerbatimChar"/>
        </w:rPr>
        <w:t>goals_scored_leading</w:t>
      </w:r>
    </w:p>
    <w:p w14:paraId="6225BCE7" w14:textId="77777777" w:rsidR="00940BD7" w:rsidRDefault="00000000">
      <w:pPr>
        <w:numPr>
          <w:ilvl w:val="1"/>
          <w:numId w:val="12"/>
        </w:numPr>
      </w:pPr>
      <w:r>
        <w:rPr>
          <w:b/>
          <w:bCs/>
        </w:rPr>
        <w:t>H2H scenarios</w:t>
      </w:r>
      <w:r>
        <w:t>:</w:t>
      </w:r>
    </w:p>
    <w:p w14:paraId="5CCCDC42" w14:textId="77777777" w:rsidR="00940BD7" w:rsidRDefault="00000000">
      <w:pPr>
        <w:numPr>
          <w:ilvl w:val="2"/>
          <w:numId w:val="21"/>
        </w:numPr>
      </w:pPr>
      <w:r>
        <w:t>From drawing to winning:</w:t>
      </w:r>
    </w:p>
    <w:p w14:paraId="3A2AB0DC" w14:textId="77777777" w:rsidR="00940BD7" w:rsidRDefault="00000000">
      <w:pPr>
        <w:numPr>
          <w:ilvl w:val="3"/>
          <w:numId w:val="22"/>
        </w:numPr>
      </w:pPr>
      <w:r>
        <w:rPr>
          <w:rStyle w:val="VerbatimChar"/>
        </w:rPr>
        <w:t>last_game_goals_diff_lagging</w:t>
      </w:r>
      <w:r>
        <w:t xml:space="preserve"> </w:t>
      </w:r>
      <m:oMath>
        <m:r>
          <m:rPr>
            <m:sty m:val="p"/>
          </m:rPr>
          <w:rPr>
            <w:rFonts w:ascii="Cambria Math" w:hAnsi="Cambria Math"/>
          </w:rPr>
          <m:t>=</m:t>
        </m:r>
        <m:r>
          <w:rPr>
            <w:rFonts w:ascii="Cambria Math" w:hAnsi="Cambria Math"/>
          </w:rPr>
          <m:t>0</m:t>
        </m:r>
      </m:oMath>
      <w:r>
        <w:t xml:space="preserve"> and </w:t>
      </w:r>
      <w:r>
        <w:rPr>
          <w:rStyle w:val="VerbatimChar"/>
        </w:rPr>
        <w:t>pts_diff</w:t>
      </w:r>
      <w:r>
        <w:t xml:space="preserve"> </w:t>
      </w:r>
      <m:oMath>
        <m:r>
          <m:rPr>
            <m:sty m:val="p"/>
          </m:rPr>
          <w:rPr>
            <w:rFonts w:ascii="Cambria Math" w:hAnsi="Cambria Math"/>
          </w:rPr>
          <m:t>&gt;-</m:t>
        </m:r>
        <m:r>
          <w:rPr>
            <w:rFonts w:ascii="Cambria Math" w:hAnsi="Cambria Math"/>
          </w:rPr>
          <m:t>4</m:t>
        </m:r>
      </m:oMath>
    </w:p>
    <w:p w14:paraId="12CFBC72" w14:textId="77777777" w:rsidR="00940BD7" w:rsidRDefault="00000000">
      <w:pPr>
        <w:numPr>
          <w:ilvl w:val="3"/>
          <w:numId w:val="22"/>
        </w:numPr>
      </w:pPr>
      <w:r>
        <w:rPr>
          <w:rStyle w:val="VerbatimChar"/>
        </w:rPr>
        <w:t>last_game_goals_diff_lagging</w:t>
      </w:r>
      <w:r>
        <w:t xml:space="preserve"> </w:t>
      </w:r>
      <m:oMath>
        <m:r>
          <m:rPr>
            <m:sty m:val="p"/>
          </m:rPr>
          <w:rPr>
            <w:rFonts w:ascii="Cambria Math" w:hAnsi="Cambria Math"/>
          </w:rPr>
          <m:t>=</m:t>
        </m:r>
        <m:r>
          <w:rPr>
            <w:rFonts w:ascii="Cambria Math" w:hAnsi="Cambria Math"/>
          </w:rPr>
          <m:t>0</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4</m:t>
        </m:r>
      </m:oMath>
      <w:r>
        <w:t xml:space="preserve"> and </w:t>
      </w:r>
      <w:r>
        <w:rPr>
          <w:rStyle w:val="VerbatimChar"/>
        </w:rPr>
        <w:t>goals_scored_lagging</w:t>
      </w:r>
      <w:r>
        <w:t xml:space="preserve"> </w:t>
      </w:r>
      <m:oMath>
        <m:r>
          <m:rPr>
            <m:sty m:val="p"/>
          </m:rPr>
          <w:rPr>
            <w:rFonts w:ascii="Cambria Math" w:hAnsi="Cambria Math"/>
          </w:rPr>
          <m:t>&gt;</m:t>
        </m:r>
      </m:oMath>
      <w:r>
        <w:t xml:space="preserve"> </w:t>
      </w:r>
      <w:r>
        <w:rPr>
          <w:rStyle w:val="VerbatimChar"/>
        </w:rPr>
        <w:t>goals_scored_leading</w:t>
      </w:r>
    </w:p>
    <w:p w14:paraId="467D10B2" w14:textId="77777777" w:rsidR="00940BD7" w:rsidRDefault="00000000">
      <w:pPr>
        <w:numPr>
          <w:ilvl w:val="2"/>
          <w:numId w:val="21"/>
        </w:numPr>
      </w:pPr>
      <w:r>
        <w:t>From losing to drawing:</w:t>
      </w:r>
    </w:p>
    <w:p w14:paraId="46F647BE" w14:textId="77777777" w:rsidR="00940BD7" w:rsidRDefault="00000000">
      <w:pPr>
        <w:numPr>
          <w:ilvl w:val="3"/>
          <w:numId w:val="23"/>
        </w:numPr>
      </w:pPr>
      <w:r>
        <w:rPr>
          <w:rStyle w:val="VerbatimChar"/>
        </w:rPr>
        <w:t>last_game_goals_diff_lagging</w:t>
      </w:r>
      <w:r>
        <w:t xml:space="preserve"> </w:t>
      </w:r>
      <m:oMath>
        <m:r>
          <m:rPr>
            <m:sty m:val="p"/>
          </m:rPr>
          <w:rPr>
            <w:rFonts w:ascii="Cambria Math" w:hAnsi="Cambria Math"/>
          </w:rPr>
          <m:t>=-</m:t>
        </m:r>
        <m:r>
          <w:rPr>
            <w:rFonts w:ascii="Cambria Math" w:hAnsi="Cambria Math"/>
          </w:rPr>
          <m:t>1</m:t>
        </m:r>
      </m:oMath>
      <w:r>
        <w:t xml:space="preserve"> and </w:t>
      </w:r>
      <w:r>
        <w:rPr>
          <w:rStyle w:val="VerbatimChar"/>
        </w:rPr>
        <w:t>pts_diff</w:t>
      </w:r>
      <w:r>
        <w:t xml:space="preserve"> </w:t>
      </w:r>
      <m:oMath>
        <m:r>
          <m:rPr>
            <m:sty m:val="p"/>
          </m:rPr>
          <w:rPr>
            <w:rFonts w:ascii="Cambria Math" w:hAnsi="Cambria Math"/>
          </w:rPr>
          <m:t>&gt;-</m:t>
        </m:r>
        <m:r>
          <w:rPr>
            <w:rFonts w:ascii="Cambria Math" w:hAnsi="Cambria Math"/>
          </w:rPr>
          <m:t>3</m:t>
        </m:r>
      </m:oMath>
    </w:p>
    <w:p w14:paraId="712B1E02" w14:textId="77777777" w:rsidR="00940BD7" w:rsidRDefault="00000000">
      <w:pPr>
        <w:numPr>
          <w:ilvl w:val="3"/>
          <w:numId w:val="23"/>
        </w:numPr>
      </w:pPr>
      <w:r>
        <w:rPr>
          <w:rStyle w:val="VerbatimChar"/>
        </w:rPr>
        <w:lastRenderedPageBreak/>
        <w:t>last_game_goals_diff_lagging</w:t>
      </w:r>
      <w:r>
        <w:t xml:space="preserve"> </w:t>
      </w:r>
      <m:oMath>
        <m:r>
          <m:rPr>
            <m:sty m:val="p"/>
          </m:rPr>
          <w:rPr>
            <w:rFonts w:ascii="Cambria Math" w:hAnsi="Cambria Math"/>
          </w:rPr>
          <m:t>=-</m:t>
        </m:r>
        <m:r>
          <w:rPr>
            <w:rFonts w:ascii="Cambria Math" w:hAnsi="Cambria Math"/>
          </w:rPr>
          <m:t>1</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3</m:t>
        </m:r>
      </m:oMath>
      <w:r>
        <w:t xml:space="preserve"> and </w:t>
      </w:r>
      <w:r>
        <w:rPr>
          <w:rStyle w:val="VerbatimChar"/>
        </w:rPr>
        <w:t>goals_scored_lagging</w:t>
      </w:r>
      <w:r>
        <w:t xml:space="preserve"> </w:t>
      </w:r>
      <m:oMath>
        <m:r>
          <m:rPr>
            <m:sty m:val="p"/>
          </m:rPr>
          <w:rPr>
            <w:rFonts w:ascii="Cambria Math" w:hAnsi="Cambria Math"/>
          </w:rPr>
          <m:t>&gt;</m:t>
        </m:r>
      </m:oMath>
      <w:r>
        <w:t xml:space="preserve"> </w:t>
      </w:r>
      <w:r>
        <w:rPr>
          <w:rStyle w:val="VerbatimChar"/>
        </w:rPr>
        <w:t>goals_scored_leading</w:t>
      </w:r>
    </w:p>
    <w:p w14:paraId="1E2B38B3" w14:textId="77777777" w:rsidR="00940BD7" w:rsidRDefault="00000000">
      <w:pPr>
        <w:numPr>
          <w:ilvl w:val="2"/>
          <w:numId w:val="21"/>
        </w:numPr>
      </w:pPr>
      <w:r>
        <w:t>Tied scenarios:</w:t>
      </w:r>
    </w:p>
    <w:p w14:paraId="7B2AFC2C" w14:textId="77777777" w:rsidR="00940BD7" w:rsidRDefault="00000000">
      <w:pPr>
        <w:numPr>
          <w:ilvl w:val="3"/>
          <w:numId w:val="24"/>
        </w:numPr>
      </w:pPr>
      <w:r>
        <w:rPr>
          <w:rStyle w:val="VerbatimChar"/>
        </w:rPr>
        <w:t>last_game_goals_diff_lagging</w:t>
      </w:r>
      <w:r>
        <w:t xml:space="preserve"> </w:t>
      </w:r>
      <m:oMath>
        <m:r>
          <m:rPr>
            <m:sty m:val="p"/>
          </m:rPr>
          <w:rPr>
            <w:rFonts w:ascii="Cambria Math" w:hAnsi="Cambria Math"/>
          </w:rPr>
          <m:t>=-</m:t>
        </m:r>
        <m:r>
          <w:rPr>
            <w:rFonts w:ascii="Cambria Math" w:hAnsi="Cambria Math"/>
          </w:rPr>
          <m:t>1</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1</m:t>
        </m:r>
      </m:oMath>
      <w:r>
        <w:t xml:space="preserve">,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r>
        <w:t xml:space="preserve"> </w:t>
      </w:r>
      <m:oMath>
        <m:r>
          <m:rPr>
            <m:sty m:val="p"/>
          </m:rPr>
          <w:rPr>
            <w:rFonts w:ascii="Cambria Math" w:hAnsi="Cambria Math"/>
          </w:rPr>
          <m:t>-</m:t>
        </m:r>
        <m:r>
          <w:rPr>
            <w:rFonts w:ascii="Cambria Math" w:hAnsi="Cambria Math"/>
          </w:rPr>
          <m:t>1</m:t>
        </m:r>
      </m:oMath>
      <w:r>
        <w:t xml:space="preserve">, </w:t>
      </w:r>
      <w:r>
        <w:rPr>
          <w:rStyle w:val="VerbatimChar"/>
        </w:rPr>
        <w:t>goal_minute</w:t>
      </w:r>
      <w:r>
        <w:t xml:space="preserve"> </w:t>
      </w:r>
      <m:oMath>
        <m:r>
          <m:rPr>
            <m:sty m:val="p"/>
          </m:rPr>
          <w:rPr>
            <w:rFonts w:ascii="Cambria Math" w:hAnsi="Cambria Math"/>
          </w:rPr>
          <m:t>≠</m:t>
        </m:r>
        <m:r>
          <w:rPr>
            <w:rFonts w:ascii="Cambria Math" w:hAnsi="Cambria Math"/>
          </w:rPr>
          <m:t>0</m:t>
        </m:r>
      </m:oMath>
      <w:r>
        <w:t>: head-to-head</w:t>
      </w:r>
    </w:p>
    <w:p w14:paraId="3B191953" w14:textId="77777777" w:rsidR="00940BD7" w:rsidRDefault="00000000">
      <w:pPr>
        <w:numPr>
          <w:ilvl w:val="3"/>
          <w:numId w:val="24"/>
        </w:numPr>
      </w:pPr>
      <w:r>
        <w:rPr>
          <w:rStyle w:val="VerbatimChar"/>
        </w:rPr>
        <w:t>last_game_points_lagging</w:t>
      </w:r>
      <w:r>
        <w:t xml:space="preserve"> </w:t>
      </w:r>
      <m:oMath>
        <m:r>
          <m:rPr>
            <m:sty m:val="p"/>
          </m:rPr>
          <w:rPr>
            <w:rFonts w:ascii="Cambria Math" w:hAnsi="Cambria Math"/>
          </w:rPr>
          <m:t>=</m:t>
        </m:r>
        <m:r>
          <w:rPr>
            <w:rFonts w:ascii="Cambria Math" w:hAnsi="Cambria Math"/>
          </w:rPr>
          <m:t>1</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2</m:t>
        </m:r>
      </m:oMath>
      <w:r>
        <w:t xml:space="preserve">,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r>
        <w:t xml:space="preserve"> </w:t>
      </w:r>
      <m:oMath>
        <m:r>
          <m:rPr>
            <m:sty m:val="p"/>
          </m:rPr>
          <w:rPr>
            <w:rFonts w:ascii="Cambria Math" w:hAnsi="Cambria Math"/>
          </w:rPr>
          <m:t>-</m:t>
        </m:r>
        <m:r>
          <w:rPr>
            <w:rFonts w:ascii="Cambria Math" w:hAnsi="Cambria Math"/>
          </w:rPr>
          <m:t>1</m:t>
        </m:r>
      </m:oMath>
      <w:r>
        <w:t xml:space="preserve">, </w:t>
      </w:r>
      <w:r>
        <w:rPr>
          <w:rStyle w:val="VerbatimChar"/>
        </w:rPr>
        <w:t>goal_minute</w:t>
      </w:r>
      <w:r>
        <w:t xml:space="preserve"> </w:t>
      </w:r>
      <m:oMath>
        <m:r>
          <m:rPr>
            <m:sty m:val="p"/>
          </m:rPr>
          <w:rPr>
            <w:rFonts w:ascii="Cambria Math" w:hAnsi="Cambria Math"/>
          </w:rPr>
          <m:t>≠</m:t>
        </m:r>
        <m:r>
          <w:rPr>
            <w:rFonts w:ascii="Cambria Math" w:hAnsi="Cambria Math"/>
          </w:rPr>
          <m:t>0</m:t>
        </m:r>
      </m:oMath>
      <w:r>
        <w:t xml:space="preserve"> : head-to-head</w:t>
      </w:r>
    </w:p>
    <w:p w14:paraId="4CED4A03" w14:textId="77777777" w:rsidR="00940BD7" w:rsidRDefault="00000000">
      <w:pPr>
        <w:numPr>
          <w:ilvl w:val="2"/>
          <w:numId w:val="21"/>
        </w:numPr>
      </w:pPr>
      <w:r>
        <w:t>Draw lots scenarios (suspense = 1) :</w:t>
      </w:r>
    </w:p>
    <w:p w14:paraId="463D2C28" w14:textId="77777777" w:rsidR="00940BD7" w:rsidRDefault="00000000">
      <w:pPr>
        <w:numPr>
          <w:ilvl w:val="3"/>
          <w:numId w:val="25"/>
        </w:numPr>
      </w:pPr>
      <w:r>
        <w:t xml:space="preserve">If </w:t>
      </w:r>
      <w:r>
        <w:rPr>
          <w:rStyle w:val="VerbatimChar"/>
        </w:rPr>
        <w:t>year &lt;= 1992</w:t>
      </w:r>
      <w:r>
        <w:t xml:space="preserve">, </w:t>
      </w:r>
      <w:r>
        <w:rPr>
          <w:rStyle w:val="VerbatimChar"/>
        </w:rPr>
        <w:t>last_game_goals_diff_lagging</w:t>
      </w:r>
      <w:r>
        <w:t xml:space="preserve"> </w:t>
      </w:r>
      <m:oMath>
        <m:r>
          <m:rPr>
            <m:sty m:val="p"/>
          </m:rPr>
          <w:rPr>
            <w:rFonts w:ascii="Cambria Math" w:hAnsi="Cambria Math"/>
          </w:rPr>
          <m:t>≥-</m:t>
        </m:r>
        <m:r>
          <w:rPr>
            <w:rFonts w:ascii="Cambria Math" w:hAnsi="Cambria Math"/>
          </w:rPr>
          <m:t>1</m:t>
        </m:r>
      </m:oMath>
      <w:r>
        <w:t xml:space="preserve">, </w:t>
      </w:r>
      <w:r>
        <w:rPr>
          <w:rStyle w:val="VerbatimChar"/>
        </w:rPr>
        <w:t>last_game_points_lagging</w:t>
      </w:r>
      <w:r>
        <w:t xml:space="preserve"> </w:t>
      </w:r>
      <m:oMath>
        <m:r>
          <m:rPr>
            <m:sty m:val="p"/>
          </m:rPr>
          <w:rPr>
            <w:rFonts w:ascii="Cambria Math" w:hAnsi="Cambria Math"/>
          </w:rPr>
          <m:t>≠</m:t>
        </m:r>
        <m:r>
          <w:rPr>
            <w:rFonts w:ascii="Cambria Math" w:hAnsi="Cambria Math"/>
          </w:rPr>
          <m:t>2</m:t>
        </m:r>
      </m:oMath>
      <w:r>
        <w:t xml:space="preserve">, </w:t>
      </w:r>
      <w:r>
        <w:rPr>
          <w:rStyle w:val="VerbatimChar"/>
        </w:rPr>
        <w:t>h2h</w:t>
      </w:r>
      <w:r>
        <w:t xml:space="preserve"> </w:t>
      </w:r>
      <m:oMath>
        <m:r>
          <m:rPr>
            <m:sty m:val="p"/>
          </m:rPr>
          <w:rPr>
            <w:rFonts w:ascii="Cambria Math" w:hAnsi="Cambria Math"/>
          </w:rPr>
          <m:t>=</m:t>
        </m:r>
        <m:r>
          <w:rPr>
            <w:rFonts w:ascii="Cambria Math" w:hAnsi="Cambria Math"/>
          </w:rPr>
          <m:t>1</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2</m:t>
        </m:r>
      </m:oMath>
      <w:r>
        <w:t xml:space="preserve">, </w:t>
      </w:r>
      <w:r>
        <w:rPr>
          <w:rStyle w:val="VerbatimChar"/>
        </w:rPr>
        <w:t>gls_diff</w:t>
      </w:r>
      <w:r>
        <w:t xml:space="preserve"> </w:t>
      </w:r>
      <m:oMath>
        <m:r>
          <m:rPr>
            <m:sty m:val="p"/>
          </m:rPr>
          <w:rPr>
            <w:rFonts w:ascii="Cambria Math" w:hAnsi="Cambria Math"/>
          </w:rPr>
          <m:t>=-</m:t>
        </m:r>
        <m:r>
          <w:rPr>
            <w:rFonts w:ascii="Cambria Math" w:hAnsi="Cambria Math"/>
          </w:rPr>
          <m:t>2</m:t>
        </m:r>
      </m:oMath>
    </w:p>
    <w:p w14:paraId="33D3D6EB" w14:textId="77777777" w:rsidR="00940BD7" w:rsidRDefault="00000000">
      <w:pPr>
        <w:numPr>
          <w:ilvl w:val="3"/>
          <w:numId w:val="25"/>
        </w:numPr>
      </w:pPr>
      <w:r>
        <w:t xml:space="preserve">If </w:t>
      </w:r>
      <w:r>
        <w:rPr>
          <w:rStyle w:val="VerbatimChar"/>
        </w:rPr>
        <w:t>year &gt; 1992</w:t>
      </w:r>
      <w:r>
        <w:t xml:space="preserve">, </w:t>
      </w:r>
      <w:r>
        <w:rPr>
          <w:rStyle w:val="VerbatimChar"/>
        </w:rPr>
        <w:t>last_game_goals_diff_lagging</w:t>
      </w:r>
      <w:r>
        <w:t xml:space="preserve"> </w:t>
      </w:r>
      <m:oMath>
        <m:r>
          <m:rPr>
            <m:sty m:val="p"/>
          </m:rPr>
          <w:rPr>
            <w:rFonts w:ascii="Cambria Math" w:hAnsi="Cambria Math"/>
          </w:rPr>
          <m:t>=-</m:t>
        </m:r>
        <m:r>
          <w:rPr>
            <w:rFonts w:ascii="Cambria Math" w:hAnsi="Cambria Math"/>
          </w:rPr>
          <m:t>1</m:t>
        </m:r>
      </m:oMath>
      <w:r>
        <w:t xml:space="preserve">, </w:t>
      </w:r>
      <w:r>
        <w:rPr>
          <w:rStyle w:val="VerbatimChar"/>
        </w:rPr>
        <w:t>h2h</w:t>
      </w:r>
      <w:r>
        <w:t xml:space="preserve"> </w:t>
      </w:r>
      <m:oMath>
        <m:r>
          <m:rPr>
            <m:sty m:val="p"/>
          </m:rPr>
          <w:rPr>
            <w:rFonts w:ascii="Cambria Math" w:hAnsi="Cambria Math"/>
          </w:rPr>
          <m:t>=</m:t>
        </m:r>
        <m:r>
          <w:rPr>
            <w:rFonts w:ascii="Cambria Math" w:hAnsi="Cambria Math"/>
          </w:rPr>
          <m:t>1</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3</m:t>
        </m:r>
      </m:oMath>
      <w:r>
        <w:t xml:space="preserve">, </w:t>
      </w:r>
      <w:r>
        <w:rPr>
          <w:rStyle w:val="VerbatimChar"/>
        </w:rPr>
        <w:t>gls_diff</w:t>
      </w:r>
      <w:r>
        <w:t xml:space="preserve"> </w:t>
      </w:r>
      <m:oMath>
        <m:r>
          <m:rPr>
            <m:sty m:val="p"/>
          </m:rPr>
          <w:rPr>
            <w:rFonts w:ascii="Cambria Math" w:hAnsi="Cambria Math"/>
          </w:rPr>
          <m:t>=-</m:t>
        </m:r>
        <m:r>
          <w:rPr>
            <w:rFonts w:ascii="Cambria Math" w:hAnsi="Cambria Math"/>
          </w:rPr>
          <m:t>2</m:t>
        </m:r>
      </m:oMath>
    </w:p>
    <w:p w14:paraId="60E8CDC9" w14:textId="77777777" w:rsidR="00940BD7" w:rsidRDefault="00000000">
      <w:pPr>
        <w:numPr>
          <w:ilvl w:val="3"/>
          <w:numId w:val="25"/>
        </w:numPr>
      </w:pPr>
      <w:r>
        <w:t xml:space="preserve">If </w:t>
      </w:r>
      <w:r>
        <w:rPr>
          <w:rStyle w:val="VerbatimChar"/>
        </w:rPr>
        <w:t>year &gt; 1992</w:t>
      </w:r>
      <w:r>
        <w:t xml:space="preserve">, </w:t>
      </w:r>
      <w:r>
        <w:rPr>
          <w:rStyle w:val="VerbatimChar"/>
        </w:rPr>
        <w:t>last_game_points_lagging</w:t>
      </w:r>
      <w:r>
        <w:t xml:space="preserve"> </w:t>
      </w:r>
      <m:oMath>
        <m:r>
          <m:rPr>
            <m:sty m:val="p"/>
          </m:rPr>
          <w:rPr>
            <w:rFonts w:ascii="Cambria Math" w:hAnsi="Cambria Math"/>
          </w:rPr>
          <m:t>=</m:t>
        </m:r>
        <m:r>
          <w:rPr>
            <w:rFonts w:ascii="Cambria Math" w:hAnsi="Cambria Math"/>
          </w:rPr>
          <m:t>1</m:t>
        </m:r>
      </m:oMath>
      <w:r>
        <w:t xml:space="preserve">, </w:t>
      </w:r>
      <w:r>
        <w:rPr>
          <w:rStyle w:val="VerbatimChar"/>
        </w:rPr>
        <w:t>h2h</w:t>
      </w:r>
      <w:r>
        <w:t xml:space="preserve"> </w:t>
      </w:r>
      <m:oMath>
        <m:r>
          <m:rPr>
            <m:sty m:val="p"/>
          </m:rPr>
          <w:rPr>
            <w:rFonts w:ascii="Cambria Math" w:hAnsi="Cambria Math"/>
          </w:rPr>
          <m:t>=</m:t>
        </m:r>
        <m:r>
          <w:rPr>
            <w:rFonts w:ascii="Cambria Math" w:hAnsi="Cambria Math"/>
          </w:rPr>
          <m:t>1</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3</m:t>
        </m:r>
      </m:oMath>
      <w:r>
        <w:t xml:space="preserve">, </w:t>
      </w:r>
      <w:r>
        <w:rPr>
          <w:rStyle w:val="VerbatimChar"/>
        </w:rPr>
        <w:t>gls_diff</w:t>
      </w:r>
      <w:r>
        <w:t xml:space="preserve"> </w:t>
      </w:r>
      <m:oMath>
        <m:r>
          <m:rPr>
            <m:sty m:val="p"/>
          </m:rPr>
          <w:rPr>
            <w:rFonts w:ascii="Cambria Math" w:hAnsi="Cambria Math"/>
          </w:rPr>
          <m:t>=-</m:t>
        </m:r>
        <m:r>
          <w:rPr>
            <w:rFonts w:ascii="Cambria Math" w:hAnsi="Cambria Math"/>
          </w:rPr>
          <m:t>2</m:t>
        </m:r>
      </m:oMath>
    </w:p>
    <w:p w14:paraId="5E2B7EBF" w14:textId="77777777" w:rsidR="00940BD7" w:rsidRDefault="00000000">
      <w:pPr>
        <w:pStyle w:val="Heading3"/>
      </w:pPr>
      <w:bookmarkStart w:id="66" w:name="suspense-criteria-uefa"/>
      <w:bookmarkEnd w:id="65"/>
      <w:r>
        <w:t>Suspense Criteria: UEFA</w:t>
      </w:r>
    </w:p>
    <w:p w14:paraId="45AA405A" w14:textId="77777777" w:rsidR="00940BD7" w:rsidRDefault="00000000">
      <w:pPr>
        <w:numPr>
          <w:ilvl w:val="0"/>
          <w:numId w:val="26"/>
        </w:numPr>
      </w:pPr>
      <w:r>
        <w:t xml:space="preserve">If </w:t>
      </w:r>
      <w:r>
        <w:rPr>
          <w:rStyle w:val="VerbatimChar"/>
        </w:rPr>
        <w:t>h2h</w:t>
      </w:r>
      <w:r>
        <w:t xml:space="preserve"> </w:t>
      </w:r>
      <m:oMath>
        <m:r>
          <m:rPr>
            <m:sty m:val="p"/>
          </m:rPr>
          <w:rPr>
            <w:rFonts w:ascii="Cambria Math" w:hAnsi="Cambria Math"/>
          </w:rPr>
          <m:t>=</m:t>
        </m:r>
        <m:r>
          <w:rPr>
            <w:rFonts w:ascii="Cambria Math" w:hAnsi="Cambria Math"/>
          </w:rPr>
          <m:t>1</m:t>
        </m:r>
      </m:oMath>
      <w:r>
        <w:t>:</w:t>
      </w:r>
    </w:p>
    <w:p w14:paraId="2F7383CE" w14:textId="77777777" w:rsidR="00940BD7" w:rsidRDefault="00000000">
      <w:pPr>
        <w:numPr>
          <w:ilvl w:val="1"/>
          <w:numId w:val="27"/>
        </w:numPr>
      </w:pPr>
      <w:r>
        <w:t>From losing to drawing:</w:t>
      </w:r>
    </w:p>
    <w:p w14:paraId="7D9437C5" w14:textId="77777777" w:rsidR="00940BD7" w:rsidRDefault="00000000">
      <w:pPr>
        <w:numPr>
          <w:ilvl w:val="2"/>
          <w:numId w:val="28"/>
        </w:numPr>
      </w:pPr>
      <w:r>
        <w:t xml:space="preserve">If </w:t>
      </w:r>
      <w:r>
        <w:rPr>
          <w:rStyle w:val="VerbatimChar"/>
        </w:rPr>
        <w:t>pts_diff</w:t>
      </w:r>
      <w:r>
        <w:t xml:space="preserve"> </w:t>
      </w:r>
      <m:oMath>
        <m:r>
          <m:rPr>
            <m:sty m:val="p"/>
          </m:rPr>
          <w:rPr>
            <w:rFonts w:ascii="Cambria Math" w:hAnsi="Cambria Math"/>
          </w:rPr>
          <m:t>=-</m:t>
        </m:r>
        <m:r>
          <w:rPr>
            <w:rFonts w:ascii="Cambria Math" w:hAnsi="Cambria Math"/>
          </w:rPr>
          <m:t>2</m:t>
        </m:r>
      </m:oMath>
      <w:r>
        <w:t xml:space="preserve"> and </w:t>
      </w:r>
      <w:r>
        <w:rPr>
          <w:rStyle w:val="VerbatimChar"/>
        </w:rPr>
        <w:t>last_game_goals_diff_lagging</w:t>
      </w:r>
      <w:r>
        <w:t xml:space="preserve"> </w:t>
      </w:r>
      <m:oMath>
        <m:r>
          <m:rPr>
            <m:sty m:val="p"/>
          </m:rPr>
          <w:rPr>
            <w:rFonts w:ascii="Cambria Math" w:hAnsi="Cambria Math"/>
          </w:rPr>
          <m:t>=-</m:t>
        </m:r>
        <m:r>
          <w:rPr>
            <w:rFonts w:ascii="Cambria Math" w:hAnsi="Cambria Math"/>
          </w:rPr>
          <m:t>1</m:t>
        </m:r>
      </m:oMath>
    </w:p>
    <w:p w14:paraId="3A2C7AC6" w14:textId="77777777" w:rsidR="00940BD7" w:rsidRDefault="00000000">
      <w:pPr>
        <w:numPr>
          <w:ilvl w:val="3"/>
          <w:numId w:val="29"/>
        </w:numPr>
      </w:pPr>
      <w:r>
        <w:t xml:space="preserve">If </w:t>
      </w:r>
      <w:r>
        <w:rPr>
          <w:rStyle w:val="VerbatimChar"/>
        </w:rPr>
        <w:t>gls_diff</w:t>
      </w:r>
      <w:r>
        <w:t xml:space="preserve"> </w:t>
      </w:r>
      <m:oMath>
        <m:r>
          <m:rPr>
            <m:sty m:val="p"/>
          </m:rPr>
          <w:rPr>
            <w:rFonts w:ascii="Cambria Math" w:hAnsi="Cambria Math"/>
          </w:rPr>
          <m:t>≥</m:t>
        </m:r>
        <m:r>
          <w:rPr>
            <w:rFonts w:ascii="Cambria Math" w:hAnsi="Cambria Math"/>
          </w:rPr>
          <m:t>0</m:t>
        </m:r>
      </m:oMath>
      <w:r>
        <w:t xml:space="preserve"> or</w:t>
      </w:r>
    </w:p>
    <w:p w14:paraId="576EE1A8" w14:textId="77777777" w:rsidR="00940BD7" w:rsidRDefault="00000000">
      <w:pPr>
        <w:numPr>
          <w:ilvl w:val="3"/>
          <w:numId w:val="29"/>
        </w:numPr>
      </w:pPr>
      <w:r>
        <w:t xml:space="preserve">If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r>
        <w:t xml:space="preserve"> </w:t>
      </w:r>
      <m:oMath>
        <m:r>
          <m:rPr>
            <m:sty m:val="p"/>
          </m:rPr>
          <w:rPr>
            <w:rFonts w:ascii="Cambria Math" w:hAnsi="Cambria Math"/>
          </w:rPr>
          <m:t>-</m:t>
        </m:r>
        <m:r>
          <w:rPr>
            <w:rFonts w:ascii="Cambria Math" w:hAnsi="Cambria Math"/>
          </w:rPr>
          <m:t>1</m:t>
        </m:r>
      </m:oMath>
    </w:p>
    <w:p w14:paraId="53D3E12B" w14:textId="77777777" w:rsidR="00940BD7" w:rsidRDefault="00000000">
      <w:pPr>
        <w:numPr>
          <w:ilvl w:val="2"/>
          <w:numId w:val="28"/>
        </w:numPr>
      </w:pPr>
      <w:r>
        <w:t xml:space="preserve">If </w:t>
      </w:r>
      <w:r>
        <w:rPr>
          <w:rStyle w:val="VerbatimChar"/>
        </w:rPr>
        <w:t>pts_diff</w:t>
      </w:r>
      <w:r>
        <w:t xml:space="preserve"> </w:t>
      </w:r>
      <m:oMath>
        <m:r>
          <m:rPr>
            <m:sty m:val="p"/>
          </m:rPr>
          <w:rPr>
            <w:rFonts w:ascii="Cambria Math" w:hAnsi="Cambria Math"/>
          </w:rPr>
          <m:t>&gt;-</m:t>
        </m:r>
        <m:r>
          <w:rPr>
            <w:rFonts w:ascii="Cambria Math" w:hAnsi="Cambria Math"/>
          </w:rPr>
          <m:t>2</m:t>
        </m:r>
      </m:oMath>
      <w:r>
        <w:t xml:space="preserve"> and </w:t>
      </w:r>
      <w:r>
        <w:rPr>
          <w:rStyle w:val="VerbatimChar"/>
        </w:rPr>
        <w:t>last_game_goals_diff_lagging</w:t>
      </w:r>
      <w:r>
        <w:t xml:space="preserve"> </w:t>
      </w:r>
      <m:oMath>
        <m:r>
          <m:rPr>
            <m:sty m:val="p"/>
          </m:rPr>
          <w:rPr>
            <w:rFonts w:ascii="Cambria Math" w:hAnsi="Cambria Math"/>
          </w:rPr>
          <m:t>=-</m:t>
        </m:r>
        <m:r>
          <w:rPr>
            <w:rFonts w:ascii="Cambria Math" w:hAnsi="Cambria Math"/>
          </w:rPr>
          <m:t>1</m:t>
        </m:r>
      </m:oMath>
    </w:p>
    <w:p w14:paraId="0272011F" w14:textId="77777777" w:rsidR="00940BD7" w:rsidRDefault="00000000">
      <w:pPr>
        <w:numPr>
          <w:ilvl w:val="1"/>
          <w:numId w:val="27"/>
        </w:numPr>
      </w:pPr>
      <w:r>
        <w:t>From drawing to winning:</w:t>
      </w:r>
    </w:p>
    <w:p w14:paraId="6AA1B536" w14:textId="77777777" w:rsidR="00940BD7" w:rsidRDefault="00000000">
      <w:pPr>
        <w:numPr>
          <w:ilvl w:val="2"/>
          <w:numId w:val="30"/>
        </w:numPr>
      </w:pPr>
      <w:r>
        <w:t xml:space="preserve">If </w:t>
      </w:r>
      <w:r>
        <w:rPr>
          <w:rStyle w:val="VerbatimChar"/>
        </w:rPr>
        <w:t>year</w:t>
      </w:r>
      <w:r>
        <w:t xml:space="preserve"> </w:t>
      </w:r>
      <m:oMath>
        <m:r>
          <m:rPr>
            <m:sty m:val="p"/>
          </m:rPr>
          <w:rPr>
            <w:rFonts w:ascii="Cambria Math" w:hAnsi="Cambria Math"/>
          </w:rPr>
          <m:t>≤</m:t>
        </m:r>
        <m:r>
          <w:rPr>
            <w:rFonts w:ascii="Cambria Math" w:hAnsi="Cambria Math"/>
          </w:rPr>
          <m:t>1992</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2</m:t>
        </m:r>
      </m:oMath>
      <w:r>
        <w:t xml:space="preserve"> and </w:t>
      </w:r>
      <w:r>
        <w:rPr>
          <w:rStyle w:val="VerbatimChar"/>
        </w:rPr>
        <w:t>last_game_goals_diff_lagging</w:t>
      </w:r>
      <w:r>
        <w:t xml:space="preserve"> </w:t>
      </w:r>
      <m:oMath>
        <m:r>
          <m:rPr>
            <m:sty m:val="p"/>
          </m:rPr>
          <w:rPr>
            <w:rFonts w:ascii="Cambria Math" w:hAnsi="Cambria Math"/>
          </w:rPr>
          <m:t>=</m:t>
        </m:r>
        <m:r>
          <w:rPr>
            <w:rFonts w:ascii="Cambria Math" w:hAnsi="Cambria Math"/>
          </w:rPr>
          <m:t>0</m:t>
        </m:r>
      </m:oMath>
    </w:p>
    <w:p w14:paraId="58B1C63D" w14:textId="77777777" w:rsidR="00940BD7" w:rsidRDefault="00000000">
      <w:pPr>
        <w:numPr>
          <w:ilvl w:val="2"/>
          <w:numId w:val="30"/>
        </w:numPr>
      </w:pPr>
      <w:r>
        <w:t xml:space="preserve">If </w:t>
      </w:r>
      <w:r>
        <w:rPr>
          <w:rStyle w:val="VerbatimChar"/>
        </w:rPr>
        <w:t>year</w:t>
      </w:r>
      <w:r>
        <w:t xml:space="preserve"> </w:t>
      </w:r>
      <m:oMath>
        <m:r>
          <m:rPr>
            <m:sty m:val="p"/>
          </m:rPr>
          <w:rPr>
            <w:rFonts w:ascii="Cambria Math" w:hAnsi="Cambria Math"/>
          </w:rPr>
          <m:t>&gt;</m:t>
        </m:r>
        <m:r>
          <w:rPr>
            <w:rFonts w:ascii="Cambria Math" w:hAnsi="Cambria Math"/>
          </w:rPr>
          <m:t>1992</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3</m:t>
        </m:r>
      </m:oMath>
      <w:r>
        <w:t xml:space="preserve"> and </w:t>
      </w:r>
      <w:r>
        <w:rPr>
          <w:rStyle w:val="VerbatimChar"/>
        </w:rPr>
        <w:t>last_game_goals_diff_lagging</w:t>
      </w:r>
      <w:r>
        <w:t xml:space="preserve"> </w:t>
      </w:r>
      <m:oMath>
        <m:r>
          <m:rPr>
            <m:sty m:val="p"/>
          </m:rPr>
          <w:rPr>
            <w:rFonts w:ascii="Cambria Math" w:hAnsi="Cambria Math"/>
          </w:rPr>
          <m:t>=</m:t>
        </m:r>
        <m:r>
          <w:rPr>
            <w:rFonts w:ascii="Cambria Math" w:hAnsi="Cambria Math"/>
          </w:rPr>
          <m:t>0</m:t>
        </m:r>
      </m:oMath>
    </w:p>
    <w:p w14:paraId="370EF90A" w14:textId="77777777" w:rsidR="00940BD7" w:rsidRDefault="00000000">
      <w:pPr>
        <w:numPr>
          <w:ilvl w:val="0"/>
          <w:numId w:val="26"/>
        </w:numPr>
      </w:pPr>
      <w:r>
        <w:t xml:space="preserve">If </w:t>
      </w:r>
      <w:r>
        <w:rPr>
          <w:rStyle w:val="VerbatimChar"/>
        </w:rPr>
        <w:t>h2h</w:t>
      </w:r>
      <w:r>
        <w:t xml:space="preserve"> </w:t>
      </w:r>
      <m:oMath>
        <m:r>
          <m:rPr>
            <m:sty m:val="p"/>
          </m:rPr>
          <w:rPr>
            <w:rFonts w:ascii="Cambria Math" w:hAnsi="Cambria Math"/>
          </w:rPr>
          <m:t>=</m:t>
        </m:r>
        <m:r>
          <w:rPr>
            <w:rFonts w:ascii="Cambria Math" w:hAnsi="Cambria Math"/>
          </w:rPr>
          <m:t>0</m:t>
        </m:r>
      </m:oMath>
      <w:r>
        <w:t>:</w:t>
      </w:r>
    </w:p>
    <w:p w14:paraId="5474B72B" w14:textId="77777777" w:rsidR="00940BD7" w:rsidRDefault="00000000">
      <w:pPr>
        <w:numPr>
          <w:ilvl w:val="1"/>
          <w:numId w:val="31"/>
        </w:numPr>
      </w:pPr>
      <w:r>
        <w:lastRenderedPageBreak/>
        <w:t xml:space="preserve">If </w:t>
      </w:r>
      <w:r>
        <w:rPr>
          <w:rStyle w:val="VerbatimChar"/>
        </w:rPr>
        <w:t>pts_diff</w:t>
      </w:r>
      <w:r>
        <w:t xml:space="preserve"> </w:t>
      </w:r>
      <m:oMath>
        <m:r>
          <m:rPr>
            <m:sty m:val="p"/>
          </m:rPr>
          <w:rPr>
            <w:rFonts w:ascii="Cambria Math" w:hAnsi="Cambria Math"/>
          </w:rPr>
          <m:t>=</m:t>
        </m:r>
        <m:r>
          <w:rPr>
            <w:rFonts w:ascii="Cambria Math" w:hAnsi="Cambria Math"/>
          </w:rPr>
          <m:t>0</m:t>
        </m:r>
      </m:oMath>
      <w:r>
        <w:t xml:space="preserve"> and </w:t>
      </w:r>
      <w:r>
        <w:rPr>
          <w:rStyle w:val="VerbatimChar"/>
        </w:rPr>
        <w:t>last_game_goals_diff_lagging</w:t>
      </w:r>
      <w:r>
        <w:t xml:space="preserve"> </w:t>
      </w:r>
      <m:oMath>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oMath>
    </w:p>
    <w:p w14:paraId="1CA3D1DA" w14:textId="77777777" w:rsidR="00940BD7" w:rsidRDefault="00000000">
      <w:pPr>
        <w:numPr>
          <w:ilvl w:val="1"/>
          <w:numId w:val="31"/>
        </w:numPr>
      </w:pPr>
      <w:r>
        <w:t>From losing to losing or winning to winning:</w:t>
      </w:r>
    </w:p>
    <w:p w14:paraId="53B65AE1" w14:textId="77777777" w:rsidR="00940BD7" w:rsidRDefault="00000000">
      <w:pPr>
        <w:numPr>
          <w:ilvl w:val="2"/>
          <w:numId w:val="32"/>
        </w:numPr>
      </w:pPr>
      <w:r>
        <w:t xml:space="preserve">If </w:t>
      </w:r>
      <w:r>
        <w:rPr>
          <w:rStyle w:val="VerbatimChar"/>
        </w:rPr>
        <w:t>pts_diff</w:t>
      </w:r>
      <w:r>
        <w:t xml:space="preserve"> </w:t>
      </w:r>
      <m:oMath>
        <m:r>
          <m:rPr>
            <m:sty m:val="p"/>
          </m:rPr>
          <w:rPr>
            <w:rFonts w:ascii="Cambria Math" w:hAnsi="Cambria Math"/>
          </w:rPr>
          <m:t>=</m:t>
        </m:r>
        <m:r>
          <w:rPr>
            <w:rFonts w:ascii="Cambria Math" w:hAnsi="Cambria Math"/>
          </w:rPr>
          <m:t>0</m:t>
        </m:r>
      </m:oMath>
      <w:r>
        <w:t xml:space="preserve">, </w:t>
      </w:r>
      <w:r>
        <w:rPr>
          <w:rStyle w:val="VerbatimChar"/>
        </w:rPr>
        <w:t>lagging_won</w:t>
      </w:r>
      <w:r>
        <w:t xml:space="preserve"> </w:t>
      </w:r>
      <m:oMath>
        <m:r>
          <m:rPr>
            <m:sty m:val="p"/>
          </m:rPr>
          <w:rPr>
            <w:rFonts w:ascii="Cambria Math" w:hAnsi="Cambria Math"/>
          </w:rPr>
          <m:t>=</m:t>
        </m:r>
        <m:r>
          <w:rPr>
            <w:rFonts w:ascii="Cambria Math" w:hAnsi="Cambria Math"/>
          </w:rPr>
          <m:t>0</m:t>
        </m:r>
      </m:oMath>
      <w:r>
        <w:t>, and</w:t>
      </w:r>
    </w:p>
    <w:p w14:paraId="15C95CE8" w14:textId="77777777" w:rsidR="00940BD7" w:rsidRDefault="00000000">
      <w:pPr>
        <w:numPr>
          <w:ilvl w:val="3"/>
          <w:numId w:val="33"/>
        </w:numPr>
      </w:pPr>
      <w:r>
        <w:rPr>
          <w:rStyle w:val="VerbatimChar"/>
        </w:rPr>
        <w:t>last_game_goals_diff_lagging</w:t>
      </w:r>
      <w:r>
        <w:t xml:space="preserve"> </w:t>
      </w:r>
      <m:oMath>
        <m:r>
          <m:rPr>
            <m:sty m:val="p"/>
          </m:rPr>
          <w:rPr>
            <w:rFonts w:ascii="Cambria Math" w:hAnsi="Cambria Math"/>
          </w:rPr>
          <m:t>≤-</m:t>
        </m:r>
        <m:r>
          <w:rPr>
            <w:rFonts w:ascii="Cambria Math" w:hAnsi="Cambria Math"/>
          </w:rPr>
          <m:t>2</m:t>
        </m:r>
      </m:oMath>
      <w:r>
        <w:t xml:space="preserve"> or </w:t>
      </w:r>
      <w:r>
        <w:rPr>
          <w:rStyle w:val="VerbatimChar"/>
        </w:rPr>
        <w:t>last_game_points_lagging</w:t>
      </w:r>
      <w:r>
        <w:t xml:space="preserve"> </w:t>
      </w:r>
      <m:oMath>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oMath>
    </w:p>
    <w:p w14:paraId="68FDEAB9" w14:textId="77777777" w:rsidR="00940BD7" w:rsidRDefault="00000000">
      <w:pPr>
        <w:numPr>
          <w:ilvl w:val="3"/>
          <w:numId w:val="33"/>
        </w:numPr>
      </w:pPr>
      <w:r>
        <w:t xml:space="preserve">If </w:t>
      </w:r>
      <w:r>
        <w:rPr>
          <w:rStyle w:val="VerbatimChar"/>
        </w:rPr>
        <w:t>gls_diff</w:t>
      </w:r>
      <w:r>
        <w:t xml:space="preserve"> </w:t>
      </w:r>
      <m:oMath>
        <m:r>
          <m:rPr>
            <m:sty m:val="p"/>
          </m:rPr>
          <w:rPr>
            <w:rFonts w:ascii="Cambria Math" w:hAnsi="Cambria Math"/>
          </w:rPr>
          <m:t>≥</m:t>
        </m:r>
        <m:r>
          <w:rPr>
            <w:rFonts w:ascii="Cambria Math" w:hAnsi="Cambria Math"/>
          </w:rPr>
          <m:t>0</m:t>
        </m:r>
      </m:oMath>
      <w:r>
        <w:t xml:space="preserve"> or</w:t>
      </w:r>
    </w:p>
    <w:p w14:paraId="7022AF1E" w14:textId="77777777" w:rsidR="00940BD7" w:rsidRDefault="00000000">
      <w:pPr>
        <w:numPr>
          <w:ilvl w:val="3"/>
          <w:numId w:val="33"/>
        </w:numPr>
      </w:pPr>
      <w:r>
        <w:t xml:space="preserve">If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r>
        <w:t xml:space="preserve"> </w:t>
      </w:r>
      <m:oMath>
        <m:r>
          <m:rPr>
            <m:sty m:val="p"/>
          </m:rPr>
          <w:rPr>
            <w:rFonts w:ascii="Cambria Math" w:hAnsi="Cambria Math"/>
          </w:rPr>
          <m:t>-</m:t>
        </m:r>
        <m:r>
          <w:rPr>
            <w:rFonts w:ascii="Cambria Math" w:hAnsi="Cambria Math"/>
          </w:rPr>
          <m:t>1</m:t>
        </m:r>
      </m:oMath>
    </w:p>
    <w:p w14:paraId="7DA51206" w14:textId="77777777" w:rsidR="00940BD7" w:rsidRDefault="00000000">
      <w:pPr>
        <w:numPr>
          <w:ilvl w:val="2"/>
          <w:numId w:val="32"/>
        </w:numPr>
      </w:pPr>
      <w:r>
        <w:t xml:space="preserve">If </w:t>
      </w:r>
      <w:r>
        <w:rPr>
          <w:rStyle w:val="VerbatimChar"/>
        </w:rPr>
        <w:t>pts_diff</w:t>
      </w:r>
      <w:r>
        <w:t xml:space="preserve"> </w:t>
      </w:r>
      <m:oMath>
        <m:r>
          <m:rPr>
            <m:sty m:val="p"/>
          </m:rPr>
          <w:rPr>
            <w:rFonts w:ascii="Cambria Math" w:hAnsi="Cambria Math"/>
          </w:rPr>
          <m:t>=</m:t>
        </m:r>
        <m:r>
          <w:rPr>
            <w:rFonts w:ascii="Cambria Math" w:hAnsi="Cambria Math"/>
          </w:rPr>
          <m:t>0</m:t>
        </m:r>
      </m:oMath>
      <w:r>
        <w:t xml:space="preserve"> and </w:t>
      </w:r>
      <w:r>
        <w:rPr>
          <w:rStyle w:val="VerbatimChar"/>
        </w:rPr>
        <w:t>gls_diff</w:t>
      </w:r>
      <w:r>
        <w:t xml:space="preserve"> </w:t>
      </w:r>
      <m:oMath>
        <m:r>
          <m:rPr>
            <m:sty m:val="p"/>
          </m:rPr>
          <w:rPr>
            <w:rFonts w:ascii="Cambria Math" w:hAnsi="Cambria Math"/>
          </w:rPr>
          <m:t>=</m:t>
        </m:r>
        <m:r>
          <w:rPr>
            <w:rFonts w:ascii="Cambria Math" w:hAnsi="Cambria Math"/>
          </w:rPr>
          <m:t>0</m:t>
        </m:r>
      </m:oMath>
      <w:r>
        <w:t xml:space="preserve"> and </w:t>
      </w:r>
      <w:r>
        <w:rPr>
          <w:rStyle w:val="VerbatimChar"/>
        </w:rPr>
        <w:t>lagging_won</w:t>
      </w:r>
      <w:r>
        <w:t xml:space="preserve"> </w:t>
      </w:r>
      <m:oMath>
        <m:r>
          <m:rPr>
            <m:sty m:val="p"/>
          </m:rPr>
          <w:rPr>
            <w:rFonts w:ascii="Cambria Math" w:hAnsi="Cambria Math"/>
          </w:rPr>
          <m:t>=</m:t>
        </m:r>
        <m:r>
          <w:rPr>
            <w:rFonts w:ascii="Cambria Math" w:hAnsi="Cambria Math"/>
          </w:rPr>
          <m:t>0</m:t>
        </m:r>
      </m:oMath>
    </w:p>
    <w:p w14:paraId="40B16166" w14:textId="77777777" w:rsidR="00940BD7" w:rsidRDefault="00000000">
      <w:pPr>
        <w:numPr>
          <w:ilvl w:val="1"/>
          <w:numId w:val="31"/>
        </w:numPr>
      </w:pPr>
      <w:r>
        <w:t>From losing to drawing:</w:t>
      </w:r>
    </w:p>
    <w:p w14:paraId="6FF24B36" w14:textId="77777777" w:rsidR="00940BD7" w:rsidRDefault="00000000">
      <w:pPr>
        <w:numPr>
          <w:ilvl w:val="2"/>
          <w:numId w:val="34"/>
        </w:numPr>
      </w:pPr>
      <w:r>
        <w:t xml:space="preserve">If </w:t>
      </w:r>
      <w:r>
        <w:rPr>
          <w:rStyle w:val="VerbatimChar"/>
        </w:rPr>
        <w:t>pts_diff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last_game_goals_diff_lagging</w:t>
      </w:r>
      <w:r>
        <w:t xml:space="preserve"> </w:t>
      </w:r>
      <m:oMath>
        <m:r>
          <m:rPr>
            <m:sty m:val="p"/>
          </m:rPr>
          <w:rPr>
            <w:rFonts w:ascii="Cambria Math" w:hAnsi="Cambria Math"/>
          </w:rPr>
          <m:t>=-</m:t>
        </m:r>
        <m:r>
          <w:rPr>
            <w:rFonts w:ascii="Cambria Math" w:hAnsi="Cambria Math"/>
          </w:rPr>
          <m:t>1</m:t>
        </m:r>
      </m:oMath>
    </w:p>
    <w:p w14:paraId="3D3C498F" w14:textId="77777777" w:rsidR="00940BD7" w:rsidRDefault="00000000">
      <w:pPr>
        <w:numPr>
          <w:ilvl w:val="3"/>
          <w:numId w:val="35"/>
        </w:numPr>
      </w:pPr>
      <w:r>
        <w:t xml:space="preserve">If </w:t>
      </w:r>
      <w:r>
        <w:rPr>
          <w:rStyle w:val="VerbatimChar"/>
        </w:rPr>
        <w:t>lagging_won</w:t>
      </w:r>
      <w:r>
        <w:t xml:space="preserve"> </w:t>
      </w:r>
      <m:oMath>
        <m:r>
          <m:rPr>
            <m:sty m:val="p"/>
          </m:rPr>
          <w:rPr>
            <w:rFonts w:ascii="Cambria Math" w:hAnsi="Cambria Math"/>
          </w:rPr>
          <m:t>=</m:t>
        </m:r>
        <m:r>
          <w:rPr>
            <w:rFonts w:ascii="Cambria Math" w:hAnsi="Cambria Math"/>
          </w:rPr>
          <m:t>1</m:t>
        </m:r>
      </m:oMath>
    </w:p>
    <w:p w14:paraId="4CDEBF00" w14:textId="77777777" w:rsidR="00940BD7" w:rsidRDefault="00000000">
      <w:pPr>
        <w:numPr>
          <w:ilvl w:val="3"/>
          <w:numId w:val="35"/>
        </w:numPr>
      </w:pPr>
      <w:r>
        <w:t xml:space="preserve">If </w:t>
      </w:r>
      <w:r>
        <w:rPr>
          <w:rStyle w:val="VerbatimChar"/>
        </w:rPr>
        <w:t>lagging_won</w:t>
      </w:r>
      <w:r>
        <w:t xml:space="preserve"> </w:t>
      </w:r>
      <m:oMath>
        <m:r>
          <m:rPr>
            <m:sty m:val="p"/>
          </m:rPr>
          <w:rPr>
            <w:rFonts w:ascii="Cambria Math" w:hAnsi="Cambria Math"/>
          </w:rPr>
          <m:t>=</m:t>
        </m:r>
        <m:r>
          <w:rPr>
            <w:rFonts w:ascii="Cambria Math" w:hAnsi="Cambria Math"/>
          </w:rPr>
          <m:t>0</m:t>
        </m:r>
      </m:oMath>
      <w:r>
        <w:t xml:space="preserve"> and</w:t>
      </w:r>
    </w:p>
    <w:p w14:paraId="18524ADA" w14:textId="77777777" w:rsidR="00940BD7" w:rsidRDefault="00000000">
      <w:pPr>
        <w:numPr>
          <w:ilvl w:val="4"/>
          <w:numId w:val="36"/>
        </w:numPr>
      </w:pPr>
      <w:r>
        <w:rPr>
          <w:rStyle w:val="VerbatimChar"/>
        </w:rPr>
        <w:t>gls_diff</w:t>
      </w:r>
      <w:r>
        <w:t xml:space="preserve"> </w:t>
      </w:r>
      <m:oMath>
        <m:r>
          <m:rPr>
            <m:sty m:val="p"/>
          </m:rPr>
          <w:rPr>
            <w:rFonts w:ascii="Cambria Math" w:hAnsi="Cambria Math"/>
          </w:rPr>
          <m:t>≥</m:t>
        </m:r>
        <m:r>
          <w:rPr>
            <w:rFonts w:ascii="Cambria Math" w:hAnsi="Cambria Math"/>
          </w:rPr>
          <m:t>0</m:t>
        </m:r>
      </m:oMath>
      <w:r>
        <w:t xml:space="preserve"> or</w:t>
      </w:r>
    </w:p>
    <w:p w14:paraId="280E5D98" w14:textId="77777777" w:rsidR="00940BD7" w:rsidRDefault="00000000">
      <w:pPr>
        <w:numPr>
          <w:ilvl w:val="4"/>
          <w:numId w:val="36"/>
        </w:numPr>
      </w:pP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r>
        <w:t xml:space="preserve"> </w:t>
      </w:r>
      <m:oMath>
        <m:r>
          <m:rPr>
            <m:sty m:val="p"/>
          </m:rPr>
          <w:rPr>
            <w:rFonts w:ascii="Cambria Math" w:hAnsi="Cambria Math"/>
          </w:rPr>
          <m:t>-</m:t>
        </m:r>
        <m:r>
          <w:rPr>
            <w:rFonts w:ascii="Cambria Math" w:hAnsi="Cambria Math"/>
          </w:rPr>
          <m:t>1</m:t>
        </m:r>
      </m:oMath>
    </w:p>
    <w:p w14:paraId="4A29663C" w14:textId="77777777" w:rsidR="00940BD7" w:rsidRDefault="00000000">
      <w:pPr>
        <w:numPr>
          <w:ilvl w:val="1"/>
          <w:numId w:val="31"/>
        </w:numPr>
      </w:pPr>
      <w:r>
        <w:t>From drawing to winning:</w:t>
      </w:r>
    </w:p>
    <w:p w14:paraId="3143F9B8" w14:textId="77777777" w:rsidR="00940BD7" w:rsidRDefault="00000000">
      <w:pPr>
        <w:numPr>
          <w:ilvl w:val="2"/>
          <w:numId w:val="37"/>
        </w:numPr>
      </w:pPr>
      <w:r>
        <w:t xml:space="preserve">If </w:t>
      </w:r>
      <w:r>
        <w:rPr>
          <w:rStyle w:val="VerbatimChar"/>
        </w:rPr>
        <w:t>year</w:t>
      </w:r>
      <w:r>
        <w:t xml:space="preserve"> </w:t>
      </w:r>
      <m:oMath>
        <m:r>
          <m:rPr>
            <m:sty m:val="p"/>
          </m:rPr>
          <w:rPr>
            <w:rFonts w:ascii="Cambria Math" w:hAnsi="Cambria Math"/>
          </w:rPr>
          <m:t>≤</m:t>
        </m:r>
        <m:r>
          <w:rPr>
            <w:rFonts w:ascii="Cambria Math" w:hAnsi="Cambria Math"/>
          </w:rPr>
          <m:t>1992</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last_game_points_lagging</w:t>
      </w:r>
      <w:r>
        <w:t xml:space="preserve"> </w:t>
      </w:r>
      <m:oMath>
        <m:r>
          <m:rPr>
            <m:sty m:val="p"/>
          </m:rPr>
          <w:rPr>
            <w:rFonts w:ascii="Cambria Math" w:hAnsi="Cambria Math"/>
          </w:rPr>
          <m:t>=</m:t>
        </m:r>
        <m:r>
          <w:rPr>
            <w:rFonts w:ascii="Cambria Math" w:hAnsi="Cambria Math"/>
          </w:rPr>
          <m:t>1</m:t>
        </m:r>
      </m:oMath>
      <w:r>
        <w:t xml:space="preserve"> or (</w:t>
      </w:r>
      <w:r>
        <w:rPr>
          <w:rStyle w:val="VerbatimChar"/>
        </w:rPr>
        <w:t>goal_minute</w:t>
      </w:r>
      <w:r>
        <w:t xml:space="preserve"> </w:t>
      </w:r>
      <m:oMath>
        <m:r>
          <m:rPr>
            <m:sty m:val="p"/>
          </m:rPr>
          <w:rPr>
            <w:rFonts w:ascii="Cambria Math" w:hAnsi="Cambria Math"/>
          </w:rPr>
          <m:t>=</m:t>
        </m:r>
        <m:r>
          <w:rPr>
            <w:rFonts w:ascii="Cambria Math" w:hAnsi="Cambria Math"/>
          </w:rPr>
          <m:t>0</m:t>
        </m:r>
      </m:oMath>
      <w:r>
        <w:t xml:space="preserve"> and </w:t>
      </w:r>
      <w:r>
        <w:rPr>
          <w:rStyle w:val="VerbatimChar"/>
        </w:rPr>
        <w:t>last_game_points_lagging</w:t>
      </w:r>
      <w:r>
        <w:t xml:space="preserve"> </w:t>
      </w:r>
      <m:oMath>
        <m:r>
          <m:rPr>
            <m:sty m:val="p"/>
          </m:rPr>
          <w:rPr>
            <w:rFonts w:ascii="Cambria Math" w:hAnsi="Cambria Math"/>
          </w:rPr>
          <m:t>=</m:t>
        </m:r>
        <m:r>
          <w:rPr>
            <w:rFonts w:ascii="Cambria Math" w:hAnsi="Cambria Math"/>
          </w:rPr>
          <m:t>0</m:t>
        </m:r>
      </m:oMath>
      <w:r>
        <w:t>)</w:t>
      </w:r>
    </w:p>
    <w:p w14:paraId="17CFCD3B" w14:textId="77777777" w:rsidR="00940BD7" w:rsidRDefault="00000000">
      <w:pPr>
        <w:numPr>
          <w:ilvl w:val="3"/>
          <w:numId w:val="38"/>
        </w:numPr>
      </w:pPr>
      <w:r>
        <w:t xml:space="preserve">If </w:t>
      </w:r>
      <w:r>
        <w:rPr>
          <w:rStyle w:val="VerbatimChar"/>
        </w:rPr>
        <w:t>lagging_won</w:t>
      </w:r>
      <w:r>
        <w:t xml:space="preserve"> </w:t>
      </w:r>
      <m:oMath>
        <m:r>
          <m:rPr>
            <m:sty m:val="p"/>
          </m:rPr>
          <w:rPr>
            <w:rFonts w:ascii="Cambria Math" w:hAnsi="Cambria Math"/>
          </w:rPr>
          <m:t>=</m:t>
        </m:r>
        <m:r>
          <w:rPr>
            <w:rFonts w:ascii="Cambria Math" w:hAnsi="Cambria Math"/>
          </w:rPr>
          <m:t>1</m:t>
        </m:r>
      </m:oMath>
    </w:p>
    <w:p w14:paraId="1A010B8E" w14:textId="77777777" w:rsidR="00940BD7" w:rsidRDefault="00000000">
      <w:pPr>
        <w:numPr>
          <w:ilvl w:val="3"/>
          <w:numId w:val="38"/>
        </w:numPr>
      </w:pPr>
      <w:r>
        <w:t xml:space="preserve">If </w:t>
      </w:r>
      <w:r>
        <w:rPr>
          <w:rStyle w:val="VerbatimChar"/>
        </w:rPr>
        <w:t>lagging_won</w:t>
      </w:r>
      <w:r>
        <w:t xml:space="preserve"> </w:t>
      </w:r>
      <m:oMath>
        <m:r>
          <m:rPr>
            <m:sty m:val="p"/>
          </m:rPr>
          <w:rPr>
            <w:rFonts w:ascii="Cambria Math" w:hAnsi="Cambria Math"/>
          </w:rPr>
          <m:t>=</m:t>
        </m:r>
        <m:r>
          <w:rPr>
            <w:rFonts w:ascii="Cambria Math" w:hAnsi="Cambria Math"/>
          </w:rPr>
          <m:t>0</m:t>
        </m:r>
      </m:oMath>
      <w:r>
        <w:t xml:space="preserve"> and</w:t>
      </w:r>
    </w:p>
    <w:p w14:paraId="35250620" w14:textId="77777777" w:rsidR="00940BD7" w:rsidRDefault="00000000">
      <w:pPr>
        <w:numPr>
          <w:ilvl w:val="4"/>
          <w:numId w:val="39"/>
        </w:numPr>
      </w:pPr>
      <w:r>
        <w:rPr>
          <w:rStyle w:val="VerbatimChar"/>
        </w:rPr>
        <w:t>gls_diff</w:t>
      </w:r>
      <w:r>
        <w:t xml:space="preserve"> </w:t>
      </w:r>
      <m:oMath>
        <m:r>
          <m:rPr>
            <m:sty m:val="p"/>
          </m:rPr>
          <w:rPr>
            <w:rFonts w:ascii="Cambria Math" w:hAnsi="Cambria Math"/>
          </w:rPr>
          <m:t>≥</m:t>
        </m:r>
        <m:r>
          <w:rPr>
            <w:rFonts w:ascii="Cambria Math" w:hAnsi="Cambria Math"/>
          </w:rPr>
          <m:t>0</m:t>
        </m:r>
      </m:oMath>
      <w:r>
        <w:t xml:space="preserve"> or</w:t>
      </w:r>
    </w:p>
    <w:p w14:paraId="6868D4A9" w14:textId="77777777" w:rsidR="00940BD7" w:rsidRDefault="00000000">
      <w:pPr>
        <w:numPr>
          <w:ilvl w:val="4"/>
          <w:numId w:val="39"/>
        </w:numPr>
      </w:pPr>
      <w:r>
        <w:rPr>
          <w:rStyle w:val="VerbatimChar"/>
        </w:rPr>
        <w:t>gls_diff</w:t>
      </w:r>
      <w:r>
        <w:t xml:space="preserve"> </w:t>
      </w:r>
      <m:oMath>
        <m:r>
          <m:rPr>
            <m:sty m:val="p"/>
          </m:rPr>
          <w:rPr>
            <w:rFonts w:ascii="Cambria Math" w:hAnsi="Cambria Math"/>
          </w:rPr>
          <m:t>=-</m:t>
        </m:r>
        <m:r>
          <w:rPr>
            <w:rFonts w:ascii="Cambria Math" w:hAnsi="Cambria Math"/>
          </w:rPr>
          <m:t>2</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r>
        <w:t xml:space="preserve"> </w:t>
      </w:r>
      <m:oMath>
        <m:r>
          <m:rPr>
            <m:sty m:val="p"/>
          </m:rPr>
          <w:rPr>
            <w:rFonts w:ascii="Cambria Math" w:hAnsi="Cambria Math"/>
          </w:rPr>
          <m:t>-</m:t>
        </m:r>
        <m:r>
          <w:rPr>
            <w:rFonts w:ascii="Cambria Math" w:hAnsi="Cambria Math"/>
          </w:rPr>
          <m:t>1</m:t>
        </m:r>
      </m:oMath>
    </w:p>
    <w:p w14:paraId="18B34BD6" w14:textId="77777777" w:rsidR="00940BD7" w:rsidRDefault="00000000">
      <w:pPr>
        <w:numPr>
          <w:ilvl w:val="2"/>
          <w:numId w:val="37"/>
        </w:numPr>
      </w:pPr>
      <w:r>
        <w:t xml:space="preserve">If </w:t>
      </w:r>
      <w:r>
        <w:rPr>
          <w:rStyle w:val="VerbatimChar"/>
        </w:rPr>
        <w:t>year</w:t>
      </w:r>
      <w:r>
        <w:t xml:space="preserve"> </w:t>
      </w:r>
      <m:oMath>
        <m:r>
          <m:rPr>
            <m:sty m:val="p"/>
          </m:rPr>
          <w:rPr>
            <w:rFonts w:ascii="Cambria Math" w:hAnsi="Cambria Math"/>
          </w:rPr>
          <m:t>&gt;</m:t>
        </m:r>
        <m:r>
          <w:rPr>
            <w:rFonts w:ascii="Cambria Math" w:hAnsi="Cambria Math"/>
          </w:rPr>
          <m:t>1992</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2</m:t>
        </m:r>
      </m:oMath>
      <w:r>
        <w:t xml:space="preserve"> and </w:t>
      </w:r>
      <w:r>
        <w:rPr>
          <w:rStyle w:val="VerbatimChar"/>
        </w:rPr>
        <w:t>last_game_points_lagging</w:t>
      </w:r>
      <w:r>
        <w:t xml:space="preserve"> </w:t>
      </w:r>
      <m:oMath>
        <m:r>
          <m:rPr>
            <m:sty m:val="p"/>
          </m:rPr>
          <w:rPr>
            <w:rFonts w:ascii="Cambria Math" w:hAnsi="Cambria Math"/>
          </w:rPr>
          <m:t>=</m:t>
        </m:r>
        <m:r>
          <w:rPr>
            <w:rFonts w:ascii="Cambria Math" w:hAnsi="Cambria Math"/>
          </w:rPr>
          <m:t>1</m:t>
        </m:r>
      </m:oMath>
    </w:p>
    <w:p w14:paraId="31710E8F" w14:textId="77777777" w:rsidR="00940BD7" w:rsidRDefault="00000000">
      <w:pPr>
        <w:numPr>
          <w:ilvl w:val="3"/>
          <w:numId w:val="40"/>
        </w:numPr>
      </w:pPr>
      <w:r>
        <w:t xml:space="preserve">If </w:t>
      </w:r>
      <w:r>
        <w:rPr>
          <w:rStyle w:val="VerbatimChar"/>
        </w:rPr>
        <w:t>lagging_won</w:t>
      </w:r>
      <w:r>
        <w:t xml:space="preserve"> </w:t>
      </w:r>
      <m:oMath>
        <m:r>
          <m:rPr>
            <m:sty m:val="p"/>
          </m:rPr>
          <w:rPr>
            <w:rFonts w:ascii="Cambria Math" w:hAnsi="Cambria Math"/>
          </w:rPr>
          <m:t>=</m:t>
        </m:r>
        <m:r>
          <w:rPr>
            <w:rFonts w:ascii="Cambria Math" w:hAnsi="Cambria Math"/>
          </w:rPr>
          <m:t>1</m:t>
        </m:r>
      </m:oMath>
    </w:p>
    <w:p w14:paraId="5948582B" w14:textId="77777777" w:rsidR="00940BD7" w:rsidRDefault="00000000">
      <w:pPr>
        <w:numPr>
          <w:ilvl w:val="3"/>
          <w:numId w:val="40"/>
        </w:numPr>
      </w:pPr>
      <w:r>
        <w:t xml:space="preserve">If </w:t>
      </w:r>
      <w:r>
        <w:rPr>
          <w:rStyle w:val="VerbatimChar"/>
        </w:rPr>
        <w:t>lagging_won</w:t>
      </w:r>
      <w:r>
        <w:t xml:space="preserve"> </w:t>
      </w:r>
      <m:oMath>
        <m:r>
          <m:rPr>
            <m:sty m:val="p"/>
          </m:rPr>
          <w:rPr>
            <w:rFonts w:ascii="Cambria Math" w:hAnsi="Cambria Math"/>
          </w:rPr>
          <m:t>=</m:t>
        </m:r>
        <m:r>
          <w:rPr>
            <w:rFonts w:ascii="Cambria Math" w:hAnsi="Cambria Math"/>
          </w:rPr>
          <m:t>0</m:t>
        </m:r>
      </m:oMath>
      <w:r>
        <w:t xml:space="preserve"> and</w:t>
      </w:r>
    </w:p>
    <w:p w14:paraId="476B49C1" w14:textId="77777777" w:rsidR="00940BD7" w:rsidRDefault="00000000">
      <w:pPr>
        <w:numPr>
          <w:ilvl w:val="4"/>
          <w:numId w:val="41"/>
        </w:numPr>
      </w:pPr>
      <w:r>
        <w:rPr>
          <w:rStyle w:val="VerbatimChar"/>
        </w:rPr>
        <w:lastRenderedPageBreak/>
        <w:t>gls_diff</w:t>
      </w:r>
      <w:r>
        <w:t xml:space="preserve"> </w:t>
      </w:r>
      <m:oMath>
        <m:r>
          <m:rPr>
            <m:sty m:val="p"/>
          </m:rPr>
          <w:rPr>
            <w:rFonts w:ascii="Cambria Math" w:hAnsi="Cambria Math"/>
          </w:rPr>
          <m:t>≥</m:t>
        </m:r>
        <m:r>
          <w:rPr>
            <w:rFonts w:ascii="Cambria Math" w:hAnsi="Cambria Math"/>
          </w:rPr>
          <m:t>0</m:t>
        </m:r>
      </m:oMath>
      <w:r>
        <w:t xml:space="preserve"> or</w:t>
      </w:r>
    </w:p>
    <w:p w14:paraId="79F94CAC" w14:textId="77777777" w:rsidR="00940BD7" w:rsidRDefault="00000000">
      <w:pPr>
        <w:numPr>
          <w:ilvl w:val="4"/>
          <w:numId w:val="41"/>
        </w:numPr>
      </w:pPr>
      <w:r>
        <w:rPr>
          <w:rStyle w:val="VerbatimChar"/>
        </w:rPr>
        <w:t>gls_diff</w:t>
      </w:r>
      <w:r>
        <w:t xml:space="preserve"> </w:t>
      </w:r>
      <m:oMath>
        <m:r>
          <m:rPr>
            <m:sty m:val="p"/>
          </m:rPr>
          <w:rPr>
            <w:rFonts w:ascii="Cambria Math" w:hAnsi="Cambria Math"/>
          </w:rPr>
          <m:t>=-</m:t>
        </m:r>
        <m:r>
          <w:rPr>
            <w:rFonts w:ascii="Cambria Math" w:hAnsi="Cambria Math"/>
          </w:rPr>
          <m:t>2</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r>
        <w:t xml:space="preserve"> </w:t>
      </w:r>
      <m:oMath>
        <m:r>
          <m:rPr>
            <m:sty m:val="p"/>
          </m:rPr>
          <w:rPr>
            <w:rFonts w:ascii="Cambria Math" w:hAnsi="Cambria Math"/>
          </w:rPr>
          <m:t>-</m:t>
        </m:r>
        <m:r>
          <w:rPr>
            <w:rFonts w:ascii="Cambria Math" w:hAnsi="Cambria Math"/>
          </w:rPr>
          <m:t>1</m:t>
        </m:r>
      </m:oMath>
    </w:p>
    <w:p w14:paraId="6BFF6156" w14:textId="77777777" w:rsidR="00940BD7" w:rsidRDefault="00000000">
      <w:pPr>
        <w:numPr>
          <w:ilvl w:val="3"/>
          <w:numId w:val="40"/>
        </w:numPr>
      </w:pPr>
      <w:r>
        <w:t xml:space="preserve">If </w:t>
      </w:r>
      <w:r>
        <w:rPr>
          <w:rStyle w:val="VerbatimChar"/>
        </w:rPr>
        <w:t>pts_diff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last_game_goals_diff_lagging</w:t>
      </w:r>
      <w:r>
        <w:t xml:space="preserve"> </w:t>
      </w:r>
      <m:oMath>
        <m:r>
          <m:rPr>
            <m:sty m:val="p"/>
          </m:rPr>
          <w:rPr>
            <w:rFonts w:ascii="Cambria Math" w:hAnsi="Cambria Math"/>
          </w:rPr>
          <m:t>=</m:t>
        </m:r>
        <m:r>
          <w:rPr>
            <w:rFonts w:ascii="Cambria Math" w:hAnsi="Cambria Math"/>
          </w:rPr>
          <m:t>0</m:t>
        </m:r>
      </m:oMath>
    </w:p>
    <w:p w14:paraId="3F460E03" w14:textId="77777777" w:rsidR="00940BD7" w:rsidRDefault="00000000">
      <w:pPr>
        <w:numPr>
          <w:ilvl w:val="1"/>
          <w:numId w:val="31"/>
        </w:numPr>
      </w:pPr>
      <w:r>
        <w:t>Leading from winning to drawing:</w:t>
      </w:r>
    </w:p>
    <w:p w14:paraId="7D9466F9" w14:textId="77777777" w:rsidR="00940BD7" w:rsidRDefault="00000000">
      <w:pPr>
        <w:numPr>
          <w:ilvl w:val="2"/>
          <w:numId w:val="42"/>
        </w:numPr>
      </w:pPr>
      <w:r>
        <w:t xml:space="preserve">If </w:t>
      </w:r>
      <w:r>
        <w:rPr>
          <w:rStyle w:val="VerbatimChar"/>
        </w:rPr>
        <w:t>year</w:t>
      </w:r>
      <w:r>
        <w:t xml:space="preserve"> </w:t>
      </w:r>
      <m:oMath>
        <m:r>
          <m:rPr>
            <m:sty m:val="p"/>
          </m:rPr>
          <w:rPr>
            <w:rFonts w:ascii="Cambria Math" w:hAnsi="Cambria Math"/>
          </w:rPr>
          <m:t>&gt;</m:t>
        </m:r>
        <m:r>
          <w:rPr>
            <w:rFonts w:ascii="Cambria Math" w:hAnsi="Cambria Math"/>
          </w:rPr>
          <m:t>1992</m:t>
        </m:r>
      </m:oMath>
      <w:r>
        <w:t xml:space="preserve">, </w:t>
      </w:r>
      <w:r>
        <w:rPr>
          <w:rStyle w:val="VerbatimChar"/>
        </w:rPr>
        <w:t>last_game_points_leading</w:t>
      </w:r>
      <w:r>
        <w:t xml:space="preserve"> </w:t>
      </w:r>
      <m:oMath>
        <m:r>
          <m:rPr>
            <m:sty m:val="p"/>
          </m:rPr>
          <w:rPr>
            <w:rFonts w:ascii="Cambria Math" w:hAnsi="Cambria Math"/>
          </w:rPr>
          <m:t>=</m:t>
        </m:r>
        <m:r>
          <w:rPr>
            <w:rFonts w:ascii="Cambria Math" w:hAnsi="Cambria Math"/>
          </w:rPr>
          <m:t>3</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1</m:t>
        </m:r>
      </m:oMath>
    </w:p>
    <w:p w14:paraId="413F4F26" w14:textId="5815B5E2" w:rsidR="00940BD7" w:rsidRDefault="007E5238">
      <w:pPr>
        <w:pStyle w:val="Heading2"/>
      </w:pPr>
      <w:bookmarkStart w:id="67" w:name="_A.2._Match_Dynamics"/>
      <w:bookmarkStart w:id="68" w:name="sec:_bookings"/>
      <w:bookmarkEnd w:id="63"/>
      <w:bookmarkEnd w:id="66"/>
      <w:bookmarkEnd w:id="67"/>
      <w:r>
        <w:t>A.2. Match Dynamics and Bookings Adjustments</w:t>
      </w:r>
    </w:p>
    <w:p w14:paraId="34CC45D6" w14:textId="77777777" w:rsidR="00940BD7" w:rsidRDefault="00000000">
      <w:pPr>
        <w:pStyle w:val="FirstParagraph"/>
      </w:pPr>
      <w:r>
        <w:t>To incorporate match dynamics and disciplinary events, we adapt the framework of Titman et al. (2015), who jointly model goals and bookings in football matches. Specifically, we implement a set of rules that adjust the baseline Elo-derived win probabilities according to in-game events:</w:t>
      </w:r>
    </w:p>
    <w:p w14:paraId="1BA00533" w14:textId="77777777" w:rsidR="00940BD7" w:rsidRDefault="00000000">
      <w:pPr>
        <w:numPr>
          <w:ilvl w:val="0"/>
          <w:numId w:val="43"/>
        </w:numPr>
      </w:pPr>
      <w:r>
        <w:rPr>
          <w:b/>
          <w:bCs/>
        </w:rPr>
        <w:t>Yellow cards</w:t>
      </w:r>
      <w:r>
        <w:t xml:space="preserve">: Each yellow card reduces the affected team’s win probability by </w:t>
      </w:r>
      <m:oMath>
        <m:r>
          <m:rPr>
            <m:sty m:val="p"/>
          </m:rPr>
          <w:rPr>
            <w:rFonts w:ascii="Cambria Math" w:hAnsi="Cambria Math"/>
          </w:rPr>
          <m:t>-</m:t>
        </m:r>
        <m:r>
          <w:rPr>
            <w:rFonts w:ascii="Cambria Math" w:hAnsi="Cambria Math"/>
          </w:rPr>
          <m:t>0.01</m:t>
        </m:r>
      </m:oMath>
      <w:r>
        <w:t>, reflecting reduced squad stability and heightened risk of further sanctions.</w:t>
      </w:r>
    </w:p>
    <w:p w14:paraId="64F442ED" w14:textId="77777777" w:rsidR="00940BD7" w:rsidRDefault="00000000">
      <w:pPr>
        <w:numPr>
          <w:ilvl w:val="0"/>
          <w:numId w:val="43"/>
        </w:numPr>
      </w:pPr>
      <w:r>
        <w:rPr>
          <w:b/>
          <w:bCs/>
        </w:rPr>
        <w:t>Red cards</w:t>
      </w:r>
      <w:r>
        <w:t xml:space="preserve">: Straight red cards impose a stronger penalty of </w:t>
      </w:r>
      <m:oMath>
        <m:r>
          <m:rPr>
            <m:sty m:val="p"/>
          </m:rPr>
          <w:rPr>
            <w:rFonts w:ascii="Cambria Math" w:hAnsi="Cambria Math"/>
          </w:rPr>
          <m:t>-</m:t>
        </m:r>
        <m:r>
          <w:rPr>
            <w:rFonts w:ascii="Cambria Math" w:hAnsi="Cambria Math"/>
          </w:rPr>
          <m:t>0.04</m:t>
        </m:r>
      </m:oMath>
      <w:r>
        <w:t xml:space="preserve">. Second yellow (indirect red) cards impose a penalty of </w:t>
      </w:r>
      <m:oMath>
        <m:r>
          <m:rPr>
            <m:sty m:val="p"/>
          </m:rPr>
          <w:rPr>
            <w:rFonts w:ascii="Cambria Math" w:hAnsi="Cambria Math"/>
          </w:rPr>
          <m:t>-</m:t>
        </m:r>
        <m:r>
          <w:rPr>
            <w:rFonts w:ascii="Cambria Math" w:hAnsi="Cambria Math"/>
          </w:rPr>
          <m:t>0.03</m:t>
        </m:r>
      </m:oMath>
      <w:r>
        <w:t xml:space="preserve">, with an additional adjustment of </w:t>
      </w:r>
      <m:oMath>
        <m:r>
          <w:rPr>
            <w:rFonts w:ascii="Cambria Math" w:hAnsi="Cambria Math"/>
          </w:rPr>
          <m:t>0.015</m:t>
        </m:r>
        <m:r>
          <m:rPr>
            <m:sty m:val="p"/>
          </m:rPr>
          <w:rPr>
            <w:rFonts w:ascii="Cambria Math" w:hAnsi="Cambria Math"/>
          </w:rPr>
          <m:t>×log(</m:t>
        </m:r>
        <m:r>
          <m:rPr>
            <m:nor/>
          </m:rPr>
          <m:t>number of prior yellow cards</m:t>
        </m:r>
        <m:r>
          <m:rPr>
            <m:sty m:val="p"/>
          </m:rPr>
          <w:rPr>
            <w:rFonts w:ascii="Cambria Math" w:hAnsi="Cambria Math"/>
          </w:rPr>
          <m:t>)</m:t>
        </m:r>
      </m:oMath>
      <w:r>
        <w:t>, accounting for accumulated fouls.</w:t>
      </w:r>
    </w:p>
    <w:p w14:paraId="09B8704B" w14:textId="77777777" w:rsidR="00940BD7" w:rsidRDefault="00000000">
      <w:pPr>
        <w:numPr>
          <w:ilvl w:val="0"/>
          <w:numId w:val="43"/>
        </w:numPr>
      </w:pPr>
      <w:r>
        <w:rPr>
          <w:b/>
          <w:bCs/>
        </w:rPr>
        <w:t>Substitutions</w:t>
      </w:r>
      <w:r>
        <w:t xml:space="preserve">: Each substitution provides a small positive adjustment of </w:t>
      </w:r>
      <m:oMath>
        <m:r>
          <m:rPr>
            <m:sty m:val="p"/>
          </m:rPr>
          <w:rPr>
            <w:rFonts w:ascii="Cambria Math" w:hAnsi="Cambria Math"/>
          </w:rPr>
          <m:t>+</m:t>
        </m:r>
        <m:r>
          <w:rPr>
            <w:rFonts w:ascii="Cambria Math" w:hAnsi="Cambria Math"/>
          </w:rPr>
          <m:t>0.01</m:t>
        </m:r>
      </m:oMath>
      <w:r>
        <w:t>, representing tactical flexibility and fresh player input.</w:t>
      </w:r>
    </w:p>
    <w:p w14:paraId="03B899D5" w14:textId="77777777" w:rsidR="00940BD7" w:rsidRDefault="00000000">
      <w:pPr>
        <w:numPr>
          <w:ilvl w:val="0"/>
          <w:numId w:val="43"/>
        </w:numPr>
      </w:pPr>
      <w:r>
        <w:rPr>
          <w:b/>
          <w:bCs/>
        </w:rPr>
        <w:t>Escalation effects</w:t>
      </w:r>
      <w:r>
        <w:t xml:space="preserve">: When one team accumulates at least one card, the opponent also receives a minor penalty of </w:t>
      </w:r>
      <m:oMath>
        <m:r>
          <m:rPr>
            <m:sty m:val="p"/>
          </m:rPr>
          <w:rPr>
            <w:rFonts w:ascii="Cambria Math" w:hAnsi="Cambria Math"/>
          </w:rPr>
          <m:t>+</m:t>
        </m:r>
        <m:r>
          <w:rPr>
            <w:rFonts w:ascii="Cambria Math" w:hAnsi="Cambria Math"/>
          </w:rPr>
          <m:t>0.005</m:t>
        </m:r>
      </m:oMath>
      <w:r>
        <w:t>, accounting for retaliation risk and increased match tension.</w:t>
      </w:r>
    </w:p>
    <w:p w14:paraId="5BF236C7" w14:textId="77777777" w:rsidR="00940BD7" w:rsidRDefault="00000000">
      <w:pPr>
        <w:numPr>
          <w:ilvl w:val="0"/>
          <w:numId w:val="43"/>
        </w:numPr>
      </w:pPr>
      <w:r>
        <w:rPr>
          <w:b/>
          <w:bCs/>
        </w:rPr>
        <w:t>Scoreline adjustments</w:t>
      </w:r>
      <w:r>
        <w:t xml:space="preserve">: Leading teams receive a reduction of </w:t>
      </w:r>
      <m:oMath>
        <m:r>
          <m:rPr>
            <m:sty m:val="p"/>
          </m:rPr>
          <w:rPr>
            <w:rFonts w:ascii="Cambria Math" w:hAnsi="Cambria Math"/>
          </w:rPr>
          <m:t>-</m:t>
        </m:r>
        <m:r>
          <w:rPr>
            <w:rFonts w:ascii="Cambria Math" w:hAnsi="Cambria Math"/>
          </w:rPr>
          <m:t>0.005</m:t>
        </m:r>
      </m:oMath>
      <w:r>
        <w:t xml:space="preserve"> per goal ahead (safer play), while tied matches add a penalty of </w:t>
      </w:r>
      <m:oMath>
        <m:r>
          <m:rPr>
            <m:sty m:val="p"/>
          </m:rPr>
          <w:rPr>
            <w:rFonts w:ascii="Cambria Math" w:hAnsi="Cambria Math"/>
          </w:rPr>
          <m:t>+</m:t>
        </m:r>
        <m:r>
          <w:rPr>
            <w:rFonts w:ascii="Cambria Math" w:hAnsi="Cambria Math"/>
          </w:rPr>
          <m:t>0.003</m:t>
        </m:r>
      </m:oMath>
      <w:r>
        <w:t xml:space="preserve"> for both teams, reflecting greater competitive tension.</w:t>
      </w:r>
    </w:p>
    <w:p w14:paraId="762C452F" w14:textId="11AA0A43" w:rsidR="00940BD7" w:rsidRDefault="007E5238">
      <w:pPr>
        <w:pStyle w:val="Heading2"/>
      </w:pPr>
      <w:bookmarkStart w:id="69" w:name="additional-figures"/>
      <w:bookmarkEnd w:id="68"/>
      <w:r>
        <w:lastRenderedPageBreak/>
        <w:t>A.3. Additional Figures</w:t>
      </w:r>
    </w:p>
    <w:p w14:paraId="1B671490" w14:textId="77777777" w:rsidR="00940BD7" w:rsidRDefault="00000000">
      <w:pPr>
        <w:pStyle w:val="CaptionedFigure"/>
      </w:pPr>
      <w:bookmarkStart w:id="70" w:name="fig:shock_csato"/>
      <w:r>
        <w:rPr>
          <w:noProof/>
        </w:rPr>
        <w:drawing>
          <wp:inline distT="0" distB="0" distL="0" distR="0" wp14:anchorId="74F5C782" wp14:editId="13F3CB01">
            <wp:extent cx="5334000" cy="2642730"/>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images/shock_csato.png"/>
                    <pic:cNvPicPr>
                      <a:picLocks noChangeAspect="1" noChangeArrowheads="1"/>
                    </pic:cNvPicPr>
                  </pic:nvPicPr>
                  <pic:blipFill>
                    <a:blip r:embed="rId26"/>
                    <a:stretch>
                      <a:fillRect/>
                    </a:stretch>
                  </pic:blipFill>
                  <pic:spPr bwMode="auto">
                    <a:xfrm>
                      <a:off x="0" y="0"/>
                      <a:ext cx="5334000" cy="2642730"/>
                    </a:xfrm>
                    <a:prstGeom prst="rect">
                      <a:avLst/>
                    </a:prstGeom>
                    <a:noFill/>
                    <a:ln w="9525">
                      <a:noFill/>
                      <a:headEnd/>
                      <a:tailEnd/>
                    </a:ln>
                  </pic:spPr>
                </pic:pic>
              </a:graphicData>
            </a:graphic>
          </wp:inline>
        </w:drawing>
      </w:r>
    </w:p>
    <w:p w14:paraId="2E1B776C" w14:textId="4609AA65" w:rsidR="00A66A18" w:rsidRDefault="00A66A18" w:rsidP="00A66A18">
      <w:pPr>
        <w:pStyle w:val="CaptionedFigure"/>
        <w:jc w:val="center"/>
      </w:pPr>
      <w:r>
        <w:t>Figure 14</w:t>
      </w:r>
    </w:p>
    <w:p w14:paraId="5C8C8EC9" w14:textId="77777777" w:rsidR="00940BD7" w:rsidRDefault="00000000">
      <w:pPr>
        <w:pStyle w:val="CaptionedFigure"/>
      </w:pPr>
      <w:bookmarkStart w:id="71" w:name="fig:surprise_csato"/>
      <w:bookmarkEnd w:id="70"/>
      <w:r>
        <w:rPr>
          <w:noProof/>
        </w:rPr>
        <w:drawing>
          <wp:inline distT="0" distB="0" distL="0" distR="0" wp14:anchorId="0ABF93BF" wp14:editId="7293CA92">
            <wp:extent cx="5334000" cy="264273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images/surprise_csato.png"/>
                    <pic:cNvPicPr>
                      <a:picLocks noChangeAspect="1" noChangeArrowheads="1"/>
                    </pic:cNvPicPr>
                  </pic:nvPicPr>
                  <pic:blipFill>
                    <a:blip r:embed="rId27"/>
                    <a:stretch>
                      <a:fillRect/>
                    </a:stretch>
                  </pic:blipFill>
                  <pic:spPr bwMode="auto">
                    <a:xfrm>
                      <a:off x="0" y="0"/>
                      <a:ext cx="5334000" cy="2642730"/>
                    </a:xfrm>
                    <a:prstGeom prst="rect">
                      <a:avLst/>
                    </a:prstGeom>
                    <a:noFill/>
                    <a:ln w="9525">
                      <a:noFill/>
                      <a:headEnd/>
                      <a:tailEnd/>
                    </a:ln>
                  </pic:spPr>
                </pic:pic>
              </a:graphicData>
            </a:graphic>
          </wp:inline>
        </w:drawing>
      </w:r>
    </w:p>
    <w:p w14:paraId="1205B67F" w14:textId="7640696E" w:rsidR="00A66A18" w:rsidRDefault="00A66A18" w:rsidP="00A66A18">
      <w:pPr>
        <w:pStyle w:val="CaptionedFigure"/>
        <w:jc w:val="center"/>
      </w:pPr>
      <w:r>
        <w:t>Figure 15</w:t>
      </w:r>
    </w:p>
    <w:p w14:paraId="174E90E2" w14:textId="77777777" w:rsidR="00940BD7" w:rsidRDefault="00000000">
      <w:pPr>
        <w:pStyle w:val="CaptionedFigure"/>
      </w:pPr>
      <w:bookmarkStart w:id="72" w:name="fig:suspense_csato"/>
      <w:bookmarkEnd w:id="71"/>
      <w:r>
        <w:rPr>
          <w:noProof/>
        </w:rPr>
        <w:lastRenderedPageBreak/>
        <w:drawing>
          <wp:inline distT="0" distB="0" distL="0" distR="0" wp14:anchorId="2ACF281E" wp14:editId="6842E216">
            <wp:extent cx="5334000" cy="2642730"/>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images/suspense_csato.png"/>
                    <pic:cNvPicPr>
                      <a:picLocks noChangeAspect="1" noChangeArrowheads="1"/>
                    </pic:cNvPicPr>
                  </pic:nvPicPr>
                  <pic:blipFill>
                    <a:blip r:embed="rId28"/>
                    <a:stretch>
                      <a:fillRect/>
                    </a:stretch>
                  </pic:blipFill>
                  <pic:spPr bwMode="auto">
                    <a:xfrm>
                      <a:off x="0" y="0"/>
                      <a:ext cx="5334000" cy="2642730"/>
                    </a:xfrm>
                    <a:prstGeom prst="rect">
                      <a:avLst/>
                    </a:prstGeom>
                    <a:noFill/>
                    <a:ln w="9525">
                      <a:noFill/>
                      <a:headEnd/>
                      <a:tailEnd/>
                    </a:ln>
                  </pic:spPr>
                </pic:pic>
              </a:graphicData>
            </a:graphic>
          </wp:inline>
        </w:drawing>
      </w:r>
      <w:bookmarkEnd w:id="62"/>
      <w:bookmarkEnd w:id="69"/>
      <w:bookmarkEnd w:id="72"/>
    </w:p>
    <w:p w14:paraId="0FDBB5F1" w14:textId="09C2C8BF" w:rsidR="00A66A18" w:rsidRDefault="00A66A18" w:rsidP="00A66A18">
      <w:pPr>
        <w:pStyle w:val="CaptionedFigure"/>
        <w:jc w:val="center"/>
      </w:pPr>
      <w:r>
        <w:t>Figure 16</w:t>
      </w:r>
    </w:p>
    <w:sectPr w:rsidR="00A66A18">
      <w:footnotePr>
        <w:numRestart w:val="eachSect"/>
      </w:footnotePr>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2F553C" w14:textId="77777777" w:rsidR="000805C8" w:rsidRDefault="000805C8">
      <w:pPr>
        <w:spacing w:after="0"/>
      </w:pPr>
      <w:r>
        <w:separator/>
      </w:r>
    </w:p>
  </w:endnote>
  <w:endnote w:type="continuationSeparator" w:id="0">
    <w:p w14:paraId="719C7F70" w14:textId="77777777" w:rsidR="000805C8" w:rsidRDefault="000805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A8A57F" w14:textId="77777777" w:rsidR="000805C8" w:rsidRDefault="000805C8">
      <w:pPr>
        <w:spacing w:after="0"/>
      </w:pPr>
      <w:r>
        <w:separator/>
      </w:r>
    </w:p>
  </w:footnote>
  <w:footnote w:type="continuationSeparator" w:id="0">
    <w:p w14:paraId="0069114C" w14:textId="77777777" w:rsidR="000805C8" w:rsidRDefault="000805C8">
      <w:pPr>
        <w:spacing w:after="0"/>
      </w:pPr>
      <w:r>
        <w:continuationSeparator/>
      </w:r>
    </w:p>
  </w:footnote>
  <w:footnote w:id="1">
    <w:p w14:paraId="6DDA7D88" w14:textId="5BFCFDA9" w:rsidR="00940BD7" w:rsidRDefault="00000000">
      <w:pPr>
        <w:pStyle w:val="FootnoteText"/>
      </w:pPr>
      <w:r>
        <w:rPr>
          <w:rStyle w:val="FootnoteReference"/>
        </w:rPr>
        <w:footnoteRef/>
      </w:r>
      <w:r>
        <w:t xml:space="preserve"> See Appendix </w:t>
      </w:r>
      <w:hyperlink w:anchor="_A.2._Match_Dynamics" w:history="1">
        <w:r w:rsidR="007E5238" w:rsidRPr="007E5238">
          <w:rPr>
            <w:rStyle w:val="Hyperlink"/>
          </w:rPr>
          <w:t>A</w:t>
        </w:r>
        <w:r w:rsidRPr="007E5238">
          <w:rPr>
            <w:rStyle w:val="Hyperlink"/>
          </w:rPr>
          <w:t>.2</w:t>
        </w:r>
        <w:r w:rsidR="007E5238" w:rsidRPr="007E5238">
          <w:rPr>
            <w:rStyle w:val="Hyperlink"/>
          </w:rPr>
          <w:t>.</w:t>
        </w:r>
      </w:hyperlink>
      <w:r>
        <w:t xml:space="preserve"> for details on the rules applied to match dynamics and bookings.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2EC789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73FC001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3BB3B0F"/>
    <w:multiLevelType w:val="hybridMultilevel"/>
    <w:tmpl w:val="1A3E25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1416FC"/>
    <w:multiLevelType w:val="multilevel"/>
    <w:tmpl w:val="1B9804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619293800">
    <w:abstractNumId w:val="0"/>
  </w:num>
  <w:num w:numId="2" w16cid:durableId="211623389">
    <w:abstractNumId w:val="1"/>
  </w:num>
  <w:num w:numId="3" w16cid:durableId="1411542514">
    <w:abstractNumId w:val="1"/>
  </w:num>
  <w:num w:numId="4" w16cid:durableId="558202034">
    <w:abstractNumId w:val="1"/>
  </w:num>
  <w:num w:numId="5" w16cid:durableId="650137345">
    <w:abstractNumId w:val="1"/>
  </w:num>
  <w:num w:numId="6" w16cid:durableId="1314676384">
    <w:abstractNumId w:val="1"/>
  </w:num>
  <w:num w:numId="7" w16cid:durableId="1041713453">
    <w:abstractNumId w:val="1"/>
  </w:num>
  <w:num w:numId="8" w16cid:durableId="1581481343">
    <w:abstractNumId w:val="1"/>
  </w:num>
  <w:num w:numId="9" w16cid:durableId="1652249913">
    <w:abstractNumId w:val="1"/>
  </w:num>
  <w:num w:numId="10" w16cid:durableId="946086734">
    <w:abstractNumId w:val="1"/>
  </w:num>
  <w:num w:numId="11" w16cid:durableId="2123114013">
    <w:abstractNumId w:val="1"/>
  </w:num>
  <w:num w:numId="12" w16cid:durableId="285892373">
    <w:abstractNumId w:val="1"/>
  </w:num>
  <w:num w:numId="13" w16cid:durableId="2124305305">
    <w:abstractNumId w:val="1"/>
  </w:num>
  <w:num w:numId="14" w16cid:durableId="1911043088">
    <w:abstractNumId w:val="1"/>
  </w:num>
  <w:num w:numId="15" w16cid:durableId="495875471">
    <w:abstractNumId w:val="1"/>
  </w:num>
  <w:num w:numId="16" w16cid:durableId="917833391">
    <w:abstractNumId w:val="1"/>
  </w:num>
  <w:num w:numId="17" w16cid:durableId="594286172">
    <w:abstractNumId w:val="1"/>
  </w:num>
  <w:num w:numId="18" w16cid:durableId="142503774">
    <w:abstractNumId w:val="1"/>
  </w:num>
  <w:num w:numId="19" w16cid:durableId="854997174">
    <w:abstractNumId w:val="1"/>
  </w:num>
  <w:num w:numId="20" w16cid:durableId="1114129605">
    <w:abstractNumId w:val="1"/>
  </w:num>
  <w:num w:numId="21" w16cid:durableId="1368532733">
    <w:abstractNumId w:val="1"/>
  </w:num>
  <w:num w:numId="22" w16cid:durableId="103885525">
    <w:abstractNumId w:val="1"/>
  </w:num>
  <w:num w:numId="23" w16cid:durableId="180516410">
    <w:abstractNumId w:val="1"/>
  </w:num>
  <w:num w:numId="24" w16cid:durableId="568803840">
    <w:abstractNumId w:val="1"/>
  </w:num>
  <w:num w:numId="25" w16cid:durableId="921372642">
    <w:abstractNumId w:val="1"/>
  </w:num>
  <w:num w:numId="26" w16cid:durableId="240724730">
    <w:abstractNumId w:val="1"/>
  </w:num>
  <w:num w:numId="27" w16cid:durableId="855339818">
    <w:abstractNumId w:val="1"/>
  </w:num>
  <w:num w:numId="28" w16cid:durableId="461532569">
    <w:abstractNumId w:val="1"/>
  </w:num>
  <w:num w:numId="29" w16cid:durableId="1569270632">
    <w:abstractNumId w:val="1"/>
  </w:num>
  <w:num w:numId="30" w16cid:durableId="1249997554">
    <w:abstractNumId w:val="1"/>
  </w:num>
  <w:num w:numId="31" w16cid:durableId="1091000950">
    <w:abstractNumId w:val="1"/>
  </w:num>
  <w:num w:numId="32" w16cid:durableId="1886257394">
    <w:abstractNumId w:val="1"/>
  </w:num>
  <w:num w:numId="33" w16cid:durableId="1111126415">
    <w:abstractNumId w:val="1"/>
  </w:num>
  <w:num w:numId="34" w16cid:durableId="755398509">
    <w:abstractNumId w:val="1"/>
  </w:num>
  <w:num w:numId="35" w16cid:durableId="832455447">
    <w:abstractNumId w:val="1"/>
  </w:num>
  <w:num w:numId="36" w16cid:durableId="264582233">
    <w:abstractNumId w:val="1"/>
  </w:num>
  <w:num w:numId="37" w16cid:durableId="1608924077">
    <w:abstractNumId w:val="1"/>
  </w:num>
  <w:num w:numId="38" w16cid:durableId="153451705">
    <w:abstractNumId w:val="1"/>
  </w:num>
  <w:num w:numId="39" w16cid:durableId="1074012595">
    <w:abstractNumId w:val="1"/>
  </w:num>
  <w:num w:numId="40" w16cid:durableId="834078139">
    <w:abstractNumId w:val="1"/>
  </w:num>
  <w:num w:numId="41" w16cid:durableId="1371803152">
    <w:abstractNumId w:val="1"/>
  </w:num>
  <w:num w:numId="42" w16cid:durableId="106627245">
    <w:abstractNumId w:val="1"/>
  </w:num>
  <w:num w:numId="43" w16cid:durableId="497237752">
    <w:abstractNumId w:val="1"/>
  </w:num>
  <w:num w:numId="44" w16cid:durableId="1629701972">
    <w:abstractNumId w:val="3"/>
  </w:num>
  <w:num w:numId="45" w16cid:durableId="4109275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BD7"/>
    <w:rsid w:val="000805C8"/>
    <w:rsid w:val="002B30B2"/>
    <w:rsid w:val="002F77B8"/>
    <w:rsid w:val="00373AAE"/>
    <w:rsid w:val="004B2DB4"/>
    <w:rsid w:val="00511B83"/>
    <w:rsid w:val="005D4251"/>
    <w:rsid w:val="00636E83"/>
    <w:rsid w:val="00643768"/>
    <w:rsid w:val="00751BCC"/>
    <w:rsid w:val="007E5238"/>
    <w:rsid w:val="00940BD7"/>
    <w:rsid w:val="00A66A18"/>
    <w:rsid w:val="00AB610C"/>
    <w:rsid w:val="00AB7A3C"/>
    <w:rsid w:val="00ED6843"/>
    <w:rsid w:val="00F35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B9315"/>
  <w15:docId w15:val="{325B9076-78B3-4B8D-9890-F5E274019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rsid w:val="002F77B8"/>
    <w:rPr>
      <w:color w:val="96607D" w:themeColor="followedHyperlink"/>
      <w:u w:val="single"/>
    </w:rPr>
  </w:style>
  <w:style w:type="character" w:styleId="UnresolvedMention">
    <w:name w:val="Unresolved Mention"/>
    <w:basedOn w:val="DefaultParagraphFont"/>
    <w:uiPriority w:val="99"/>
    <w:semiHidden/>
    <w:unhideWhenUsed/>
    <w:rsid w:val="007E52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rnational-football.n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portspro.com/insights/analysis/euro-2024-stats-tv-ratings-viewership-attendance-social-media-sal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inside.fifa.com/tournament-organisation/audience-reports/qatar-202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nside.fifa.com/tournament-organisation/audience-reports/qatar-2022/total-media-engagement"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ublications.fifa.com/en/annual-report-2022/finances/2019-2022-cycle-in-review/2019-2022-revenue" TargetMode="Externa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492F6-08CC-4421-876C-432522B82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32</Pages>
  <Words>6519</Words>
  <Characters>37161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UEFA vs FIFA Tie Break: Which Creates More Suspense?</vt:lpstr>
    </vt:vector>
  </TitlesOfParts>
  <Company>Molde University College</Company>
  <LinksUpToDate>false</LinksUpToDate>
  <CharactersWithSpaces>43593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UEFA vs FIFA Tie Break: Which Creates More Suspense?</dc:title>
  <dc:creator>Alessandro Di Mattia and Alex Krumer</dc:creator>
  <cp:keywords/>
  <cp:lastModifiedBy>Alessandro Edoardo Giorgio D Di Mattia</cp:lastModifiedBy>
  <cp:revision>9</cp:revision>
  <dcterms:created xsi:type="dcterms:W3CDTF">2025-10-02T12:19:00Z</dcterms:created>
  <dcterms:modified xsi:type="dcterms:W3CDTF">2025-10-02T13:56:00Z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reference.bib</vt:lpwstr>
  </property>
  <property fmtid="{D5CDD505-2E9C-101B-9397-08002B2CF9AE}" pid="4" name="csl">
    <vt:lpwstr>apa.csl</vt:lpwstr>
  </property>
  <property fmtid="{D5CDD505-2E9C-101B-9397-08002B2CF9AE}" pid="5" name="date">
    <vt:lpwstr>2025-10-02</vt:lpwstr>
  </property>
  <property fmtid="{D5CDD505-2E9C-101B-9397-08002B2CF9AE}" pid="6" name="MSIP_Label_ee59125d-3421-490c-8c49-713131ff88a1_Enabled">
    <vt:lpwstr>true</vt:lpwstr>
  </property>
  <property fmtid="{D5CDD505-2E9C-101B-9397-08002B2CF9AE}" pid="7" name="MSIP_Label_ee59125d-3421-490c-8c49-713131ff88a1_SetDate">
    <vt:lpwstr>2025-10-02T12:19:30Z</vt:lpwstr>
  </property>
  <property fmtid="{D5CDD505-2E9C-101B-9397-08002B2CF9AE}" pid="8" name="MSIP_Label_ee59125d-3421-490c-8c49-713131ff88a1_Method">
    <vt:lpwstr>Standard</vt:lpwstr>
  </property>
  <property fmtid="{D5CDD505-2E9C-101B-9397-08002B2CF9AE}" pid="9" name="MSIP_Label_ee59125d-3421-490c-8c49-713131ff88a1_Name">
    <vt:lpwstr>Yellow</vt:lpwstr>
  </property>
  <property fmtid="{D5CDD505-2E9C-101B-9397-08002B2CF9AE}" pid="10" name="MSIP_Label_ee59125d-3421-490c-8c49-713131ff88a1_SiteId">
    <vt:lpwstr>938c1eb0-9d08-484b-92b9-53f583bd08fb</vt:lpwstr>
  </property>
  <property fmtid="{D5CDD505-2E9C-101B-9397-08002B2CF9AE}" pid="11" name="MSIP_Label_ee59125d-3421-490c-8c49-713131ff88a1_ActionId">
    <vt:lpwstr>6ece95e7-b776-4fa9-b7aa-5ee5baf1b592</vt:lpwstr>
  </property>
  <property fmtid="{D5CDD505-2E9C-101B-9397-08002B2CF9AE}" pid="12" name="MSIP_Label_ee59125d-3421-490c-8c49-713131ff88a1_ContentBits">
    <vt:lpwstr>0</vt:lpwstr>
  </property>
  <property fmtid="{D5CDD505-2E9C-101B-9397-08002B2CF9AE}" pid="13" name="MSIP_Label_ee59125d-3421-490c-8c49-713131ff88a1_Tag">
    <vt:lpwstr>10, 3, 0, 1</vt:lpwstr>
  </property>
</Properties>
</file>