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Kleidungslager – Screenshot-Dokumentation</w:t>
      </w:r>
    </w:p>
    <w:p>
      <w:r>
        <w:rPr>
          <w:b/>
          <w:bCs/>
        </w:rPr>
        <w:t xml:space="preserve">Projekt: </w:t>
      </w:r>
      <w:r>
        <w:t xml:space="preserve">Kleidungslager</w:t>
      </w:r>
    </w:p>
    <w:p>
      <w:r>
        <w:rPr>
          <w:b/>
          <w:bCs/>
        </w:rPr>
        <w:t xml:space="preserve">Autor: </w:t>
      </w:r>
      <w:r>
        <w:t xml:space="preserve">Ibrahim Danisman · Matrikelnummer 578949</w:t>
      </w:r>
    </w:p>
    <w:p>
      <w:r>
        <w:rPr>
          <w:b/>
          <w:bCs/>
        </w:rPr>
        <w:t xml:space="preserve">Zweck: </w:t>
      </w:r>
      <w:r>
        <w:t xml:space="preserve">Dokumentation der zentralen Use-Cases mit sichtbarem Umsetzungsnachweis.</w:t>
      </w:r>
    </w:p>
    <w:p>
      <w:r>
        <w:br w:type="page"/>
      </w:r>
    </w:p>
    <w:p>
      <w:pPr>
        <w:pStyle w:val="Heading1"/>
      </w:pPr>
      <w:r>
        <w:t xml:space="preserve">1. Anmelden</w:t>
      </w:r>
    </w:p>
    <w:p>
      <w:r>
        <w:t xml:space="preserve">Der Benutzer meldet sich über E-Mail und Passwort an. Geschützte Seiten wie Dashboard und Einstellungen werden erst danach freigeschaltet.</w:t>
      </w:r>
    </w:p>
    <w:p>
      <w:r>
        <w:rPr>
          <w:b/>
          <w:bCs/>
        </w:rPr>
        <w:t xml:space="preserve">Umsetzung: </w:t>
      </w:r>
      <w:r>
        <w:t xml:space="preserve">Frontend: src/views/LoginView.vue, src/auth.ts und src/router/index.ts</w:t>
      </w:r>
    </w:p>
    <w:p>
      <w:pPr>
        <w:spacing w:before="220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Dashboard und Lagerkennzahlen</w:t>
      </w:r>
    </w:p>
    <w:p>
      <w:r>
        <w:t xml:space="preserve">Das Dashboard zeigt Artikelanzahl, Gesamtbestand, Lagerplätze, niedrige Bestände, kritische Artikel und das Aktivitätsprotokoll.</w:t>
      </w:r>
    </w:p>
    <w:p>
      <w:r>
        <w:rPr>
          <w:b/>
          <w:bCs/>
        </w:rPr>
        <w:t xml:space="preserve">Umsetzung: </w:t>
      </w:r>
      <w:r>
        <w:t xml:space="preserve">Frontend: src/views/DashboardView.vue und src/components/KleidungsListe.vue</w:t>
      </w:r>
    </w:p>
    <w:p>
      <w:pPr>
        <w:spacing w:before="220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Kleidungsstück erstellen und Eingaben validieren</w:t>
      </w:r>
    </w:p>
    <w:p>
      <w:r>
        <w:t xml:space="preserve">Über die Eingabemaske wird ein neues Kleidungsstück gespeichert. Ungültige oder leere Pflichtfelder werden direkt am Feld markiert. Das Backend prüft dieselben Regeln erneut.</w:t>
      </w:r>
    </w:p>
    <w:p>
      <w:r>
        <w:rPr>
          <w:b/>
          <w:bCs/>
        </w:rPr>
        <w:t xml:space="preserve">Umsetzung: </w:t>
      </w:r>
      <w:r>
        <w:t xml:space="preserve">Frontend: KleidungsListe.vue und formularValidierung.ts; Backend: Kleidungsstuecke.java, ApiExceptionHandler.java und KleidungController.java</w:t>
      </w:r>
    </w:p>
    <w:p>
      <w:pPr>
        <w:spacing w:before="220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Barcode scannen und Produkt finden</w:t>
      </w:r>
    </w:p>
    <w:p>
      <w:r>
        <w:t xml:space="preserve">Ein Barcode kann über die Kamera oder als manuelle Eingabe übernommen werden. Bei der Produktsuche wird eine exakte Artikelnummer gesucht und bei einem Treffer die Detailseite geöffnet.</w:t>
      </w:r>
    </w:p>
    <w:p>
      <w:r>
        <w:rPr>
          <w:b/>
          <w:bCs/>
        </w:rPr>
        <w:t xml:space="preserve">Umsetzung: </w:t>
      </w:r>
      <w:r>
        <w:t xml:space="preserve">Frontend: BarcodeScanner.vue und barcode.ts; Backend: GET /api/kleidung/artikelnummer/{artikelnummer}</w:t>
      </w:r>
    </w:p>
    <w:p>
      <w:pPr>
        <w:spacing w:before="220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Live-Bestand und Kompaktansicht</w:t>
      </w:r>
    </w:p>
    <w:p>
      <w:r>
        <w:t xml:space="preserve">Gespeicherte Kleidungsstücke werden aus der REST-Schnittstelle geladen. Die Kompaktansicht stellt viele Artikel übersichtlich dar und richtet die Bestandszahlen einheitlich aus.</w:t>
      </w:r>
    </w:p>
    <w:p>
      <w:r>
        <w:rPr>
          <w:b/>
          <w:bCs/>
        </w:rPr>
        <w:t xml:space="preserve">Umsetzung: </w:t>
      </w:r>
      <w:r>
        <w:t xml:space="preserve">Frontend: KleidungsListe.vue; Backend: GET /api/kleidung</w:t>
      </w:r>
    </w:p>
    <w:p>
      <w:pPr>
        <w:spacing w:before="220"/>
      </w:pPr>
      <w:r>
        <w:drawing>
          <wp:inline distT="0" distB="0" distL="0" distR="0">
            <wp:extent cx="6477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Details anzeigen, bearbeiten und löschen</w:t>
      </w:r>
    </w:p>
    <w:p>
      <w:r>
        <w:t xml:space="preserve">Auf der Detailseite können Stammdaten, Bestand, Lager und Bild bearbeitet werden. Der Löschen-Button entfernt den Artikel erst nach einer Bestätigung.</w:t>
      </w:r>
    </w:p>
    <w:p>
      <w:r>
        <w:rPr>
          <w:b/>
          <w:bCs/>
        </w:rPr>
        <w:t xml:space="preserve">Umsetzung: </w:t>
      </w:r>
      <w:r>
        <w:t xml:space="preserve">Frontend: KleidungsDetailView.vue; Backend: PUT /api/kleidung/{id}/bestand und DELETE /api/kleidung/{id}</w:t>
      </w:r>
    </w:p>
    <w:p>
      <w:pPr>
        <w:spacing w:before="220"/>
      </w:pPr>
      <w:r>
        <w:drawing>
          <wp:inline distT="0" distB="0" distL="0" distR="0">
            <wp:extent cx="6477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7. Einstellungen verwalten</w:t>
      </w:r>
    </w:p>
    <w:p>
      <w:r>
        <w:t xml:space="preserve">Profilwerte, Grenze für niedrigen Bestand, Standardsortierung, Kompaktansicht und Dunkelmodus können angepasst werden.</w:t>
      </w:r>
    </w:p>
    <w:p>
      <w:r>
        <w:rPr>
          <w:b/>
          <w:bCs/>
        </w:rPr>
        <w:t xml:space="preserve">Umsetzung: </w:t>
      </w:r>
      <w:r>
        <w:t xml:space="preserve">Frontend: src/views/SettingsView.vue und src/settings.ts</w:t>
      </w:r>
    </w:p>
    <w:p>
      <w:pPr>
        <w:spacing w:before="220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Impressum anzeigen</w:t>
      </w:r>
    </w:p>
    <w:p>
      <w:r>
        <w:t xml:space="preserve">Das Impressum stellt Name, Matrikelnummer, Hochschul-E-Mail-Adresse und Hochschule dar.</w:t>
      </w:r>
    </w:p>
    <w:p>
      <w:r>
        <w:rPr>
          <w:b/>
          <w:bCs/>
        </w:rPr>
        <w:t xml:space="preserve">Umsetzung: </w:t>
      </w:r>
      <w:r>
        <w:t xml:space="preserve">Frontend: src/views/ImpressumView.vue</w:t>
      </w:r>
    </w:p>
    <w:p>
      <w:pPr>
        <w:spacing w:before="220"/>
      </w:pPr>
      <w:r>
        <w:drawing>
          <wp:inline distT="0" distB="0" distL="0" distR="0">
            <wp:extent cx="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9. Suchen, filtern, sortieren und Ansicht wechseln</w:t>
      </w:r>
    </w:p>
    <w:p>
      <w:r>
        <w:t xml:space="preserve">Der Live-Bestand kann nach mehreren Begriffen durchsucht, nach Kategorie, Größe und Lager gefiltert sowie nach Bezeichnung, Bestand, Lager, Kategorie oder Größe sortiert werden.</w:t>
      </w:r>
    </w:p>
    <w:p>
      <w:r>
        <w:rPr>
          <w:b/>
          <w:bCs/>
        </w:rPr>
        <w:t xml:space="preserve">Umsetzung: </w:t>
      </w:r>
      <w:r>
        <w:t xml:space="preserve">Frontend: src/components/KleidungsListe.vue</w:t>
      </w:r>
    </w:p>
    <w:p>
      <w:pPr>
        <w:spacing w:before="220"/>
      </w:pPr>
      <w:r>
        <w:drawing>
          <wp:inline distT="0" distB="0" distL="0" distR="0">
            <wp:extent cx="6477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10. Automatisierte Tests</w:t>
      </w:r>
    </w:p>
    <w:p>
      <w:r>
        <w:t xml:space="preserve">Frontend- und Backend-Tests werden lokal und bei jedem Push beziehungsweise Pull Request automatisch über GitHub Actions ausgeführt.</w:t>
      </w:r>
    </w:p>
    <w:p>
      <w:r>
        <w:t xml:space="preserve">Frontend: .github/workflows/frontend-tests.yml</w:t>
      </w:r>
    </w:p>
    <w:p>
      <w:r>
        <w:t xml:space="preserve">Backend: .github/workflows/backend-tests.yml</w:t>
      </w:r>
    </w:p>
    <w:p>
      <w:r>
        <w:t xml:space="preserve">Frontend: 10 Vitest-Tests, TypeScript-Prüfung und Produktions-Build</w:t>
      </w:r>
    </w:p>
    <w:p>
      <w:r>
        <w:t xml:space="preserve">Frontend-Integrationstests: GET-Ladevorgang, Formularvalidierung, POST-Erstellung und Barcode-Navigation</w:t>
      </w:r>
    </w:p>
    <w:p>
      <w:r>
        <w:t xml:space="preserve">Backend: 7 JUnit-Tests mit Validierung, Controller-Endpunkten und Barcode-Suche</w:t>
      </w:r>
    </w:p>
    <w:p>
      <w:r>
        <w:t xml:space="preserve">Backend-Integrationstest: Spring Boot läuft auf einem echten HTTP-Port und verwendet über Testcontainers eine temporäre PostgreSQL-16-Datenbank.</w:t>
      </w:r>
    </w:p>
    <w:p>
      <w:r>
        <w:t xml:space="preserve">Geprüfter CRUD-Ablauf: POST erstellen, GET abrufen, Barcode suchen, PUT aktualisieren und DELETE löschen.</w:t>
      </w:r>
    </w:p>
    <w:p>
      <w:r>
        <w:t xml:space="preserve">Die Render-Datenbank wird von den Tests nicht verwendet oder verändert.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500138a0693d89d97dc1b30b011d9427b5fed.png"/><Relationship Id="rId8" Type="http://schemas.openxmlformats.org/officeDocument/2006/relationships/image" Target="media/4cc4195dcb270375a90ee2edc8b66ac6e69b5005.png"/><Relationship Id="rId9" Type="http://schemas.openxmlformats.org/officeDocument/2006/relationships/image" Target="media/894df06818a984df579e7c9d647d43891f329d67.png"/><Relationship Id="rId10" Type="http://schemas.openxmlformats.org/officeDocument/2006/relationships/image" Target="media/85b030139107d837bf929b5b83c4dbce06c2da29.png"/><Relationship Id="rId11" Type="http://schemas.openxmlformats.org/officeDocument/2006/relationships/image" Target="media/b2392ad27d481dda843fa55e96e594d65c2c2517.png"/><Relationship Id="rId12" Type="http://schemas.openxmlformats.org/officeDocument/2006/relationships/image" Target="media/9da61f602d2e798eb602f80047af07a05d701ff2.png"/><Relationship Id="rId13" Type="http://schemas.openxmlformats.org/officeDocument/2006/relationships/image" Target="media/74902c0aa43519870e4406aced7dec93cc2e470c.png"/><Relationship Id="rId14" Type="http://schemas.openxmlformats.org/officeDocument/2006/relationships/image" Target="media/d4e1469d0a87b33fe947b74d3b47a12fb6e6408f.png"/><Relationship Id="rId15" Type="http://schemas.openxmlformats.org/officeDocument/2006/relationships/image" Target="media/da72181f9245679e42fefc1fb81dba85d562e35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2026-06-22T02:17:59.770Z</dcterms:created>
  <dcterms:modified xsi:type="dcterms:W3CDTF">2026-06-22T02:17:59.771Z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