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280" w:after="560" w:line="260" w:lineRule="auto"/>
      </w:pPr>
      <w:drawing>
        <wp:inline distT="0" distB="0" distL="0" distR="0">
          <wp:extent cx="2606040" cy="1551605"/>
          <wp:effectExtent l="0" t="0" r="0" b="0"/>
          <wp:docPr id="900" name="HTW Berlin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00" name="HTW Berlin Logo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2606040" cy="1551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keepNext/>
        <w:spacing w:before="0" w:after="280" w:line="260" w:lineRule="auto"/>
      </w:pPr>
      <w:r>
        <w:rPr>
          <w:rFonts w:ascii="Arial" w:hAnsi="Arial" w:eastAsia="Arial" w:cs="Arial"/>
          <w:b/>
          <w:bCs/>
          <w:color w:val="18231F"/>
          <w:sz w:val="42"/>
          <w:szCs w:val="42"/>
        </w:rPr>
        <w:t xml:space="preserve">Kleidungslager – Screenshot-Dokumentation</w:t>
      </w:r>
    </w:p>
    <w:p>
      <w:pPr>
        <w:spacing w:before="80" w:after="150" w:line="260" w:lineRule="auto"/>
      </w:pPr>
      <w:r>
        <w:rPr>
          <w:rFonts w:ascii="Arial" w:hAnsi="Arial" w:eastAsia="Arial" w:cs="Arial"/>
          <w:b/>
          <w:bCs/>
          <w:color w:val="18231F"/>
          <w:sz w:val="22"/>
          <w:szCs w:val="22"/>
        </w:rPr>
        <w:t xml:space="preserve">Art der Arbeit: </w:t>
      </w:r>
      <w:r>
        <w:rPr>
          <w:rFonts w:ascii="Arial" w:hAnsi="Arial" w:eastAsia="Arial" w:cs="Arial"/>
          <w:color w:val="18231F"/>
          <w:sz w:val="22"/>
          <w:szCs w:val="22"/>
        </w:rPr>
        <w:t xml:space="preserve">Screenshot-Dokumentation</w:t>
      </w:r>
    </w:p>
    <w:p>
      <w:pPr>
        <w:spacing w:before="80" w:after="150" w:line="260" w:lineRule="auto"/>
      </w:pPr>
      <w:r>
        <w:rPr>
          <w:rFonts w:ascii="Arial" w:hAnsi="Arial" w:eastAsia="Arial" w:cs="Arial"/>
          <w:b/>
          <w:bCs/>
          <w:color w:val="18231F"/>
          <w:sz w:val="22"/>
          <w:szCs w:val="22"/>
        </w:rPr>
        <w:t xml:space="preserve">Projekt: </w:t>
      </w:r>
      <w:r>
        <w:rPr>
          <w:rFonts w:ascii="Arial" w:hAnsi="Arial" w:eastAsia="Arial" w:cs="Arial"/>
          <w:color w:val="18231F"/>
          <w:sz w:val="22"/>
          <w:szCs w:val="22"/>
        </w:rPr>
        <w:t xml:space="preserve">Kleidungslager</w:t>
      </w:r>
    </w:p>
    <w:p>
      <w:pPr>
        <w:spacing w:before="80" w:after="150" w:line="260" w:lineRule="auto"/>
      </w:pPr>
      <w:r>
        <w:rPr>
          <w:rFonts w:ascii="Arial" w:hAnsi="Arial" w:eastAsia="Arial" w:cs="Arial"/>
          <w:b/>
          <w:bCs/>
          <w:color w:val="18231F"/>
          <w:sz w:val="22"/>
          <w:szCs w:val="22"/>
        </w:rPr>
        <w:t xml:space="preserve">Vorgelegt von: </w:t>
      </w:r>
      <w:r>
        <w:rPr>
          <w:rFonts w:ascii="Arial" w:hAnsi="Arial" w:eastAsia="Arial" w:cs="Arial"/>
          <w:color w:val="18231F"/>
          <w:sz w:val="22"/>
          <w:szCs w:val="22"/>
        </w:rPr>
        <w:t xml:space="preserve">Ibrahim Danisman</w:t>
      </w:r>
    </w:p>
    <w:p>
      <w:pPr>
        <w:spacing w:before="80" w:after="150" w:line="260" w:lineRule="auto"/>
      </w:pPr>
      <w:r>
        <w:rPr>
          <w:rFonts w:ascii="Arial" w:hAnsi="Arial" w:eastAsia="Arial" w:cs="Arial"/>
          <w:b/>
          <w:bCs/>
          <w:color w:val="18231F"/>
          <w:sz w:val="22"/>
          <w:szCs w:val="22"/>
        </w:rPr>
        <w:t xml:space="preserve">Matrikelnummer: </w:t>
      </w:r>
      <w:r>
        <w:rPr>
          <w:rFonts w:ascii="Arial" w:hAnsi="Arial" w:eastAsia="Arial" w:cs="Arial"/>
          <w:color w:val="18231F"/>
          <w:sz w:val="22"/>
          <w:szCs w:val="22"/>
        </w:rPr>
        <w:t xml:space="preserve">578949</w:t>
      </w:r>
    </w:p>
    <w:p>
      <w:pPr>
        <w:spacing w:before="80" w:after="150" w:line="260" w:lineRule="auto"/>
      </w:pPr>
      <w:r>
        <w:rPr>
          <w:rFonts w:ascii="Arial" w:hAnsi="Arial" w:eastAsia="Arial" w:cs="Arial"/>
          <w:b/>
          <w:bCs/>
          <w:color w:val="18231F"/>
          <w:sz w:val="22"/>
          <w:szCs w:val="22"/>
        </w:rPr>
        <w:t xml:space="preserve">Studiengang: </w:t>
      </w:r>
      <w:r>
        <w:rPr>
          <w:rFonts w:ascii="Arial" w:hAnsi="Arial" w:eastAsia="Arial" w:cs="Arial"/>
          <w:color w:val="18231F"/>
          <w:sz w:val="22"/>
          <w:szCs w:val="22"/>
        </w:rPr>
        <w:t xml:space="preserve">Wirtschaftsinformatik</w:t>
      </w:r>
    </w:p>
    <w:p>
      <w:pPr>
        <w:spacing w:before="80" w:after="150" w:line="260" w:lineRule="auto"/>
      </w:pPr>
      <w:r>
        <w:rPr>
          <w:rFonts w:ascii="Arial" w:hAnsi="Arial" w:eastAsia="Arial" w:cs="Arial"/>
          <w:b/>
          <w:bCs/>
          <w:color w:val="18231F"/>
          <w:sz w:val="22"/>
          <w:szCs w:val="22"/>
        </w:rPr>
        <w:t xml:space="preserve">Hochschule: </w:t>
      </w:r>
      <w:r>
        <w:rPr>
          <w:rFonts w:ascii="Arial" w:hAnsi="Arial" w:eastAsia="Arial" w:cs="Arial"/>
          <w:color w:val="18231F"/>
          <w:sz w:val="22"/>
          <w:szCs w:val="22"/>
        </w:rPr>
        <w:t xml:space="preserve">HTW Berlin</w:t>
      </w:r>
    </w:p>
    <w:p>
      <w:pPr>
        <w:spacing w:before="80" w:after="150" w:line="260" w:lineRule="auto"/>
      </w:pPr>
      <w:r>
        <w:rPr>
          <w:rFonts w:ascii="Arial" w:hAnsi="Arial" w:eastAsia="Arial" w:cs="Arial"/>
          <w:b/>
          <w:bCs/>
          <w:color w:val="18231F"/>
          <w:sz w:val="22"/>
          <w:szCs w:val="22"/>
        </w:rPr>
        <w:t xml:space="preserve">Datum: </w:t>
      </w:r>
      <w:r>
        <w:rPr>
          <w:rFonts w:ascii="Arial" w:hAnsi="Arial" w:eastAsia="Arial" w:cs="Arial"/>
          <w:color w:val="18231F"/>
          <w:sz w:val="22"/>
          <w:szCs w:val="22"/>
        </w:rPr>
        <w:t xml:space="preserve">05.07.2026</w:t>
      </w:r>
    </w:p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Kurze Projektbeschreibung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Das Projekt „Kleidungslager“ ist eine Webanwendung zur Verwaltung von Kleidungsstücken in einem Lagerbestand. Benutzer können sich im Frontend anmelden, Kleidungsstücke erfassen, anzeigen, suchen, filtern, sortieren, bearbeiten und löschen. Der Live-Bestand wird aus dem Backend geladen und zentrale CRUD-Funktionen sind über REST-Endpunkte angebunden. Zusätzlich bietet die Anwendung eine Detailseite, Barcode-/Artikelnummer-Funktionen, CSV-Export, Einstellungen und ein Impressum. Die folgenden Screenshots dokumentieren die sichtbare Umsetzung der wichtigsten Use-Cases.</w:t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Use-Case-Übersicht</w:t>
      </w:r>
    </w:p>
    <w:tbl>
      <w:tblPr>
        <w:tblW w:w="5000" w:type="pct"/>
        <w:tblBorders>
          <w:top w:val="single" w:sz="4" w:color="D8E2DF"/>
          <w:left w:val="single" w:sz="4" w:color="D8E2DF"/>
          <w:bottom w:val="single" w:sz="4" w:color="D8E2DF"/>
          <w:right w:val="single" w:sz="4" w:color="D8E2DF"/>
          <w:insideH w:val="single" w:sz="4" w:color="D8E2DF"/>
          <w:insideV w:val="single" w:sz="4" w:color="D8E2DF"/>
        </w:tblBorders>
      </w:tblPr>
      <w:tr>
        <w:tc>
          <w:tcPr>
            <w:tcW w:w="650" w:type="dxa"/>
            <w:shd w:fill="007A64"/>
            <w:vAlign w:val="center"/>
          </w:tcPr>
          <w:p>
            <w:pPr>
              <w:spacing w:before="0" w:after="0" w:line="26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w="1850" w:type="dxa"/>
            <w:shd w:fill="007A64"/>
            <w:vAlign w:val="center"/>
          </w:tcPr>
          <w:p>
            <w:pPr>
              <w:spacing w:before="0" w:after="0" w:line="26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Use-Case</w:t>
            </w:r>
          </w:p>
        </w:tc>
        <w:tc>
          <w:tcPr>
            <w:tcW w:w="2500" w:type="dxa"/>
            <w:shd w:fill="007A64"/>
            <w:vAlign w:val="center"/>
          </w:tcPr>
          <w:p>
            <w:pPr>
              <w:spacing w:before="0" w:after="0" w:line="260" w:lineRule="auto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Sichtbarer Nachweis</w:t>
            </w:r>
          </w:p>
        </w:tc>
      </w:tr>
      <w:tr/>
    </w:tbl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Use-Case 1: Anmelden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Ziel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Der Benutzer öffnet die Login-Seite und meldet sich für den geschützten Dashboard-Bereich an. Dafür stehen E-Mail-Feld, Passwort-Feld und Einloggen-Button bereit.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Screenshot</w:t>
      </w:r>
    </w:p>
    <w:p>
      <w:pPr>
        <w:spacing w:before="120" w:after="180" w:line="260" w:lineRule="auto"/>
        <w:jc w:val="center"/>
      </w:pPr>
      <w:drawing>
        <wp:inline distT="0" distB="0" distL="0" distR="0">
          <wp:extent cx="6172200" cy="3473997"/>
          <wp:effectExtent l="0" t="0" r="0" b="0"/>
          <wp:docPr id="1" name="usecase-01-anmelden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usecase-01-anmelde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72200" cy="34739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Sichtbarer Nachweis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Die Seite zeigt die Überschrift „Login“.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E-Mail, Passwort und Einloggen-Button sind sichtbar.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Der Screenshot belegt, dass ein Login-Bereich im Frontend umgesetzt ist.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Umsetzung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Frontend: src/views/LoginView.vue, src/auth.ts, src/router/index.ts</w:t>
      </w:r>
    </w:p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Use-Case 2: Dashboard und Lagerkennzahlen anzeigen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Ziel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Der Benutzer erhält nach dem Login eine Übersicht über den Lagerzustand. Das Dashboard zeigt Kennzahlen wie Artikel, Gesamtbestand, Lagerplätze und niedrige Bestände.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Screenshot</w:t>
      </w:r>
    </w:p>
    <w:p>
      <w:pPr>
        <w:spacing w:before="120" w:after="180" w:line="260" w:lineRule="auto"/>
        <w:jc w:val="center"/>
      </w:pPr>
      <w:drawing>
        <wp:inline distT="0" distB="0" distL="0" distR="0">
          <wp:extent cx="6172200" cy="3473997"/>
          <wp:effectExtent l="0" t="0" r="0" b="0"/>
          <wp:docPr id="2" name="usecase-02-dashboard-kennzahlen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usecase-02-dashboard-kennzahlen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72200" cy="34739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Sichtbarer Nachweis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Die Seite zeigt die Überschrift „Lagerzentrale“.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Kennzahlen und Nachbestellhinweise sind sichtbar.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Kritische Artikel und Kleidung pro Lager werden zusammengefasst angezeigt.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Umsetzung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Frontend: src/views/DashboardView.vue, src/components/KleidungsListe.vue</w:t>
      </w:r>
    </w:p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Use-Case 3: Neues Kleidungsstück erstellen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Ziel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Der Benutzer kann ein neues Kleidungsstück über eine Eingabemaske erfassen. Dazu gehören Artikelnummer, Bezeichnung, Größe, Kategorie, Farbe, Lager, Bestand, Bild und Speichern-Button.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Screenshot</w:t>
      </w:r>
    </w:p>
    <w:p>
      <w:pPr>
        <w:spacing w:before="120" w:after="180" w:line="260" w:lineRule="auto"/>
        <w:jc w:val="center"/>
      </w:pPr>
      <w:drawing>
        <wp:inline distT="0" distB="0" distL="0" distR="0">
          <wp:extent cx="1868740" cy="4434840"/>
          <wp:effectExtent l="0" t="0" r="0" b="0"/>
          <wp:docPr id="3" name="usecase-03-neues-kleidungsstueck-erstellen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usecase-03-neues-kleidungsstueck-erstellen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868740" cy="44348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Sichtbarer Nachweis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Die Eingabemaske zeigt alle Pflichtfelder, Bildauswahl und Speichern-Button.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Der Screenshot belegt, wo neue Datensätze im Frontend erstellt werden.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Umsetzung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Frontend: src/components/KleidungsListe.vue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Backend: POST /api/kleidung</w:t>
      </w:r>
    </w:p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Use-Case 4: Eingaben validieren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Ziel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Ungültige oder fehlende Eingaben sollen erkannt werden. Der Benutzer erhält sichtbare Hinweise, welche Formularfelder korrigiert werden müssen.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Screenshot</w:t>
      </w:r>
    </w:p>
    <w:p>
      <w:pPr>
        <w:spacing w:before="120" w:after="180" w:line="260" w:lineRule="auto"/>
        <w:jc w:val="center"/>
      </w:pPr>
      <w:drawing>
        <wp:inline distT="0" distB="0" distL="0" distR="0">
          <wp:extent cx="1671217" cy="4434840"/>
          <wp:effectExtent l="0" t="0" r="0" b="0"/>
          <wp:docPr id="4" name="usecase-04-eingaben-validieren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usecase-04-eingaben-validieren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671217" cy="44348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Sichtbarer Nachweis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Das Formular zeigt die Meldung „Bitte korrigiere die markierten Eingaben“.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Bei Bezeichnung und Farbe sind konkrete Fehlermeldungen sichtbar.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Umsetzung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Frontend: src/formularValidierung.ts, src/components/KleidungsListe.vue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Backend: Bean Validation / ApiExceptionHandler</w:t>
      </w:r>
    </w:p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Use-Case 5: Live-Bestand anzeigen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Ziel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Der Benutzer sieht gespeicherte Kleidungsstücke direkt im Live-Bestand. Die Liste zeigt pro Eintrag zentrale Informationen wie Name, Kategorie, Größe, Farbe, Lager und Bestand.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Screenshot</w:t>
      </w:r>
    </w:p>
    <w:p>
      <w:pPr>
        <w:spacing w:before="120" w:after="180" w:line="260" w:lineRule="auto"/>
        <w:jc w:val="center"/>
      </w:pPr>
      <w:drawing>
        <wp:inline distT="0" distB="0" distL="0" distR="0">
          <wp:extent cx="5551259" cy="5257800"/>
          <wp:effectExtent l="0" t="0" r="0" b="0"/>
          <wp:docPr id="5" name="usecase-05-live-bestand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" name="usecase-05-live-bestand.png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5551259" cy="525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Sichtbarer Nachweis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Mehrere Kleidungsstücke werden in der Liste angezeigt.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Bestand und Lager sind direkt sichtbar.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Umsetzung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Frontend: src/components/KleidungsListe.vue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Backend: GET /api/kleidung</w:t>
      </w:r>
    </w:p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Use-Case 6: Suchen, filtern und sortieren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Ziel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Der Benutzer kann den Bestand gezielt durchsuchen und einschränken. Suchfeld, Kategorie-Filter, Größen-Filter, Lager-Filter und Sortierung unterstützen die schnelle Orientierung.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Screenshot</w:t>
      </w:r>
    </w:p>
    <w:p>
      <w:pPr>
        <w:spacing w:before="120" w:after="180" w:line="260" w:lineRule="auto"/>
        <w:jc w:val="center"/>
      </w:pPr>
      <w:drawing>
        <wp:inline distT="0" distB="0" distL="0" distR="0">
          <wp:extent cx="6172200" cy="4459211"/>
          <wp:effectExtent l="0" t="0" r="0" b="0"/>
          <wp:docPr id="6" name="usecase-06-suchen-filtern-sortieren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usecase-06-suchen-filtern-sortieren.png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6172200" cy="4459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Sichtbarer Nachweis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Das Suchfeld enthält mehrere Suchbegriffe.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Kategorie, Größe, Lager und Sortierung sind als Auswahlfelder sichtbar.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Die gefilterte Liste zeigt nur passende Einträge.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Umsetzung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Frontend: src/components/KleidungsListe.vue</w:t>
      </w:r>
    </w:p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Use-Case 7: Ansicht wechseln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Ziel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Der Benutzer kann die Darstellung des Bestands wechseln. Neben der Kartenansicht ist auch eine Tabellenansicht vorhanden.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Screenshot</w:t>
      </w:r>
    </w:p>
    <w:p>
      <w:pPr>
        <w:spacing w:before="120" w:after="180" w:line="260" w:lineRule="auto"/>
        <w:jc w:val="center"/>
      </w:pPr>
      <w:drawing>
        <wp:inline distT="0" distB="0" distL="0" distR="0">
          <wp:extent cx="6172200" cy="4180510"/>
          <wp:effectExtent l="0" t="0" r="0" b="0"/>
          <wp:docPr id="7" name="usecase-07-ansicht-wechseln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" name="usecase-07-ansicht-wechseln.png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6172200" cy="41805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Sichtbarer Nachweis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Das Feld „Ansicht“ steht auf Tabellenansicht.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Die Bestandsdaten werden tabellarisch angezeigt.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Die Tabelle enthält Artikelnummer, Bezeichnung, Kategorie, Größe, Farbe, Lager und Bestand.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Umsetzung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Frontend: src/components/KleidungsListe.vue</w:t>
      </w:r>
    </w:p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Use-Case 8: Barcode scannen oder Artikelnummer suchen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Ziel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Der Benutzer kann einen Barcode scannen oder manuell eingeben. Die manuelle Eingabe dient als Fallback, falls die Kamera nicht geöffnet werden kann.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Screenshot</w:t>
      </w:r>
    </w:p>
    <w:p>
      <w:pPr>
        <w:spacing w:before="120" w:after="180" w:line="260" w:lineRule="auto"/>
        <w:jc w:val="center"/>
      </w:pPr>
      <w:drawing>
        <wp:inline distT="0" distB="0" distL="0" distR="0">
          <wp:extent cx="4643252" cy="5257800"/>
          <wp:effectExtent l="0" t="0" r="0" b="0"/>
          <wp:docPr id="8" name="usecase-08-barcode-scannen-suchen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usecase-08-barcode-scannen-suchen.png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4643252" cy="525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Sichtbarer Nachweis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Der Dialog „Code scannen“ ist sichtbar.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Die manuelle Barcode-Eingabe enthält einen gültigen Beispielcode.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Der Hinweis zur Kamera zeigt, dass ein Fallback für die manuelle Eingabe vorhanden ist.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Umsetzung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Frontend: src/components/BarcodeScanner.vue, src/barcode.ts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Backend: GET /api/kleidung/artikelnummer/{artikelnummer}</w:t>
      </w:r>
    </w:p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Use-Case 9: Detailseite eines Kleidungsstücks öffnen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Ziel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Der Benutzer kann die Detailseite eines Kleidungsstücks öffnen. Dort werden Bild, Artikelnummer, Bezeichnung, Kategorie, Größe, Farbe, Lager und Bestand gebündelt dargestellt.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Screenshot</w:t>
      </w:r>
    </w:p>
    <w:p>
      <w:pPr>
        <w:spacing w:before="120" w:after="180" w:line="260" w:lineRule="auto"/>
        <w:jc w:val="center"/>
      </w:pPr>
      <w:drawing>
        <wp:inline distT="0" distB="0" distL="0" distR="0">
          <wp:extent cx="6172200" cy="3473997"/>
          <wp:effectExtent l="0" t="0" r="0" b="0"/>
          <wp:docPr id="9" name="usecase-09-detailseite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" name="usecase-09-detailseite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6172200" cy="34739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Sichtbarer Nachweis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Die Detailseite zeigt ein konkretes Kleidungsstück.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Bild und Stammdaten werden gemeinsam angezeigt.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Die Detailseite besitzt eigene Aktionen für Bearbeiten und Löschen.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Umsetzung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Frontend: src/views/KleidungsDetailView.vue</w:t>
      </w:r>
    </w:p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Use-Case 10: Kleidungsstück bearbeiten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Ziel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Der Benutzer kann Daten eines Kleidungsstücks bearbeiten. Im Bearbeitungsmodus werden die Felder editierbar und Änderungen können aktualisiert werden.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Screenshot</w:t>
      </w:r>
    </w:p>
    <w:p>
      <w:pPr>
        <w:spacing w:before="120" w:after="180" w:line="260" w:lineRule="auto"/>
        <w:jc w:val="center"/>
      </w:pPr>
      <w:drawing>
        <wp:inline distT="0" distB="0" distL="0" distR="0">
          <wp:extent cx="6172200" cy="4016307"/>
          <wp:effectExtent l="0" t="0" r="0" b="0"/>
          <wp:docPr id="10" name="usecase-10-kleidungsstueck-bearbeiten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" name="usecase-10-kleidungsstueck-bearbeiten.png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6172200" cy="40163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Sichtbarer Nachweis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Artikelnummer, Bezeichnung, Größe, Kategorie, Farbe, Bestand und Lager sind editierbar.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Der Aktualisieren-Button ist sichtbar.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Bild ändern, Bild entfernen, Abbrechen und Löschen sind als Aktionen vorhanden.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Umsetzung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Frontend: src/views/KleidungsDetailView.vue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Backend: PUT /api/kleidung/{id}/bestand</w:t>
      </w:r>
    </w:p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Use-Case 11: Kleidungsstück löschen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Ziel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Der Benutzer kann ein Kleidungsstück aus dem Bestand entfernen. Die Löschfunktion ist als deutlich sichtbare Aktion dargestellt.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Screenshot</w:t>
      </w:r>
    </w:p>
    <w:p>
      <w:pPr>
        <w:spacing w:before="120" w:after="180" w:line="260" w:lineRule="auto"/>
        <w:jc w:val="center"/>
      </w:pPr>
      <w:drawing>
        <wp:inline distT="0" distB="0" distL="0" distR="0">
          <wp:extent cx="6172200" cy="3473997"/>
          <wp:effectExtent l="0" t="0" r="0" b="0"/>
          <wp:docPr id="11" name="usecase-11-kleidungsstueck-loeschen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1" name="usecase-11-kleidungsstueck-loeschen.png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6172200" cy="34739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Sichtbarer Nachweis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Auf der Detailseite ist ein roter Löschen-Button sichtbar.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Der Button ist dem geöffneten Kleidungsstück zugeordnet.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Der Screenshot zeigt, wo der Benutzer den Löschvorgang auslösen kann.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Umsetzung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Frontend: src/views/KleidungsDetailView.vue, src/components/KleidungsListe.vue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Backend: DELETE /api/kleidung/{id}</w:t>
      </w:r>
    </w:p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Use-Case 12: CSV exportieren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Ziel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Der Benutzer kann die Lagerliste als CSV-Datei exportieren. Diese Funktion unterstützt die Weiterverarbeitung der Daten außerhalb der Anwendung.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Screenshot</w:t>
      </w:r>
    </w:p>
    <w:p>
      <w:pPr>
        <w:spacing w:before="120" w:after="180" w:line="260" w:lineRule="auto"/>
        <w:jc w:val="center"/>
      </w:pPr>
      <w:drawing>
        <wp:inline distT="0" distB="0" distL="0" distR="0">
          <wp:extent cx="6172200" cy="3473997"/>
          <wp:effectExtent l="0" t="0" r="0" b="0"/>
          <wp:docPr id="12" name="usecase-12-csv-export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" name="usecase-12-csv-export.png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6172200" cy="34739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Sichtbarer Nachweis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Der Button „CSV exportieren“ ist im Dashboard sichtbar.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Die Funktion befindet sich neben den Lagerauswertungen.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Der Screenshot zeigt, wo der Export ausgelöst wird.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Umsetzung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Frontend: src/components/KleidungsListe.vue</w:t>
      </w:r>
    </w:p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Use-Case 13: Einstellungen verwalten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Ziel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Der Benutzer kann Einstellungen für Konto und Dashboard ändern. Dazu gehören Profilwerte, Schwellenwert für niedrigen Bestand, Standardsortierung, API-Hinweis, Kompaktansicht und Dunkelmodus.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Screenshot</w:t>
      </w:r>
    </w:p>
    <w:p>
      <w:pPr>
        <w:spacing w:before="120" w:after="180" w:line="260" w:lineRule="auto"/>
        <w:jc w:val="center"/>
      </w:pPr>
      <w:drawing>
        <wp:inline distT="0" distB="0" distL="0" distR="0">
          <wp:extent cx="6172200" cy="3473997"/>
          <wp:effectExtent l="0" t="0" r="0" b="0"/>
          <wp:docPr id="13" name="usecase-13-einstellungen-verwalten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3" name="usecase-13-einstellungen-verwalten.png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6172200" cy="34739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Sichtbarer Nachweis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Profil bearbeiten, Lagerregeln und weitere Optionen sind sichtbar.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Der Schwellenwert „Niedriger Bestand ab“ kann angepasst werden.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Mehrere Anzeigeoptionen sind als Checkboxen umgesetzt.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Umsetzung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Frontend: src/views/SettingsView.vue, src/settings.ts</w:t>
      </w:r>
    </w:p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Use-Case 14: Impressum anzeigen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Ziel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Der Benutzer kann das Impressum öffnen. Dort stehen Name, Matrikelnummer, E-Mail und Hochschule.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Screenshot</w:t>
      </w:r>
    </w:p>
    <w:p>
      <w:pPr>
        <w:spacing w:before="120" w:after="180" w:line="260" w:lineRule="auto"/>
        <w:jc w:val="center"/>
      </w:pPr>
      <w:drawing>
        <wp:inline distT="0" distB="0" distL="0" distR="0">
          <wp:extent cx="6172200" cy="3471863"/>
          <wp:effectExtent l="0" t="0" r="0" b="0"/>
          <wp:docPr id="14" name="usecase-14-impressum-anzeigen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" name="usecase-14-impressum-anzeigen.png"/>
                  <pic:cNvPicPr/>
                </pic:nvPicPr>
                <pic:blipFill>
                  <a:blip r:embed="rId14"/>
                  <a:stretch>
                    <a:fillRect/>
                  </a:stretch>
                </pic:blipFill>
                <pic:spPr>
                  <a:xfrm>
                    <a:off x="0" y="0"/>
                    <a:ext cx="6172200" cy="34718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Sichtbarer Nachweis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Die Seite zeigt die Überschrift „Impressum“.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Name, Matrikelnummer, E-Mail und Hochschule sind sichtbar.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Der Screenshot belegt, dass eine eigene Impressumsseite im Frontend vorhanden ist.</w:t>
      </w:r>
    </w:p>
    <w:p>
      <w:pPr>
        <w:keepNext/>
        <w:spacing w:before="150" w:after="80" w:line="260" w:lineRule="auto"/>
      </w:pPr>
      <w:r>
        <w:rPr>
          <w:rFonts w:ascii="Arial" w:hAnsi="Arial" w:eastAsia="Arial" w:cs="Arial"/>
          <w:b/>
          <w:bCs/>
          <w:color w:val="007A64"/>
          <w:sz w:val="22"/>
          <w:szCs w:val="22"/>
        </w:rPr>
        <w:t xml:space="preserve">Umsetzung</w:t>
      </w:r>
    </w:p>
    <w:p>
      <w:pPr>
        <w:spacing w:before="0" w:after="8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• Frontend: src/views/ImpressumView.vue</w:t>
      </w:r>
    </w:p>
    <w:p>
      <w:r>
        <w:br w:type="page"/>
      </w:r>
    </w:p>
    <w:p>
      <w:pPr>
        <w:keepNext/>
        <w:spacing w:before="220" w:after="180" w:line="260" w:lineRule="auto"/>
        <w:pBdr>
          <w:bottom w:val="single" w:color="007A64" w:sz="8" w:space="2"/>
        </w:pBdr>
      </w:pPr>
      <w:r>
        <w:rPr>
          <w:rFonts w:ascii="Arial" w:hAnsi="Arial" w:eastAsia="Arial" w:cs="Arial"/>
          <w:b/>
          <w:bCs/>
          <w:color w:val="18231F"/>
          <w:sz w:val="34"/>
          <w:szCs w:val="34"/>
        </w:rPr>
        <w:t xml:space="preserve">Kurzes Fazit</w:t>
      </w:r>
    </w:p>
    <w:p>
      <w:pPr>
        <w:spacing w:before="0" w:after="140" w:line="260" w:lineRule="auto"/>
      </w:pPr>
      <w:r>
        <w:rPr>
          <w:rFonts w:ascii="Arial" w:hAnsi="Arial" w:eastAsia="Arial" w:cs="Arial"/>
          <w:color w:val="18231F"/>
          <w:sz w:val="21"/>
          <w:szCs w:val="21"/>
        </w:rPr>
        <w:t xml:space="preserve">Die Anwendung deckt die wichtigsten Use-Cases einer Kleidungslagerverwaltung ab. Die Screenshots zeigen, dass die Funktionen sichtbar im Frontend umgesetzt sind. Zentrale CRUD-Funktionen sind mit dem Backend verbunden und nutzen REST-Endpunkte. Ergänzende Funktionen wie Barcode-Eingabe, CSV-Export, Einstellungen und Impressum sind im Frontend nachvollziehbar umgesetzt. Die Dokumentation konzentriert sich bewusst auf den sichtbaren Umsetzungsnachweis der einzelnen Use-Cases.</w:t>
      </w:r>
    </w:p>
    <w:sectPr>
      <w:pgSz w:w="11906" w:h="16838"/>
      <w:pgMar w:top="720" w:right="720" w:bottom="720" w:left="720" w:header="360" w:footer="360" w:gutter="0"/>
    </w:sectPr>
  </w:body>
</w:document>
</file>

<file path=word/_rels/document.xml.rels><?xml version="1.0" encoding="UTF-8"?>
<Relationships xmlns="http://schemas.openxmlformats.org/package/2006/relationships"><Relationship Id="rIdLogo" Type="http://schemas.openxmlformats.org/officeDocument/2006/relationships/image" Target="media/pdf-image-87.jpg"/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jpg"/><Relationship Id="rId10" Type="http://schemas.openxmlformats.org/officeDocument/2006/relationships/image" Target="media/image10.png"/><Relationship Id="rId11" Type="http://schemas.openxmlformats.org/officeDocument/2006/relationships/image" Target="media/image11.jpg"/><Relationship Id="rId12" Type="http://schemas.openxmlformats.org/officeDocument/2006/relationships/image" Target="media/image12.jpg"/><Relationship Id="rId13" Type="http://schemas.openxmlformats.org/officeDocument/2006/relationships/image" Target="media/image13.jpg"/><Relationship Id="rId14" Type="http://schemas.openxmlformats.org/officeDocument/2006/relationships/image" Target="media/image14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HTW Berlin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Kleidungslager – Screenshot-Dokumentation</dc:title>
  <dc:creator>Ibrahim Danisman</dc:creator>
  <cp:lastModifiedBy>Ibrahim Danisman</cp:lastModifiedBy>
  <dcterms:created xsi:type="dcterms:W3CDTF">2026-07-05T21:36:07.562Z</dcterms:created>
  <dcterms:modified xsi:type="dcterms:W3CDTF">2026-07-05T21:36:07.562Z</dcterms:modified>
</cp:coreProperties>
</file>