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57.png" ContentType="image/png"/>
  <Override PartName="/word/media/rId61.png" ContentType="image/png"/>
  <Override PartName="/word/media/rId66.png" ContentType="image/png"/>
  <Override PartName="/word/media/rId70.png" ContentType="image/png"/>
  <Override PartName="/word/media/rId77.png" ContentType="image/png"/>
  <Override PartName="/word/media/rId80.png" ContentType="image/png"/>
  <Override PartName="/word/media/rId84.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06:</w:t>
      </w:r>
      <w:r>
        <w:t xml:space="preserve"> </w:t>
      </w:r>
      <w:r>
        <w:t xml:space="preserve">Analysis</w:t>
      </w:r>
      <w:r>
        <w:t xml:space="preserve"> </w:t>
      </w:r>
      <w:r>
        <w:t xml:space="preserve">of</w:t>
      </w:r>
      <w:r>
        <w:t xml:space="preserve"> </w:t>
      </w:r>
      <w:r>
        <w:t xml:space="preserve">Form:</w:t>
      </w:r>
      <w:r>
        <w:t xml:space="preserve"> </w:t>
      </w:r>
      <w:r>
        <w:t xml:space="preserve">Metrical</w:t>
      </w:r>
      <w:r>
        <w:t xml:space="preserve"> </w:t>
      </w:r>
      <w:r>
        <w:t xml:space="preserve">and</w:t>
      </w:r>
      <w:r>
        <w:t xml:space="preserve"> </w:t>
      </w:r>
      <w:r>
        <w:t xml:space="preserve">Lexical</w:t>
      </w:r>
      <w:r>
        <w:t xml:space="preserve"> </w:t>
      </w:r>
      <w:r>
        <w:t xml:space="preserve">effects</w:t>
      </w:r>
      <w:r>
        <w:t xml:space="preserve"> </w:t>
      </w:r>
      <w:r>
        <w:t xml:space="preserve">on</w:t>
      </w:r>
      <w:r>
        <w:t xml:space="preserve"> </w:t>
      </w:r>
      <w:r>
        <w:t xml:space="preserve">the</w:t>
      </w:r>
      <w:r>
        <w:t xml:space="preserve"> </w:t>
      </w:r>
      <w:r>
        <w:t xml:space="preserve">Phonology</w:t>
      </w:r>
      <w:r>
        <w:t xml:space="preserve"> </w:t>
      </w:r>
      <w:r>
        <w:t xml:space="preserve">and</w:t>
      </w:r>
      <w:r>
        <w:t xml:space="preserve"> </w:t>
      </w:r>
      <w:r>
        <w:t xml:space="preserve">Phonetics</w:t>
      </w:r>
      <w:r>
        <w:t xml:space="preserve"> </w:t>
      </w:r>
      <w:r>
        <w:t xml:space="preserve">of</w:t>
      </w:r>
      <w:r>
        <w:t xml:space="preserve"> </w:t>
      </w:r>
      <w:r>
        <w:t xml:space="preserve">DCE</w:t>
      </w:r>
      <w:r>
        <w:t xml:space="preserve"> </w:t>
      </w:r>
      <w:r>
        <w:t xml:space="preserve">Intonation</w:t>
      </w:r>
    </w:p>
    <w:bookmarkStart w:id="75" w:name="summary-of-pitch-accent-distributions"/>
    <w:p>
      <w:pPr>
        <w:pStyle w:val="Heading1"/>
      </w:pPr>
      <w:r>
        <w:rPr>
          <w:bCs/>
          <w:b/>
        </w:rPr>
        <w:t xml:space="preserve">1. Summary of Pitch Accent distributions</w:t>
      </w:r>
    </w:p>
    <w:p>
      <w:pPr>
        <w:pStyle w:val="FirstParagraph"/>
      </w:pPr>
      <w:r>
        <w:t xml:space="preserve">The raw data is unbalanced since there is not an equal number of tokens per speaker per condition. In some cases there are no tokens from one speaker, effectively reducing the number of participants for that condition by one. To make the presentation of these data both honest and representative, summaries are provided based on both the raw unbalanced, and adjusted balanced data are presented.</w:t>
      </w:r>
    </w:p>
    <w:bookmarkStart w:id="20" w:name="raw-data"/>
    <w:p>
      <w:pPr>
        <w:pStyle w:val="Heading2"/>
      </w:pPr>
      <w:r>
        <w:rPr>
          <w:bCs/>
          <w:b/>
          <w:bCs/>
          <w:b/>
        </w:rPr>
        <w:t xml:space="preserve">1.1 Raw Data</w:t>
      </w:r>
    </w:p>
    <w:p>
      <w:pPr>
        <w:pStyle w:val="FirstParagraph"/>
      </w:pPr>
      <w:r>
        <w:t xml:space="preserve">These table summarize the number of PA tokens per condition regardless of any imbalance in the number of utterances per speaker per condition or the number of speakers per condition.</w:t>
      </w:r>
    </w:p>
    <w:bookmarkEnd w:id="20"/>
    <w:bookmarkStart w:id="23" w:name="pre-nuclear-pitch-accents"/>
    <w:p>
      <w:pPr>
        <w:pStyle w:val="Heading2"/>
      </w:pPr>
      <w:r>
        <w:t xml:space="preserve">1.1.1 Pre-nuclear Pitch Accents</w:t>
      </w:r>
    </w:p>
    <w:p>
      <w:pPr>
        <w:pStyle w:val="FirstParagraph"/>
      </w:pPr>
      <w:r>
        <w:t xml:space="preserve">Foot size data presented first followed by anacrusis data, since the anacrusis targets reflect the number of syllables of anacrusis under maximum foot-size conditions.</w:t>
      </w:r>
    </w:p>
    <w:bookmarkStart w:id="21" w:name="pn-foot-size-conditions"/>
    <w:p>
      <w:pPr>
        <w:pStyle w:val="Heading3"/>
      </w:pPr>
      <w:r>
        <w:t xml:space="preserve">PN Foot-size conditions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lef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lef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bl>
    <w:bookmarkEnd w:id="21"/>
    <w:bookmarkStart w:id="22" w:name="pn-anacrusis-conditions"/>
    <w:p>
      <w:pPr>
        <w:pStyle w:val="Heading3"/>
      </w:pPr>
      <w:r>
        <w:t xml:space="preserve">PN Anacrusis conditions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r>
        <w:tc>
          <w:tcPr/>
          <w:p>
            <w:pPr>
              <w:pStyle w:val="Compact"/>
              <w:jc w:val="lef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42</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52</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2"/>
    <w:bookmarkEnd w:id="23"/>
    <w:bookmarkStart w:id="26" w:name="nuclear-pitch-accents"/>
    <w:p>
      <w:pPr>
        <w:pStyle w:val="Heading2"/>
      </w:pPr>
      <w:r>
        <w:t xml:space="preserve">1.1.2 Nuclear Pitch Accents</w:t>
      </w:r>
    </w:p>
    <w:bookmarkStart w:id="24" w:name="nuc-foot-size"/>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left"/>
            </w:pPr>
            <w:r>
              <w:t xml:space="preserve">3</w:t>
            </w:r>
          </w:p>
        </w:tc>
        <w:tc>
          <w:tcPr/>
          <w:p>
            <w:pPr>
              <w:pStyle w:val="Compact"/>
              <w:jc w:val="right"/>
            </w:pPr>
            <w:r>
              <w:t xml:space="preserve">30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54</w:t>
            </w:r>
          </w:p>
        </w:tc>
        <w:tc>
          <w:tcPr/>
          <w:p>
            <w:pPr>
              <w:pStyle w:val="Compact"/>
              <w:jc w:val="right"/>
            </w:pPr>
            <w:r>
              <w:t xml:space="preserve">1</w:t>
            </w:r>
          </w:p>
        </w:tc>
      </w:tr>
    </w:tbl>
    <w:bookmarkEnd w:id="24"/>
    <w:bookmarkStart w:id="25" w:name="nuc-preceding-syllable-count"/>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37</w:t>
            </w:r>
          </w:p>
        </w:tc>
        <w:tc>
          <w:tcPr/>
          <w:p>
            <w:pPr>
              <w:pStyle w:val="Compact"/>
              <w:jc w:val="right"/>
            </w:pPr>
            <w:r>
              <w:t xml:space="preserve">1</w:t>
            </w:r>
          </w:p>
        </w:tc>
      </w:tr>
    </w:tbl>
    <w:bookmarkEnd w:id="25"/>
    <w:bookmarkEnd w:id="26"/>
    <w:bookmarkStart w:id="29" w:name="X020060871346b497ac969f7f56c6d1495e9e4dc"/>
    <w:p>
      <w:pPr>
        <w:pStyle w:val="Heading2"/>
      </w:pPr>
      <w:r>
        <w:t xml:space="preserve">1.1.3 Distribution PA and Nuclear Contour by speaker</w:t>
      </w:r>
    </w:p>
    <w:bookmarkStart w:id="27" w:name="pn-accents"/>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4</w:t>
            </w:r>
          </w:p>
        </w:tc>
        <w:tc>
          <w:tcPr/>
          <w:p>
            <w:pPr>
              <w:pStyle w:val="Compact"/>
              <w:jc w:val="right"/>
            </w:pPr>
            <w:r>
              <w:t xml:space="preserve">0</w:t>
            </w:r>
          </w:p>
        </w:tc>
        <w:tc>
          <w:tcPr/>
          <w:p>
            <w:pPr>
              <w:pStyle w:val="Compact"/>
              <w:jc w:val="right"/>
            </w:pPr>
            <w:r>
              <w:t xml:space="preserve">5</w:t>
            </w:r>
          </w:p>
        </w:tc>
        <w:tc>
          <w:tcPr/>
          <w:p>
            <w:pPr>
              <w:pStyle w:val="Compact"/>
              <w:jc w:val="right"/>
            </w:pPr>
            <w:r>
              <w:t xml:space="preserve">2</w:t>
            </w:r>
          </w:p>
        </w:tc>
        <w:tc>
          <w:tcPr/>
          <w:p>
            <w:pPr>
              <w:pStyle w:val="Compact"/>
              <w:jc w:val="right"/>
            </w:pPr>
            <w:r>
              <w:t xml:space="preserve">24</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32</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35</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w:t>
            </w:r>
          </w:p>
        </w:tc>
        <w:tc>
          <w:tcPr/>
          <w:p>
            <w:pPr>
              <w:pStyle w:val="Compact"/>
              <w:jc w:val="right"/>
            </w:pPr>
            <w:r>
              <w:t xml:space="preserve">13</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18</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9</w:t>
            </w:r>
          </w:p>
        </w:tc>
        <w:tc>
          <w:tcPr/>
          <w:p>
            <w:pPr>
              <w:pStyle w:val="Compact"/>
              <w:jc w:val="right"/>
            </w:pPr>
            <w:r>
              <w:t xml:space="preserve">22</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8</w:t>
            </w:r>
          </w:p>
        </w:tc>
        <w:tc>
          <w:tcPr/>
          <w:p>
            <w:pPr>
              <w:pStyle w:val="Compact"/>
              <w:jc w:val="right"/>
            </w:pPr>
            <w:r>
              <w:t xml:space="preserve">2</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28</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speaker</w:t>
            </w:r>
          </w:p>
        </w:tc>
        <w:tc>
          <w:tcPr/>
          <w:p>
            <w:pPr>
              <w:pStyle w:val="Compact"/>
              <w:jc w:val="left"/>
            </w:pPr>
            <w:r>
              <w:t xml:space="preserve">acc_phon</w:t>
            </w:r>
          </w:p>
        </w:tc>
        <w:tc>
          <w:tcPr/>
          <w:p>
            <w:pPr>
              <w:pStyle w:val="Compact"/>
              <w:jc w:val="left"/>
            </w:pPr>
            <w:r>
              <w:t xml:space="preserve">speech_rate</w:t>
            </w:r>
          </w:p>
        </w:tc>
        <w:tc>
          <w:tcPr/>
          <w:p>
            <w:pPr>
              <w:pStyle w:val="Compact"/>
              <w:jc w:val="left"/>
            </w:pPr>
            <w:r>
              <w:t xml:space="preserve">gender</w:t>
            </w:r>
          </w:p>
        </w:tc>
      </w:tr>
      <w:tr>
        <w:tc>
          <w:tcPr/>
          <w:p>
            <w:pPr>
              <w:pStyle w:val="Compact"/>
            </w:pPr>
          </w:p>
        </w:tc>
        <w:tc>
          <w:tcPr/>
          <w:p>
            <w:pPr>
              <w:pStyle w:val="Compact"/>
              <w:jc w:val="left"/>
            </w:pPr>
            <w:r>
              <w:t xml:space="preserve">F15 : 36</w:t>
            </w:r>
          </w:p>
        </w:tc>
        <w:tc>
          <w:tcPr/>
          <w:p>
            <w:pPr>
              <w:pStyle w:val="Compact"/>
              <w:jc w:val="left"/>
            </w:pPr>
            <w:r>
              <w:t xml:space="preserve">(*): 12</w:t>
            </w:r>
          </w:p>
        </w:tc>
        <w:tc>
          <w:tcPr/>
          <w:p>
            <w:pPr>
              <w:pStyle w:val="Compact"/>
              <w:jc w:val="left"/>
            </w:pPr>
            <w:r>
              <w:t xml:space="preserve">Min. :2.874</w:t>
            </w:r>
          </w:p>
        </w:tc>
        <w:tc>
          <w:tcPr/>
          <w:p>
            <w:pPr>
              <w:pStyle w:val="Compact"/>
              <w:jc w:val="left"/>
            </w:pPr>
            <w:r>
              <w:t xml:space="preserve">Length:370</w:t>
            </w:r>
          </w:p>
        </w:tc>
      </w:tr>
      <w:tr>
        <w:tc>
          <w:tcPr/>
          <w:p>
            <w:pPr>
              <w:pStyle w:val="Compact"/>
            </w:pPr>
          </w:p>
        </w:tc>
        <w:tc>
          <w:tcPr/>
          <w:p>
            <w:pPr>
              <w:pStyle w:val="Compact"/>
              <w:jc w:val="left"/>
            </w:pPr>
            <w:r>
              <w:t xml:space="preserve">F5 : 35</w:t>
            </w:r>
          </w:p>
        </w:tc>
        <w:tc>
          <w:tcPr/>
          <w:p>
            <w:pPr>
              <w:pStyle w:val="Compact"/>
              <w:jc w:val="left"/>
            </w:pPr>
            <w:r>
              <w:t xml:space="preserve">L* : 7</w:t>
            </w:r>
          </w:p>
        </w:tc>
        <w:tc>
          <w:tcPr/>
          <w:p>
            <w:pPr>
              <w:pStyle w:val="Compact"/>
              <w:jc w:val="left"/>
            </w:pPr>
            <w:r>
              <w:t xml:space="preserve">1st Qu.:4.645</w:t>
            </w:r>
          </w:p>
        </w:tc>
        <w:tc>
          <w:tcPr/>
          <w:p>
            <w:pPr>
              <w:pStyle w:val="Compact"/>
              <w:jc w:val="left"/>
            </w:pPr>
            <w:r>
              <w:t xml:space="preserve">Class :character</w:t>
            </w:r>
          </w:p>
        </w:tc>
      </w:tr>
      <w:tr>
        <w:tc>
          <w:tcPr/>
          <w:p>
            <w:pPr>
              <w:pStyle w:val="Compact"/>
            </w:pPr>
          </w:p>
        </w:tc>
        <w:tc>
          <w:tcPr/>
          <w:p>
            <w:pPr>
              <w:pStyle w:val="Compact"/>
              <w:jc w:val="left"/>
            </w:pPr>
            <w:r>
              <w:t xml:space="preserve">F6 : 35</w:t>
            </w:r>
          </w:p>
        </w:tc>
        <w:tc>
          <w:tcPr/>
          <w:p>
            <w:pPr>
              <w:pStyle w:val="Compact"/>
              <w:jc w:val="left"/>
            </w:pPr>
            <w:r>
              <w:t xml:space="preserve">H* : 62</w:t>
            </w:r>
          </w:p>
        </w:tc>
        <w:tc>
          <w:tcPr/>
          <w:p>
            <w:pPr>
              <w:pStyle w:val="Compact"/>
              <w:jc w:val="left"/>
            </w:pPr>
            <w:r>
              <w:t xml:space="preserve">Median :5.647</w:t>
            </w:r>
          </w:p>
        </w:tc>
        <w:tc>
          <w:tcPr/>
          <w:p>
            <w:pPr>
              <w:pStyle w:val="Compact"/>
              <w:jc w:val="left"/>
            </w:pPr>
            <w:r>
              <w:t xml:space="preserve">Mode :character</w:t>
            </w:r>
          </w:p>
        </w:tc>
      </w:tr>
      <w:tr>
        <w:tc>
          <w:tcPr/>
          <w:p>
            <w:pPr>
              <w:pStyle w:val="Compact"/>
            </w:pPr>
          </w:p>
        </w:tc>
        <w:tc>
          <w:tcPr/>
          <w:p>
            <w:pPr>
              <w:pStyle w:val="Compact"/>
              <w:jc w:val="left"/>
            </w:pPr>
            <w:r>
              <w:t xml:space="preserve">F16 : 35</w:t>
            </w:r>
          </w:p>
        </w:tc>
        <w:tc>
          <w:tcPr/>
          <w:p>
            <w:pPr>
              <w:pStyle w:val="Compact"/>
              <w:jc w:val="left"/>
            </w:pPr>
            <w:r>
              <w:t xml:space="preserve">&gt;H*: 27</w:t>
            </w:r>
          </w:p>
        </w:tc>
        <w:tc>
          <w:tcPr/>
          <w:p>
            <w:pPr>
              <w:pStyle w:val="Compact"/>
              <w:jc w:val="left"/>
            </w:pPr>
            <w:r>
              <w:t xml:space="preserve">Mean :5.756</w:t>
            </w:r>
          </w:p>
        </w:tc>
        <w:tc>
          <w:tcPr/>
          <w:p>
            <w:pPr>
              <w:pStyle w:val="Compact"/>
              <w:jc w:val="left"/>
            </w:pPr>
            <w:r>
              <w:t xml:space="preserve">NA</w:t>
            </w:r>
          </w:p>
        </w:tc>
      </w:tr>
      <w:tr>
        <w:tc>
          <w:tcPr/>
          <w:p>
            <w:pPr>
              <w:pStyle w:val="Compact"/>
            </w:pPr>
          </w:p>
        </w:tc>
        <w:tc>
          <w:tcPr/>
          <w:p>
            <w:pPr>
              <w:pStyle w:val="Compact"/>
              <w:jc w:val="left"/>
            </w:pPr>
            <w:r>
              <w:t xml:space="preserve">M5 : 35</w:t>
            </w:r>
          </w:p>
        </w:tc>
        <w:tc>
          <w:tcPr/>
          <w:p>
            <w:pPr>
              <w:pStyle w:val="Compact"/>
              <w:jc w:val="left"/>
            </w:pPr>
            <w:r>
              <w:t xml:space="preserve">L*H:262</w:t>
            </w:r>
          </w:p>
        </w:tc>
        <w:tc>
          <w:tcPr/>
          <w:p>
            <w:pPr>
              <w:pStyle w:val="Compact"/>
              <w:jc w:val="left"/>
            </w:pPr>
            <w:r>
              <w:t xml:space="preserve">3rd Qu.:6.931</w:t>
            </w:r>
          </w:p>
        </w:tc>
        <w:tc>
          <w:tcPr/>
          <w:p>
            <w:pPr>
              <w:pStyle w:val="Compact"/>
              <w:jc w:val="left"/>
            </w:pPr>
            <w:r>
              <w:t xml:space="preserve">NA</w:t>
            </w:r>
          </w:p>
        </w:tc>
      </w:tr>
      <w:tr>
        <w:tc>
          <w:tcPr/>
          <w:p>
            <w:pPr>
              <w:pStyle w:val="Compact"/>
            </w:pPr>
          </w:p>
        </w:tc>
        <w:tc>
          <w:tcPr/>
          <w:p>
            <w:pPr>
              <w:pStyle w:val="Compact"/>
              <w:jc w:val="left"/>
            </w:pPr>
            <w:r>
              <w:t xml:space="preserve">M10 : 35</w:t>
            </w:r>
          </w:p>
        </w:tc>
        <w:tc>
          <w:tcPr/>
          <w:p>
            <w:pPr>
              <w:pStyle w:val="Compact"/>
              <w:jc w:val="left"/>
            </w:pPr>
            <w:r>
              <w:t xml:space="preserve">NA</w:t>
            </w:r>
          </w:p>
        </w:tc>
        <w:tc>
          <w:tcPr/>
          <w:p>
            <w:pPr>
              <w:pStyle w:val="Compact"/>
              <w:jc w:val="left"/>
            </w:pPr>
            <w:r>
              <w:t xml:space="preserve">Max. :8.571</w:t>
            </w:r>
          </w:p>
        </w:tc>
        <w:tc>
          <w:tcPr/>
          <w:p>
            <w:pPr>
              <w:pStyle w:val="Compact"/>
              <w:jc w:val="left"/>
            </w:pPr>
            <w:r>
              <w:t xml:space="preserve">NA</w:t>
            </w:r>
          </w:p>
        </w:tc>
      </w:tr>
      <w:tr>
        <w:tc>
          <w:tcPr/>
          <w:p>
            <w:pPr>
              <w:pStyle w:val="Compact"/>
            </w:pPr>
          </w:p>
        </w:tc>
        <w:tc>
          <w:tcPr/>
          <w:p>
            <w:pPr>
              <w:pStyle w:val="Compact"/>
              <w:jc w:val="left"/>
            </w:pPr>
            <w:r>
              <w:t xml:space="preserve">(Other):159</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27"/>
    <w:bookmarkStart w:id="28" w:name="nuclear-contours"/>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28"/>
    <w:bookmarkEnd w:id="29"/>
    <w:bookmarkStart w:id="30" w:name="adjusted-data"/>
    <w:p>
      <w:pPr>
        <w:pStyle w:val="Heading2"/>
      </w:pPr>
      <w:r>
        <w:rPr>
          <w:bCs/>
          <w:b/>
          <w:bCs/>
          <w:b/>
        </w:rPr>
        <w:t xml:space="preserve">1.2 Adjusted Data</w:t>
      </w:r>
    </w:p>
    <w:p>
      <w:pPr>
        <w:pStyle w:val="FirstParagraph"/>
      </w:pPr>
      <w:r>
        <w:t xml:space="preserve">These Tables summarize the number of PA tokens per condition once adjusted to take into account in the number of utterances per speaker per condition and the number of speakers per condition.</w:t>
      </w:r>
    </w:p>
    <w:p>
      <w:pPr>
        <w:pStyle w:val="BodyText"/>
      </w:pPr>
      <w:r>
        <w:t xml:space="preserve">This is the distribution of PAs across conditions adjusted for number of speakers per target and number of repetitions per speaker. It is a better representation of the distribution of the PAs per foot-size condition, although it is not the set of actual values.</w:t>
      </w:r>
    </w:p>
    <w:bookmarkEnd w:id="30"/>
    <w:bookmarkStart w:id="48" w:name="X6b2089b1d7f2fd9b1ca7c2831a7c2dedc5d22b8"/>
    <w:p>
      <w:pPr>
        <w:pStyle w:val="Heading2"/>
      </w:pPr>
      <w:r>
        <w:t xml:space="preserve">1.1.1 Distribution PA and Nuclear Contour by speaker</w:t>
      </w:r>
    </w:p>
    <w:bookmarkStart w:id="44" w:name="pn-accents-1"/>
    <w:p>
      <w:pPr>
        <w:pStyle w:val="Heading3"/>
      </w:pPr>
      <w:r>
        <w:t xml:space="preserve">PN accents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c>
          <w:tcPr/>
          <w:p>
            <w:pPr>
              <w:pStyle w:val="Compact"/>
              <w:jc w:val="left"/>
            </w:pPr>
            <w:r>
              <w:t xml:space="preserve">gender</w:t>
            </w:r>
          </w:p>
        </w:tc>
        <w:tc>
          <w:tcPr/>
          <w:p>
            <w:pPr>
              <w:pStyle w:val="Compact"/>
              <w:jc w:val="right"/>
            </w:pPr>
            <w:r>
              <w:t xml:space="preserve">mean_speech_rate</w:t>
            </w:r>
          </w:p>
        </w:tc>
      </w:tr>
      <w:tr>
        <w:tc>
          <w:tcPr/>
          <w:p>
            <w:pPr>
              <w:pStyle w:val="Compact"/>
              <w:jc w:val="left"/>
            </w:pPr>
            <w:r>
              <w:t xml:space="preserve">F5</w:t>
            </w:r>
          </w:p>
        </w:tc>
        <w:tc>
          <w:tcPr/>
          <w:p>
            <w:pPr>
              <w:pStyle w:val="Compact"/>
              <w:jc w:val="right"/>
            </w:pPr>
            <w:r>
              <w:t xml:space="preserve">4</w:t>
            </w:r>
          </w:p>
        </w:tc>
        <w:tc>
          <w:tcPr/>
          <w:p>
            <w:pPr>
              <w:pStyle w:val="Compact"/>
              <w:jc w:val="right"/>
            </w:pPr>
            <w:r>
              <w:t xml:space="preserve">0</w:t>
            </w:r>
          </w:p>
        </w:tc>
        <w:tc>
          <w:tcPr/>
          <w:p>
            <w:pPr>
              <w:pStyle w:val="Compact"/>
              <w:jc w:val="right"/>
            </w:pPr>
            <w:r>
              <w:t xml:space="preserve">14</w:t>
            </w:r>
          </w:p>
        </w:tc>
        <w:tc>
          <w:tcPr/>
          <w:p>
            <w:pPr>
              <w:pStyle w:val="Compact"/>
              <w:jc w:val="right"/>
            </w:pPr>
            <w:r>
              <w:t xml:space="preserve">6</w:t>
            </w:r>
          </w:p>
        </w:tc>
        <w:tc>
          <w:tcPr/>
          <w:p>
            <w:pPr>
              <w:pStyle w:val="Compact"/>
              <w:jc w:val="right"/>
            </w:pPr>
            <w:r>
              <w:t xml:space="preserve">69</w:t>
            </w:r>
          </w:p>
        </w:tc>
        <w:tc>
          <w:tcPr/>
          <w:p>
            <w:pPr>
              <w:pStyle w:val="Compact"/>
              <w:jc w:val="left"/>
            </w:pPr>
            <w:r>
              <w:t xml:space="preserve">F</w:t>
            </w:r>
          </w:p>
        </w:tc>
        <w:tc>
          <w:tcPr/>
          <w:p>
            <w:pPr>
              <w:pStyle w:val="Compact"/>
              <w:jc w:val="right"/>
            </w:pPr>
            <w:r>
              <w:t xml:space="preserve">6.113</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89</w:t>
            </w:r>
          </w:p>
        </w:tc>
        <w:tc>
          <w:tcPr/>
          <w:p>
            <w:pPr>
              <w:pStyle w:val="Compact"/>
              <w:jc w:val="left"/>
            </w:pPr>
            <w:r>
              <w:t xml:space="preserve">F</w:t>
            </w:r>
          </w:p>
        </w:tc>
        <w:tc>
          <w:tcPr/>
          <w:p>
            <w:pPr>
              <w:pStyle w:val="Compact"/>
              <w:jc w:val="right"/>
            </w:pPr>
            <w:r>
              <w:t xml:space="preserve">6.125</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97</w:t>
            </w:r>
          </w:p>
        </w:tc>
        <w:tc>
          <w:tcPr/>
          <w:p>
            <w:pPr>
              <w:pStyle w:val="Compact"/>
              <w:jc w:val="left"/>
            </w:pPr>
            <w:r>
              <w:t xml:space="preserve">F</w:t>
            </w:r>
          </w:p>
        </w:tc>
        <w:tc>
          <w:tcPr/>
          <w:p>
            <w:pPr>
              <w:pStyle w:val="Compact"/>
              <w:jc w:val="right"/>
            </w:pPr>
            <w:r>
              <w:t xml:space="preserve">4.950</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6</w:t>
            </w:r>
          </w:p>
        </w:tc>
        <w:tc>
          <w:tcPr/>
          <w:p>
            <w:pPr>
              <w:pStyle w:val="Compact"/>
              <w:jc w:val="right"/>
            </w:pPr>
            <w:r>
              <w:t xml:space="preserve">89</w:t>
            </w:r>
          </w:p>
        </w:tc>
        <w:tc>
          <w:tcPr/>
          <w:p>
            <w:pPr>
              <w:pStyle w:val="Compact"/>
              <w:jc w:val="left"/>
            </w:pPr>
            <w:r>
              <w:t xml:space="preserve">F</w:t>
            </w:r>
          </w:p>
        </w:tc>
        <w:tc>
          <w:tcPr/>
          <w:p>
            <w:pPr>
              <w:pStyle w:val="Compact"/>
              <w:jc w:val="right"/>
            </w:pPr>
            <w:r>
              <w:t xml:space="preserve">5.870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w:t>
            </w:r>
          </w:p>
        </w:tc>
        <w:tc>
          <w:tcPr/>
          <w:p>
            <w:pPr>
              <w:pStyle w:val="Compact"/>
              <w:jc w:val="right"/>
            </w:pPr>
            <w:r>
              <w:t xml:space="preserve">5.022</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78</w:t>
            </w:r>
          </w:p>
        </w:tc>
        <w:tc>
          <w:tcPr/>
          <w:p>
            <w:pPr>
              <w:pStyle w:val="Compact"/>
              <w:jc w:val="left"/>
            </w:pPr>
            <w:r>
              <w:t xml:space="preserve">F</w:t>
            </w:r>
          </w:p>
        </w:tc>
        <w:tc>
          <w:tcPr/>
          <w:p>
            <w:pPr>
              <w:pStyle w:val="Compact"/>
              <w:jc w:val="right"/>
            </w:pPr>
            <w:r>
              <w:t xml:space="preserve">4.919</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42</w:t>
            </w:r>
          </w:p>
        </w:tc>
        <w:tc>
          <w:tcPr/>
          <w:p>
            <w:pPr>
              <w:pStyle w:val="Compact"/>
              <w:jc w:val="left"/>
            </w:pPr>
            <w:r>
              <w:t xml:space="preserve">M</w:t>
            </w:r>
          </w:p>
        </w:tc>
        <w:tc>
          <w:tcPr/>
          <w:p>
            <w:pPr>
              <w:pStyle w:val="Compact"/>
              <w:jc w:val="right"/>
            </w:pPr>
            <w:r>
              <w:t xml:space="preserve">5.970</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49</w:t>
            </w:r>
          </w:p>
        </w:tc>
        <w:tc>
          <w:tcPr/>
          <w:p>
            <w:pPr>
              <w:pStyle w:val="Compact"/>
              <w:jc w:val="right"/>
            </w:pPr>
            <w:r>
              <w:t xml:space="preserve">0</w:t>
            </w:r>
          </w:p>
        </w:tc>
        <w:tc>
          <w:tcPr/>
          <w:p>
            <w:pPr>
              <w:pStyle w:val="Compact"/>
              <w:jc w:val="right"/>
            </w:pPr>
            <w:r>
              <w:t xml:space="preserve">51</w:t>
            </w:r>
          </w:p>
        </w:tc>
        <w:tc>
          <w:tcPr/>
          <w:p>
            <w:pPr>
              <w:pStyle w:val="Compact"/>
              <w:jc w:val="left"/>
            </w:pPr>
            <w:r>
              <w:t xml:space="preserve">M</w:t>
            </w:r>
          </w:p>
        </w:tc>
        <w:tc>
          <w:tcPr/>
          <w:p>
            <w:pPr>
              <w:pStyle w:val="Compact"/>
              <w:jc w:val="right"/>
            </w:pPr>
            <w:r>
              <w:t xml:space="preserve">6.436</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27</w:t>
            </w:r>
          </w:p>
        </w:tc>
        <w:tc>
          <w:tcPr/>
          <w:p>
            <w:pPr>
              <w:pStyle w:val="Compact"/>
              <w:jc w:val="right"/>
            </w:pPr>
            <w:r>
              <w:t xml:space="preserve">67</w:t>
            </w:r>
          </w:p>
        </w:tc>
        <w:tc>
          <w:tcPr/>
          <w:p>
            <w:pPr>
              <w:pStyle w:val="Compact"/>
              <w:jc w:val="left"/>
            </w:pPr>
            <w:r>
              <w:t xml:space="preserve">M</w:t>
            </w:r>
          </w:p>
        </w:tc>
        <w:tc>
          <w:tcPr/>
          <w:p>
            <w:pPr>
              <w:pStyle w:val="Compact"/>
              <w:jc w:val="right"/>
            </w:pPr>
            <w:r>
              <w:t xml:space="preserve">6.006</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67</w:t>
            </w:r>
          </w:p>
        </w:tc>
        <w:tc>
          <w:tcPr/>
          <w:p>
            <w:pPr>
              <w:pStyle w:val="Compact"/>
              <w:jc w:val="right"/>
            </w:pPr>
            <w:r>
              <w:t xml:space="preserve">27</w:t>
            </w:r>
          </w:p>
        </w:tc>
        <w:tc>
          <w:tcPr/>
          <w:p>
            <w:pPr>
              <w:pStyle w:val="Compact"/>
              <w:jc w:val="right"/>
            </w:pPr>
            <w:r>
              <w:t xml:space="preserve">7</w:t>
            </w:r>
          </w:p>
        </w:tc>
        <w:tc>
          <w:tcPr/>
          <w:p>
            <w:pPr>
              <w:pStyle w:val="Compact"/>
              <w:jc w:val="left"/>
            </w:pPr>
            <w:r>
              <w:t xml:space="preserve">M</w:t>
            </w:r>
          </w:p>
        </w:tc>
        <w:tc>
          <w:tcPr/>
          <w:p>
            <w:pPr>
              <w:pStyle w:val="Compact"/>
              <w:jc w:val="right"/>
            </w:pPr>
            <w:r>
              <w:t xml:space="preserve">6.263</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3</w:t>
            </w:r>
          </w:p>
        </w:tc>
        <w:tc>
          <w:tcPr/>
          <w:p>
            <w:pPr>
              <w:pStyle w:val="Compact"/>
              <w:jc w:val="right"/>
            </w:pPr>
            <w:r>
              <w:t xml:space="preserve">80</w:t>
            </w:r>
          </w:p>
        </w:tc>
        <w:tc>
          <w:tcPr/>
          <w:p>
            <w:pPr>
              <w:pStyle w:val="Compact"/>
              <w:jc w:val="left"/>
            </w:pPr>
            <w:r>
              <w:t xml:space="preserve">M</w:t>
            </w:r>
          </w:p>
        </w:tc>
        <w:tc>
          <w:tcPr/>
          <w:p>
            <w:pPr>
              <w:pStyle w:val="Compact"/>
              <w:jc w:val="right"/>
            </w:pPr>
            <w:r>
              <w:t xml:space="preserve">5.638</w:t>
            </w:r>
          </w:p>
        </w:tc>
      </w:tr>
    </w:tbl>
    <w:bookmarkStart w:id="43" w:name="X5466d3a945b95588a7fe59e6645d09f3788e82c"/>
    <w:p>
      <w:pPr>
        <w:pStyle w:val="Heading4"/>
      </w:pPr>
      <w:r>
        <w:t xml:space="preserve">By speaker correlation between PN pitch accents per speaker and average speech rate</w:t>
      </w:r>
    </w:p>
    <w:p>
      <w:pPr>
        <w:pStyle w:val="FirstParagraph"/>
      </w:pPr>
      <w:r>
        <w:drawing>
          <wp:inline>
            <wp:extent cx="5334000" cy="2667000"/>
            <wp:effectExtent b="0" l="0" r="0" t="0"/>
            <wp:docPr descr="" title="" id="32" name="Picture"/>
            <a:graphic>
              <a:graphicData uri="http://schemas.openxmlformats.org/drawingml/2006/picture">
                <pic:pic>
                  <pic:nvPicPr>
                    <pic:cNvPr descr="chapter_06_PA_summary_files/figure-docx/unnamed-chunk-10-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3696101" cy="3696101"/>
            <wp:effectExtent b="0" l="0" r="0" t="0"/>
            <wp:docPr descr="" title="" id="35" name="Picture"/>
            <a:graphic>
              <a:graphicData uri="http://schemas.openxmlformats.org/drawingml/2006/picture">
                <pic:pic>
                  <pic:nvPicPr>
                    <pic:cNvPr descr="chapter_06_PA_summary_files/figure-docx/unnamed-chunk-11-1.png" id="36" name="Picture"/>
                    <pic:cNvPicPr>
                      <a:picLocks noChangeArrowheads="1" noChangeAspect="1"/>
                    </pic:cNvPicPr>
                  </pic:nvPicPr>
                  <pic:blipFill>
                    <a:blip r:embed="rId3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drawing>
          <wp:inline>
            <wp:extent cx="4158113" cy="3696101"/>
            <wp:effectExtent b="0" l="0" r="0" t="0"/>
            <wp:docPr descr="" title="" id="38" name="Picture"/>
            <a:graphic>
              <a:graphicData uri="http://schemas.openxmlformats.org/drawingml/2006/picture">
                <pic:pic>
                  <pic:nvPicPr>
                    <pic:cNvPr descr="chapter_06_PA_summary_files/figure-docx/unnamed-chunk-12-1.png" id="39" name="Picture"/>
                    <pic:cNvPicPr>
                      <a:picLocks noChangeArrowheads="1" noChangeAspect="1"/>
                    </pic:cNvPicPr>
                  </pic:nvPicPr>
                  <pic:blipFill>
                    <a:blip r:embed="rId37"/>
                    <a:stretch>
                      <a:fillRect/>
                    </a:stretch>
                  </pic:blipFill>
                  <pic:spPr bwMode="auto">
                    <a:xfrm>
                      <a:off x="0" y="0"/>
                      <a:ext cx="4158113"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pn_by_speaker_ratio$`L*H` and pn_by_speaker_ratio$mean_speech_rate</w:t>
      </w:r>
      <w:r>
        <w:br/>
      </w:r>
      <w:r>
        <w:rPr>
          <w:rStyle w:val="VerbatimChar"/>
        </w:rPr>
        <w:t xml:space="preserve">## t = -2.39, df = 9, p-value = 0.04056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-0.89022739 -0.03709983</w:t>
      </w:r>
      <w:r>
        <w:br/>
      </w:r>
      <w:r>
        <w:rPr>
          <w:rStyle w:val="VerbatimChar"/>
        </w:rPr>
        <w:t xml:space="preserve">## sample estimates:</w:t>
      </w:r>
      <w:r>
        <w:br/>
      </w:r>
      <w:r>
        <w:rPr>
          <w:rStyle w:val="VerbatimChar"/>
        </w:rPr>
        <w:t xml:space="preserve">##        cor </w:t>
      </w:r>
      <w:r>
        <w:br/>
      </w:r>
      <w:r>
        <w:rPr>
          <w:rStyle w:val="VerbatimChar"/>
        </w:rPr>
        <w:t xml:space="preserve">## -0.6231074</w:t>
      </w:r>
    </w:p>
    <w:p>
      <w:pPr>
        <w:pStyle w:val="FirstParagraph"/>
      </w:pPr>
      <w:r>
        <w:drawing>
          <wp:inline>
            <wp:extent cx="4158113" cy="3696101"/>
            <wp:effectExtent b="0" l="0" r="0" t="0"/>
            <wp:docPr descr="" title="" id="41" name="Picture"/>
            <a:graphic>
              <a:graphicData uri="http://schemas.openxmlformats.org/drawingml/2006/picture">
                <pic:pic>
                  <pic:nvPicPr>
                    <pic:cNvPr descr="chapter_06_PA_summary_files/figure-docx/unnamed-chunk-12-2.png" id="42" name="Picture"/>
                    <pic:cNvPicPr>
                      <a:picLocks noChangeArrowheads="1" noChangeAspect="1"/>
                    </pic:cNvPicPr>
                  </pic:nvPicPr>
                  <pic:blipFill>
                    <a:blip r:embed="rId40"/>
                    <a:stretch>
                      <a:fillRect/>
                    </a:stretch>
                  </pic:blipFill>
                  <pic:spPr bwMode="auto">
                    <a:xfrm>
                      <a:off x="0" y="0"/>
                      <a:ext cx="4158113"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pn_by_speaker_ratio$`H*` and pn_by_speaker_ratio$mean_speech_rate</w:t>
      </w:r>
      <w:r>
        <w:br/>
      </w:r>
      <w:r>
        <w:rPr>
          <w:rStyle w:val="VerbatimChar"/>
        </w:rPr>
        <w:t xml:space="preserve">## t = 2.4829, df = 9, p-value = 0.03482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0.06108468 0.89511093</w:t>
      </w:r>
      <w:r>
        <w:br/>
      </w:r>
      <w:r>
        <w:rPr>
          <w:rStyle w:val="VerbatimChar"/>
        </w:rPr>
        <w:t xml:space="preserve">## sample estimates:</w:t>
      </w:r>
      <w:r>
        <w:br/>
      </w:r>
      <w:r>
        <w:rPr>
          <w:rStyle w:val="VerbatimChar"/>
        </w:rPr>
        <w:t xml:space="preserve">##       cor </w:t>
      </w:r>
      <w:r>
        <w:br/>
      </w:r>
      <w:r>
        <w:rPr>
          <w:rStyle w:val="VerbatimChar"/>
        </w:rPr>
        <w:t xml:space="preserve">## 0.6375961</w:t>
      </w:r>
    </w:p>
    <w:p>
      <w:pPr>
        <w:pStyle w:val="SourceCode"/>
      </w:pPr>
      <w:r>
        <w:rPr>
          <w:rStyle w:val="VerbatimChar"/>
        </w:rPr>
        <w:t xml:space="preserve">## </w:t>
      </w:r>
      <w:r>
        <w:br/>
      </w:r>
      <w:r>
        <w:rPr>
          <w:rStyle w:val="VerbatimChar"/>
        </w:rPr>
        <w:t xml:space="preserve">## Call:</w:t>
      </w:r>
      <w:r>
        <w:br/>
      </w:r>
      <w:r>
        <w:rPr>
          <w:rStyle w:val="VerbatimChar"/>
        </w:rPr>
        <w:t xml:space="preserve">## lm(formula = `L*H` ~ mean_speech_rate, data = pn_by_speaker_ratio)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-46.975  -8.197   4.954   8.683  30.691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250.66      75.94   3.301  0.00922 **</w:t>
      </w:r>
      <w:r>
        <w:br/>
      </w:r>
      <w:r>
        <w:rPr>
          <w:rStyle w:val="VerbatimChar"/>
        </w:rPr>
        <w:t xml:space="preserve">## mean_speech_rate   -31.40      13.14  -2.390  0.04056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22.79 on 9 degrees of freedom</w:t>
      </w:r>
      <w:r>
        <w:br/>
      </w:r>
      <w:r>
        <w:rPr>
          <w:rStyle w:val="VerbatimChar"/>
        </w:rPr>
        <w:t xml:space="preserve">## Multiple R-squared:  0.3883, Adjusted R-squared:  0.3203 </w:t>
      </w:r>
      <w:r>
        <w:br/>
      </w:r>
      <w:r>
        <w:rPr>
          <w:rStyle w:val="VerbatimChar"/>
        </w:rPr>
        <w:t xml:space="preserve">## F-statistic: 5.712 on 1 and 9 DF,  p-value: 0.04056</w:t>
      </w:r>
    </w:p>
    <w:bookmarkEnd w:id="43"/>
    <w:bookmarkEnd w:id="44"/>
    <w:bookmarkStart w:id="45" w:name="X6a39a2bcf03c1faff717a1c8755265d4710f1bc"/>
    <w:p>
      <w:pPr>
        <w:pStyle w:val="Heading3"/>
      </w:pPr>
      <w:r>
        <w:t xml:space="preserve">chi squared test for gender ~ acc_phon on adjusted data</w:t>
      </w:r>
    </w:p>
    <w:p>
      <w:pPr>
        <w:pStyle w:val="SourceCode"/>
      </w:pPr>
      <w:r>
        <w:rPr>
          <w:rStyle w:val="VerbatimChar"/>
        </w:rPr>
        <w:t xml:space="preserve">## #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 1      270.        4 2.65e-57</w:t>
      </w:r>
    </w:p>
    <w:bookmarkEnd w:id="45"/>
    <w:bookmarkStart w:id="46" w:name="Xec52eb668dd0722c077125d87ad04ac3730c7df"/>
    <w:p>
      <w:pPr>
        <w:pStyle w:val="Heading3"/>
      </w:pPr>
      <w:r>
        <w:t xml:space="preserve">correlation between gender mean and speech rate on adjusted data</w:t>
      </w:r>
    </w:p>
    <w:p>
      <w:pPr>
        <w:pStyle w:val="SourceCode"/>
      </w:pPr>
      <w:r>
        <w:rPr>
          <w:rStyle w:val="VerbatimChar"/>
        </w:rPr>
        <w:t xml:space="preserve">## </w:t>
      </w:r>
      <w:r>
        <w:br/>
      </w:r>
      <w:r>
        <w:rPr>
          <w:rStyle w:val="VerbatimChar"/>
        </w:rPr>
        <w:t xml:space="preserve">## Call:</w:t>
      </w:r>
      <w:r>
        <w:br/>
      </w:r>
      <w:r>
        <w:rPr>
          <w:rStyle w:val="VerbatimChar"/>
        </w:rPr>
        <w:t xml:space="preserve">## lm(formula = mean_speech_rate ~ gender, data = pn_by_speaker_ratio)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-0.5808 -0.4512 -0.0566  0.3718  0.6252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5.4998     0.1992  27.605 5.21e-10 ***</w:t>
      </w:r>
      <w:r>
        <w:br/>
      </w:r>
      <w:r>
        <w:rPr>
          <w:rStyle w:val="VerbatimChar"/>
        </w:rPr>
        <w:t xml:space="preserve">## genderM       0.5628     0.2955   1.904   0.0893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0.488 on 9 degrees of freedom</w:t>
      </w:r>
      <w:r>
        <w:br/>
      </w:r>
      <w:r>
        <w:rPr>
          <w:rStyle w:val="VerbatimChar"/>
        </w:rPr>
        <w:t xml:space="preserve">## Multiple R-squared:  0.2872, Adjusted R-squared:  0.208 </w:t>
      </w:r>
      <w:r>
        <w:br/>
      </w:r>
      <w:r>
        <w:rPr>
          <w:rStyle w:val="VerbatimChar"/>
        </w:rPr>
        <w:t xml:space="preserve">## F-statistic: 3.627 on 1 and 9 DF,  p-value: 0.08926</w:t>
      </w:r>
    </w:p>
    <w:bookmarkEnd w:id="46"/>
    <w:bookmarkStart w:id="47" w:name="nuclear-contours-1"/>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70</w:t>
            </w:r>
          </w:p>
        </w:tc>
        <w:tc>
          <w:tcPr/>
          <w:p>
            <w:pPr>
              <w:pStyle w:val="Compact"/>
              <w:jc w:val="right"/>
            </w:pPr>
            <w:r>
              <w:t xml:space="preserve">30</w:t>
            </w:r>
          </w:p>
        </w:tc>
      </w:tr>
      <w:tr>
        <w:tc>
          <w:tcPr/>
          <w:p>
            <w:pPr>
              <w:pStyle w:val="Compact"/>
              <w:jc w:val="left"/>
            </w:pPr>
            <w:r>
              <w:t xml:space="preserve">F15</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96</w:t>
            </w:r>
          </w:p>
        </w:tc>
        <w:tc>
          <w:tcPr/>
          <w:p>
            <w:pPr>
              <w:pStyle w:val="Compact"/>
              <w:jc w:val="right"/>
            </w:pPr>
            <w:r>
              <w:t xml:space="preserve">4</w:t>
            </w:r>
          </w:p>
        </w:tc>
      </w:tr>
      <w:tr>
        <w:tc>
          <w:tcPr/>
          <w:p>
            <w:pPr>
              <w:pStyle w:val="Compact"/>
              <w:jc w:val="left"/>
            </w:pPr>
            <w:r>
              <w:t xml:space="preserve">M9</w:t>
            </w:r>
          </w:p>
        </w:tc>
        <w:tc>
          <w:tcPr/>
          <w:p>
            <w:pPr>
              <w:pStyle w:val="Compact"/>
              <w:jc w:val="right"/>
            </w:pPr>
            <w:r>
              <w:t xml:space="preserve">96</w:t>
            </w:r>
          </w:p>
        </w:tc>
        <w:tc>
          <w:tcPr/>
          <w:p>
            <w:pPr>
              <w:pStyle w:val="Compact"/>
              <w:jc w:val="right"/>
            </w:pPr>
            <w:r>
              <w:t xml:space="preserve">4</w:t>
            </w:r>
          </w:p>
        </w:tc>
      </w:tr>
      <w:tr>
        <w:tc>
          <w:tcPr/>
          <w:p>
            <w:pPr>
              <w:pStyle w:val="Compact"/>
              <w:jc w:val="left"/>
            </w:pPr>
            <w:r>
              <w:t xml:space="preserve">M10</w:t>
            </w:r>
          </w:p>
        </w:tc>
        <w:tc>
          <w:tcPr/>
          <w:p>
            <w:pPr>
              <w:pStyle w:val="Compact"/>
              <w:jc w:val="right"/>
            </w:pPr>
            <w:r>
              <w:t xml:space="preserve">100</w:t>
            </w:r>
          </w:p>
        </w:tc>
        <w:tc>
          <w:tcPr/>
          <w:p>
            <w:pPr>
              <w:pStyle w:val="Compact"/>
              <w:jc w:val="right"/>
            </w:pPr>
            <w:r>
              <w:t xml:space="preserve">0</w:t>
            </w:r>
          </w:p>
        </w:tc>
      </w:tr>
    </w:tbl>
    <w:bookmarkEnd w:id="47"/>
    <w:bookmarkEnd w:id="48"/>
    <w:bookmarkStart w:id="51" w:name="pre-nuclear-pitch-accents-1"/>
    <w:p>
      <w:pPr>
        <w:pStyle w:val="Heading2"/>
      </w:pPr>
      <w:r>
        <w:t xml:space="preserve">1.2.2 Pre-nuclear Pitch Accents</w:t>
      </w:r>
    </w:p>
    <w:bookmarkStart w:id="49" w:name="pn-foot-size"/>
    <w:p>
      <w:pPr>
        <w:pStyle w:val="Heading3"/>
      </w:pPr>
      <w:r>
        <w:t xml:space="preserve">PN Foot Size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lef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lef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bl>
    <w:bookmarkEnd w:id="49"/>
    <w:bookmarkStart w:id="50" w:name="pn-anacrusis"/>
    <w:p>
      <w:pPr>
        <w:pStyle w:val="Heading3"/>
      </w:pPr>
      <w:r>
        <w:t xml:space="preserve">PN Anacrusis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r>
        <w:tc>
          <w:tcPr/>
          <w:p>
            <w:pPr>
              <w:pStyle w:val="Compact"/>
              <w:jc w:val="lef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41</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50"/>
    <w:bookmarkEnd w:id="51"/>
    <w:bookmarkStart w:id="54" w:name="nuclear-pitch-accents-1"/>
    <w:p>
      <w:pPr>
        <w:pStyle w:val="Heading2"/>
      </w:pPr>
      <w:r>
        <w:t xml:space="preserve">1.2.3 Nuclear Pitch Accents</w:t>
      </w:r>
    </w:p>
    <w:bookmarkStart w:id="52" w:name="nuc-foot-size-1"/>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49</w:t>
            </w:r>
          </w:p>
        </w:tc>
        <w:tc>
          <w:tcPr/>
          <w:p>
            <w:pPr>
              <w:pStyle w:val="Compact"/>
              <w:jc w:val="right"/>
            </w:pPr>
            <w:r>
              <w:t xml:space="preserve">6</w:t>
            </w:r>
          </w:p>
        </w:tc>
      </w:tr>
      <w:tr>
        <w:tc>
          <w:tcPr/>
          <w:p>
            <w:pPr>
              <w:pStyle w:val="Compact"/>
              <w:jc w:val="lef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54</w:t>
            </w:r>
          </w:p>
        </w:tc>
        <w:tc>
          <w:tcPr/>
          <w:p>
            <w:pPr>
              <w:pStyle w:val="Compact"/>
              <w:jc w:val="right"/>
            </w:pPr>
            <w:r>
              <w:t xml:space="preserve">1</w:t>
            </w:r>
          </w:p>
        </w:tc>
      </w:tr>
    </w:tbl>
    <w:bookmarkEnd w:id="52"/>
    <w:bookmarkStart w:id="53" w:name="nuc-preceding-syllable-count-1"/>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53</w:t>
            </w:r>
          </w:p>
        </w:tc>
        <w:tc>
          <w:tcPr/>
          <w:p>
            <w:pPr>
              <w:pStyle w:val="Compact"/>
              <w:jc w:val="right"/>
            </w:pPr>
            <w:r>
              <w:t xml:space="preserve">2</w:t>
            </w:r>
          </w:p>
        </w:tc>
      </w:tr>
    </w:tbl>
    <w:bookmarkEnd w:id="53"/>
    <w:bookmarkEnd w:id="54"/>
    <w:bookmarkStart w:id="55" w:name="graphical-summary-of-balanced-data"/>
    <w:p>
      <w:pPr>
        <w:pStyle w:val="Heading2"/>
      </w:pPr>
      <w:r>
        <w:rPr>
          <w:bCs/>
          <w:b/>
          <w:bCs/>
          <w:b/>
        </w:rPr>
        <w:t xml:space="preserve">1.3 Graphical Summary of Balanced Data</w:t>
      </w:r>
    </w:p>
    <w:bookmarkEnd w:id="55"/>
    <w:bookmarkStart w:id="65" w:name="pre-nuclear-pitch-accents-2"/>
    <w:p>
      <w:pPr>
        <w:pStyle w:val="Heading2"/>
      </w:pPr>
      <w:r>
        <w:t xml:space="preserve">1.3.1 Pre-nuclear Pitch Accents</w:t>
      </w:r>
    </w:p>
    <w:bookmarkStart w:id="56" w:name="pns-and-foot-size"/>
    <w:p>
      <w:pPr>
        <w:pStyle w:val="Heading3"/>
      </w:pPr>
      <w:r>
        <w:t xml:space="preserve">PNs and Foot Size</w:t>
      </w:r>
    </w:p>
    <w:bookmarkEnd w:id="56"/>
    <w:bookmarkStart w:id="60" w:name="pns-across-foot-size-conditions-adjusted"/>
    <w:p>
      <w:pPr>
        <w:pStyle w:val="Heading3"/>
      </w:pPr>
      <w:r>
        <w:t xml:space="preserve">PNs across foot size conditions (adjusted)</w:t>
      </w:r>
    </w:p>
    <w:p>
      <w:pPr>
        <w:pStyle w:val="FirstParagraph"/>
      </w:pPr>
      <w:r>
        <w:drawing>
          <wp:inline>
            <wp:extent cx="5334000" cy="1778000"/>
            <wp:effectExtent b="0" l="0" r="0" t="0"/>
            <wp:docPr descr="" title="" id="58" name="Picture"/>
            <a:graphic>
              <a:graphicData uri="http://schemas.openxmlformats.org/drawingml/2006/picture">
                <pic:pic>
                  <pic:nvPicPr>
                    <pic:cNvPr descr="chapter_06_PA_summary_files/figure-docx/unnamed-chunk-22-1.png" id="59" name="Picture"/>
                    <pic:cNvPicPr>
                      <a:picLocks noChangeArrowheads="1" noChangeAspect="1"/>
                    </pic:cNvPicPr>
                  </pic:nvPicPr>
                  <pic:blipFill>
                    <a:blip r:embed="rId57"/>
                    <a:stretch>
                      <a:fillRect/>
                    </a:stretch>
                  </pic:blipFill>
                  <pic:spPr bwMode="auto">
                    <a:xfrm>
                      <a:off x="0" y="0"/>
                      <a:ext cx="5334000" cy="1778000"/>
                    </a:xfrm>
                    <a:prstGeom prst="rect">
                      <a:avLst/>
                    </a:prstGeom>
                    <a:noFill/>
                    <a:ln w="9525">
                      <a:noFill/>
                      <a:headEnd/>
                      <a:tailEnd/>
                    </a:ln>
                  </pic:spPr>
                </pic:pic>
              </a:graphicData>
            </a:graphic>
          </wp:inline>
        </w:drawing>
      </w:r>
    </w:p>
    <w:bookmarkEnd w:id="60"/>
    <w:bookmarkStart w:id="64" w:name="pns-and-anacrusis"/>
    <w:p>
      <w:pPr>
        <w:pStyle w:val="Heading3"/>
      </w:pPr>
      <w:r>
        <w:t xml:space="preserve">PNs and Anacrusis</w:t>
      </w:r>
    </w:p>
    <w:p>
      <w:pPr>
        <w:pStyle w:val="FirstParagraph"/>
      </w:pPr>
      <w:r>
        <w:drawing>
          <wp:inline>
            <wp:extent cx="5334000" cy="2667000"/>
            <wp:effectExtent b="0" l="0" r="0" t="0"/>
            <wp:docPr descr="" title="" id="62" name="Picture"/>
            <a:graphic>
              <a:graphicData uri="http://schemas.openxmlformats.org/drawingml/2006/picture">
                <pic:pic>
                  <pic:nvPicPr>
                    <pic:cNvPr descr="chapter_06_PA_summary_files/figure-docx/unnamed-chunk-25-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bookmarkEnd w:id="64"/>
    <w:bookmarkEnd w:id="65"/>
    <w:bookmarkStart w:id="74" w:name="nuclear-pitch-contours"/>
    <w:p>
      <w:pPr>
        <w:pStyle w:val="Heading2"/>
      </w:pPr>
      <w:r>
        <w:t xml:space="preserve">1.3.2 Nuclear Pitch Contours</w:t>
      </w:r>
    </w:p>
    <w:bookmarkStart w:id="69" w:name="nuclear-contours-and-foot-size"/>
    <w:p>
      <w:pPr>
        <w:pStyle w:val="Heading3"/>
      </w:pPr>
      <w:r>
        <w:t xml:space="preserve">Nuclear Contours and Foot Size</w:t>
      </w:r>
    </w:p>
    <w:p>
      <w:pPr>
        <w:pStyle w:val="FirstParagraph"/>
      </w:pPr>
      <w:r>
        <w:drawing>
          <wp:inline>
            <wp:extent cx="5334000" cy="1778000"/>
            <wp:effectExtent b="0" l="0" r="0" t="0"/>
            <wp:docPr descr="" title="" id="67" name="Picture"/>
            <a:graphic>
              <a:graphicData uri="http://schemas.openxmlformats.org/drawingml/2006/picture">
                <pic:pic>
                  <pic:nvPicPr>
                    <pic:cNvPr descr="chapter_06_PA_summary_files/figure-docx/unnamed-chunk-28-1.png" id="68" name="Picture"/>
                    <pic:cNvPicPr>
                      <a:picLocks noChangeArrowheads="1" noChangeAspect="1"/>
                    </pic:cNvPicPr>
                  </pic:nvPicPr>
                  <pic:blipFill>
                    <a:blip r:embed="rId66"/>
                    <a:stretch>
                      <a:fillRect/>
                    </a:stretch>
                  </pic:blipFill>
                  <pic:spPr bwMode="auto">
                    <a:xfrm>
                      <a:off x="0" y="0"/>
                      <a:ext cx="5334000" cy="1778000"/>
                    </a:xfrm>
                    <a:prstGeom prst="rect">
                      <a:avLst/>
                    </a:prstGeom>
                    <a:noFill/>
                    <a:ln w="9525">
                      <a:noFill/>
                      <a:headEnd/>
                      <a:tailEnd/>
                    </a:ln>
                  </pic:spPr>
                </pic:pic>
              </a:graphicData>
            </a:graphic>
          </wp:inline>
        </w:drawing>
      </w:r>
    </w:p>
    <w:bookmarkEnd w:id="69"/>
    <w:bookmarkStart w:id="73" w:name="nuclear-contours-and-preceding-syllables"/>
    <w:p>
      <w:pPr>
        <w:pStyle w:val="Heading3"/>
      </w:pPr>
      <w:r>
        <w:t xml:space="preserve">Nuclear Contours and Preceding Syllables</w:t>
      </w:r>
    </w:p>
    <w:p>
      <w:pPr>
        <w:pStyle w:val="FirstParagraph"/>
      </w:pPr>
      <w:r>
        <w:drawing>
          <wp:inline>
            <wp:extent cx="5334000" cy="1778000"/>
            <wp:effectExtent b="0" l="0" r="0" t="0"/>
            <wp:docPr descr="" title="" id="71" name="Picture"/>
            <a:graphic>
              <a:graphicData uri="http://schemas.openxmlformats.org/drawingml/2006/picture">
                <pic:pic>
                  <pic:nvPicPr>
                    <pic:cNvPr descr="chapter_06_PA_summary_files/figure-docx/unnamed-chunk-31-1.png" id="72" name="Picture"/>
                    <pic:cNvPicPr>
                      <a:picLocks noChangeArrowheads="1" noChangeAspect="1"/>
                    </pic:cNvPicPr>
                  </pic:nvPicPr>
                  <pic:blipFill>
                    <a:blip r:embed="rId70"/>
                    <a:stretch>
                      <a:fillRect/>
                    </a:stretch>
                  </pic:blipFill>
                  <pic:spPr bwMode="auto">
                    <a:xfrm>
                      <a:off x="0" y="0"/>
                      <a:ext cx="5334000" cy="1778000"/>
                    </a:xfrm>
                    <a:prstGeom prst="rect">
                      <a:avLst/>
                    </a:prstGeom>
                    <a:noFill/>
                    <a:ln w="9525">
                      <a:noFill/>
                      <a:headEnd/>
                      <a:tailEnd/>
                    </a:ln>
                  </pic:spPr>
                </pic:pic>
              </a:graphicData>
            </a:graphic>
          </wp:inline>
        </w:drawing>
      </w:r>
    </w:p>
    <w:bookmarkEnd w:id="73"/>
    <w:bookmarkEnd w:id="74"/>
    <w:bookmarkEnd w:id="75"/>
    <w:bookmarkStart w:id="76" w:name="appendices"/>
    <w:p>
      <w:pPr>
        <w:pStyle w:val="Heading1"/>
      </w:pPr>
      <w:r>
        <w:t xml:space="preserve">APPENDICES</w:t>
      </w:r>
    </w:p>
    <w:bookmarkEnd w:id="76"/>
    <w:bookmarkStart w:id="91" w:name="a.-initial-boundary-and-downstep"/>
    <w:p>
      <w:pPr>
        <w:pStyle w:val="Heading1"/>
      </w:pPr>
      <w:r>
        <w:rPr>
          <w:bCs/>
          <w:b/>
          <w:bCs/>
          <w:b/>
        </w:rPr>
        <w:t xml:space="preserve">A. Initial boundary and downstep</w:t>
      </w:r>
    </w:p>
    <w:bookmarkStart w:id="83" w:name="foot-size"/>
    <w:p>
      <w:pPr>
        <w:pStyle w:val="Heading3"/>
      </w:pPr>
      <w:r>
        <w:t xml:space="preserve">foot size</w:t>
      </w:r>
    </w:p>
    <w:p>
      <w:pPr>
        <w:pStyle w:val="FirstParagraph"/>
      </w:pPr>
      <w:r>
        <w:drawing>
          <wp:inline>
            <wp:extent cx="4620126" cy="3696101"/>
            <wp:effectExtent b="0" l="0" r="0" t="0"/>
            <wp:docPr descr="" title="" id="78" name="Picture"/>
            <a:graphic>
              <a:graphicData uri="http://schemas.openxmlformats.org/drawingml/2006/picture">
                <pic:pic>
                  <pic:nvPicPr>
                    <pic:cNvPr descr="chapter_06_PA_summary_files/figure-docx/unnamed-chunk-3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chapter_06_PA_summary_files/figure-docx/unnamed-chunk-32-2.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90" w:name="anacrusis"/>
    <w:p>
      <w:pPr>
        <w:pStyle w:val="Heading3"/>
      </w:pPr>
      <w:r>
        <w:t xml:space="preserve">anacrusis</w:t>
      </w:r>
    </w:p>
    <w:p>
      <w:pPr>
        <w:pStyle w:val="FirstParagraph"/>
      </w:pPr>
      <w:r>
        <w:drawing>
          <wp:inline>
            <wp:extent cx="4620126" cy="3696101"/>
            <wp:effectExtent b="0" l="0" r="0" t="0"/>
            <wp:docPr descr="" title="" id="85" name="Picture"/>
            <a:graphic>
              <a:graphicData uri="http://schemas.openxmlformats.org/drawingml/2006/picture">
                <pic:pic>
                  <pic:nvPicPr>
                    <pic:cNvPr descr="chapter_06_PA_summary_files/figure-docx/unnamed-chunk-3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chapter_06_PA_summary_files/figure-docx/unnamed-chunk-33-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bookmarkEnd w:id="90"/>
    <w:bookmarkEnd w:id="91"/>
    <w:bookmarkStart w:id="125" w:name="b.-individiual-results"/>
    <w:p>
      <w:pPr>
        <w:pStyle w:val="Heading1"/>
      </w:pPr>
      <w:r>
        <w:rPr>
          <w:bCs/>
          <w:b/>
          <w:bCs/>
          <w:b/>
        </w:rPr>
        <w:t xml:space="preserve">B. Individiual Results</w:t>
      </w:r>
    </w:p>
    <w:bookmarkStart w:id="94" w:name="f5"/>
    <w:p>
      <w:pPr>
        <w:pStyle w:val="Heading2"/>
      </w:pPr>
      <w:r>
        <w:t xml:space="preserve">F5</w:t>
      </w:r>
    </w:p>
    <w:bookmarkStart w:id="92" w:name="pre-nuclear-contours"/>
    <w:p>
      <w:pPr>
        <w:pStyle w:val="Heading3"/>
      </w:pPr>
      <w:r>
        <w:t xml:space="preserve">Pre-nuclear contours</w:t>
      </w:r>
    </w:p>
    <w:p>
      <w:pPr>
        <w:pStyle w:val="TableCaption"/>
      </w:pPr>
      <w:r>
        <w:t xml:space="preserve">F5</w:t>
      </w:r>
      <w:r>
        <w:t xml:space="preserve"> </w:t>
      </w:r>
      <w:r>
        <w:t xml:space="preserve">Table: PN foot size effects on PA</w:t>
      </w:r>
    </w:p>
    <w:tbl>
      <w:tblPr>
        <w:tblStyle w:val="Table"/>
        <w:tblW w:type="auto" w:w="0"/>
        <w:tblLook w:firstRow="1" w:lastRow="0" w:firstColumn="0" w:lastColumn="0" w:noHBand="0" w:noVBand="0" w:val="0020"/>
        <w:tblCaption w:val="F5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bl>
    <w:p/>
    <w:p>
      <w:pPr>
        <w:pStyle w:val="TableCaption"/>
      </w:pPr>
      <w:r>
        <w:t xml:space="preserve">F5</w:t>
      </w:r>
      <w:r>
        <w:t xml:space="preserve"> </w:t>
      </w:r>
      <w:r>
        <w:t xml:space="preserve">Table: PN anacrusis effects on PA</w:t>
      </w:r>
    </w:p>
    <w:tbl>
      <w:tblPr>
        <w:tblStyle w:val="Table"/>
        <w:tblW w:type="auto" w:w="0"/>
        <w:tblLook w:firstRow="1" w:lastRow="0" w:firstColumn="0" w:lastColumn="0" w:noHBand="0" w:noVBand="0" w:val="0020"/>
        <w:tblCaption w:val="F5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2"/>
    <w:bookmarkStart w:id="93" w:name="nuclear-contours-2"/>
    <w:p>
      <w:pPr>
        <w:pStyle w:val="Heading3"/>
      </w:pPr>
      <w:r>
        <w:t xml:space="preserve">Nuclear contours</w:t>
      </w:r>
    </w:p>
    <w:p>
      <w:pPr>
        <w:pStyle w:val="TableCaption"/>
      </w:pPr>
      <w:r>
        <w:t xml:space="preserve">F5</w:t>
      </w:r>
      <w:r>
        <w:t xml:space="preserve"> </w:t>
      </w:r>
      <w:r>
        <w:t xml:space="preserve">Table: NUC foot size effects on PA</w:t>
      </w:r>
    </w:p>
    <w:tbl>
      <w:tblPr>
        <w:tblStyle w:val="Table"/>
        <w:tblW w:type="auto" w:w="0"/>
        <w:tblLook w:firstRow="1" w:lastRow="0" w:firstColumn="0" w:lastColumn="0" w:noHBand="0" w:noVBand="0" w:val="0020"/>
        <w:tblCaption w:val="F5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F5</w:t>
      </w:r>
      <w:r>
        <w:t xml:space="preserve"> </w:t>
      </w:r>
      <w:r>
        <w:t xml:space="preserve">Table: NUC preceding syllable effects on PA</w:t>
      </w:r>
    </w:p>
    <w:tbl>
      <w:tblPr>
        <w:tblStyle w:val="Table"/>
        <w:tblW w:type="auto" w:w="0"/>
        <w:tblLook w:firstRow="1" w:lastRow="0" w:firstColumn="0" w:lastColumn="0" w:noHBand="0" w:noVBand="0" w:val="0020"/>
        <w:tblCaption w:val="F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93"/>
    <w:bookmarkEnd w:id="94"/>
    <w:bookmarkStart w:id="97" w:name="f6"/>
    <w:p>
      <w:pPr>
        <w:pStyle w:val="Heading2"/>
      </w:pPr>
      <w:r>
        <w:t xml:space="preserve">F6</w:t>
      </w:r>
    </w:p>
    <w:bookmarkStart w:id="95" w:name="pre-nuclear-contours-1"/>
    <w:p>
      <w:pPr>
        <w:pStyle w:val="Heading3"/>
      </w:pPr>
      <w:r>
        <w:t xml:space="preserve">Pre-nuclear contours</w:t>
      </w:r>
    </w:p>
    <w:p>
      <w:pPr>
        <w:pStyle w:val="TableCaption"/>
      </w:pPr>
      <w:r>
        <w:t xml:space="preserve">F6</w:t>
      </w:r>
      <w:r>
        <w:t xml:space="preserve"> </w:t>
      </w:r>
      <w:r>
        <w:t xml:space="preserve">Table: PN foot size effects on PA</w:t>
      </w:r>
    </w:p>
    <w:tbl>
      <w:tblPr>
        <w:tblStyle w:val="Table"/>
        <w:tblW w:type="auto" w:w="0"/>
        <w:tblLook w:firstRow="1" w:lastRow="0" w:firstColumn="0" w:lastColumn="0" w:noHBand="0" w:noVBand="0" w:val="0020"/>
        <w:tblCaption w:val="F6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F6</w:t>
      </w:r>
      <w:r>
        <w:t xml:space="preserve"> </w:t>
      </w:r>
      <w:r>
        <w:t xml:space="preserve">Table: PN anacrusis effects on PA</w:t>
      </w:r>
    </w:p>
    <w:tbl>
      <w:tblPr>
        <w:tblStyle w:val="Table"/>
        <w:tblW w:type="auto" w:w="0"/>
        <w:tblLook w:firstRow="1" w:lastRow="0" w:firstColumn="0" w:lastColumn="0" w:noHBand="0" w:noVBand="0" w:val="0020"/>
        <w:tblCaption w:val="F6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5"/>
    <w:bookmarkStart w:id="96" w:name="nuclear-contours-3"/>
    <w:p>
      <w:pPr>
        <w:pStyle w:val="Heading3"/>
      </w:pPr>
      <w:r>
        <w:t xml:space="preserve">Nuclear contours</w:t>
      </w:r>
    </w:p>
    <w:p>
      <w:pPr>
        <w:pStyle w:val="TableCaption"/>
      </w:pPr>
      <w:r>
        <w:t xml:space="preserve">F6</w:t>
      </w:r>
      <w:r>
        <w:t xml:space="preserve"> </w:t>
      </w:r>
      <w:r>
        <w:t xml:space="preserve">Table: NUC foot size effects on PA</w:t>
      </w:r>
    </w:p>
    <w:tbl>
      <w:tblPr>
        <w:tblStyle w:val="Table"/>
        <w:tblW w:type="auto" w:w="0"/>
        <w:tblLook w:firstRow="1" w:lastRow="0" w:firstColumn="0" w:lastColumn="0" w:noHBand="0" w:noVBand="0" w:val="0020"/>
        <w:tblCaption w:val="F6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F6</w:t>
      </w:r>
      <w:r>
        <w:t xml:space="preserve"> </w:t>
      </w:r>
      <w:r>
        <w:t xml:space="preserve">Table: NUC preceding syllable effects on PA</w:t>
      </w:r>
    </w:p>
    <w:tbl>
      <w:tblPr>
        <w:tblStyle w:val="Table"/>
        <w:tblW w:type="auto" w:w="0"/>
        <w:tblLook w:firstRow="1" w:lastRow="0" w:firstColumn="0" w:lastColumn="0" w:noHBand="0" w:noVBand="0" w:val="0020"/>
        <w:tblCaption w:val="F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96"/>
    <w:bookmarkEnd w:id="97"/>
    <w:bookmarkStart w:id="100" w:name="f12"/>
    <w:p>
      <w:pPr>
        <w:pStyle w:val="Heading2"/>
      </w:pPr>
      <w:r>
        <w:t xml:space="preserve">F12</w:t>
      </w:r>
    </w:p>
    <w:bookmarkStart w:id="98" w:name="pre-nuclear-contours-2"/>
    <w:p>
      <w:pPr>
        <w:pStyle w:val="Heading3"/>
      </w:pPr>
      <w:r>
        <w:t xml:space="preserve">Pre-nuclear contours</w:t>
      </w:r>
    </w:p>
    <w:p>
      <w:pPr>
        <w:pStyle w:val="TableCaption"/>
      </w:pPr>
      <w:r>
        <w:t xml:space="preserve">F12</w:t>
      </w:r>
      <w:r>
        <w:t xml:space="preserve"> </w:t>
      </w:r>
      <w:r>
        <w:t xml:space="preserve">Table: PN foot size effects on PA</w:t>
      </w:r>
    </w:p>
    <w:tbl>
      <w:tblPr>
        <w:tblStyle w:val="Table"/>
        <w:tblW w:type="auto" w:w="0"/>
        <w:tblLook w:firstRow="1" w:lastRow="0" w:firstColumn="0" w:lastColumn="0" w:noHBand="0" w:noVBand="0" w:val="0020"/>
        <w:tblCaption w:val="F12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bl>
    <w:p/>
    <w:p>
      <w:pPr>
        <w:pStyle w:val="TableCaption"/>
      </w:pPr>
      <w:r>
        <w:t xml:space="preserve">F12</w:t>
      </w:r>
      <w:r>
        <w:t xml:space="preserve"> </w:t>
      </w:r>
      <w:r>
        <w:t xml:space="preserve">Table: PN anacrusis effects on PA</w:t>
      </w:r>
    </w:p>
    <w:tbl>
      <w:tblPr>
        <w:tblStyle w:val="Table"/>
        <w:tblW w:type="auto" w:w="0"/>
        <w:tblLook w:firstRow="1" w:lastRow="0" w:firstColumn="0" w:lastColumn="0" w:noHBand="0" w:noVBand="0" w:val="0020"/>
        <w:tblCaption w:val="F12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8"/>
    <w:bookmarkStart w:id="99" w:name="nuclear-contours-4"/>
    <w:p>
      <w:pPr>
        <w:pStyle w:val="Heading3"/>
      </w:pPr>
      <w:r>
        <w:t xml:space="preserve">Nuclear contours</w:t>
      </w:r>
    </w:p>
    <w:p>
      <w:pPr>
        <w:pStyle w:val="TableCaption"/>
      </w:pPr>
      <w:r>
        <w:t xml:space="preserve">F12</w:t>
      </w:r>
      <w:r>
        <w:t xml:space="preserve"> </w:t>
      </w:r>
      <w:r>
        <w:t xml:space="preserve">Table: NUC foot size effects on PA</w:t>
      </w:r>
    </w:p>
    <w:tbl>
      <w:tblPr>
        <w:tblStyle w:val="Table"/>
        <w:tblW w:type="auto" w:w="0"/>
        <w:tblLook w:firstRow="1" w:lastRow="0" w:firstColumn="0" w:lastColumn="0" w:noHBand="0" w:noVBand="0" w:val="0020"/>
        <w:tblCaption w:val="F12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F12</w:t>
      </w:r>
      <w:r>
        <w:t xml:space="preserve"> </w:t>
      </w:r>
      <w:r>
        <w:t xml:space="preserve">Table: NUC preceding syllable effects on PA</w:t>
      </w:r>
    </w:p>
    <w:tbl>
      <w:tblPr>
        <w:tblStyle w:val="Table"/>
        <w:tblW w:type="auto" w:w="0"/>
        <w:tblLook w:firstRow="1" w:lastRow="0" w:firstColumn="0" w:lastColumn="0" w:noHBand="0" w:noVBand="0" w:val="0020"/>
        <w:tblCaption w:val="F12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1</w:t>
            </w:r>
          </w:p>
        </w:tc>
      </w:tr>
    </w:tbl>
    <w:bookmarkEnd w:id="99"/>
    <w:bookmarkEnd w:id="100"/>
    <w:bookmarkStart w:id="103" w:name="f15"/>
    <w:p>
      <w:pPr>
        <w:pStyle w:val="Heading2"/>
      </w:pPr>
      <w:r>
        <w:t xml:space="preserve">F15</w:t>
      </w:r>
    </w:p>
    <w:bookmarkStart w:id="101" w:name="pre-nuclear-contours-3"/>
    <w:p>
      <w:pPr>
        <w:pStyle w:val="Heading3"/>
      </w:pPr>
      <w:r>
        <w:t xml:space="preserve">Pre-nuclear contours</w:t>
      </w:r>
    </w:p>
    <w:p>
      <w:pPr>
        <w:pStyle w:val="TableCaption"/>
      </w:pPr>
      <w:r>
        <w:t xml:space="preserve">F15</w:t>
      </w:r>
      <w:r>
        <w:t xml:space="preserve"> </w:t>
      </w:r>
      <w:r>
        <w:t xml:space="preserve">Table: PN foot size effects on PA</w:t>
      </w:r>
    </w:p>
    <w:tbl>
      <w:tblPr>
        <w:tblStyle w:val="Table"/>
        <w:tblW w:type="auto" w:w="0"/>
        <w:tblLook w:firstRow="1" w:lastRow="0" w:firstColumn="0" w:lastColumn="0" w:noHBand="0" w:noVBand="0" w:val="0020"/>
        <w:tblCaption w:val="F15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F15</w:t>
      </w:r>
      <w:r>
        <w:t xml:space="preserve"> </w:t>
      </w:r>
      <w:r>
        <w:t xml:space="preserve">Table: PN anacrusis effects on PA</w:t>
      </w:r>
    </w:p>
    <w:tbl>
      <w:tblPr>
        <w:tblStyle w:val="Table"/>
        <w:tblW w:type="auto" w:w="0"/>
        <w:tblLook w:firstRow="1" w:lastRow="0" w:firstColumn="0" w:lastColumn="0" w:noHBand="0" w:noVBand="0" w:val="0020"/>
        <w:tblCaption w:val="F15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1"/>
    <w:bookmarkStart w:id="102" w:name="nuclear-contours-5"/>
    <w:p>
      <w:pPr>
        <w:pStyle w:val="Heading3"/>
      </w:pPr>
      <w:r>
        <w:t xml:space="preserve">Nuclear contours</w:t>
      </w:r>
    </w:p>
    <w:p>
      <w:pPr>
        <w:pStyle w:val="TableCaption"/>
      </w:pPr>
      <w:r>
        <w:t xml:space="preserve">F15</w:t>
      </w:r>
      <w:r>
        <w:t xml:space="preserve"> </w:t>
      </w:r>
      <w:r>
        <w:t xml:space="preserve">Table: NUC foot size effects on PA</w:t>
      </w:r>
    </w:p>
    <w:tbl>
      <w:tblPr>
        <w:tblStyle w:val="Table"/>
        <w:tblW w:type="auto" w:w="0"/>
        <w:tblLook w:firstRow="1" w:lastRow="0" w:firstColumn="0" w:lastColumn="0" w:noHBand="0" w:noVBand="0" w:val="0020"/>
        <w:tblCaption w:val="F15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F15</w:t>
      </w:r>
      <w:r>
        <w:t xml:space="preserve"> </w:t>
      </w:r>
      <w:r>
        <w:t xml:space="preserve">Table: NUC preceding syllable effects on PA</w:t>
      </w:r>
    </w:p>
    <w:tbl>
      <w:tblPr>
        <w:tblStyle w:val="Table"/>
        <w:tblW w:type="auto" w:w="0"/>
        <w:tblLook w:firstRow="1" w:lastRow="0" w:firstColumn="0" w:lastColumn="0" w:noHBand="0" w:noVBand="0" w:val="0020"/>
        <w:tblCaption w:val="F1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102"/>
    <w:bookmarkEnd w:id="103"/>
    <w:bookmarkStart w:id="106" w:name="f16"/>
    <w:p>
      <w:pPr>
        <w:pStyle w:val="Heading2"/>
      </w:pPr>
      <w:r>
        <w:t xml:space="preserve">F16</w:t>
      </w:r>
    </w:p>
    <w:bookmarkStart w:id="104" w:name="pre-nuclear-contours-4"/>
    <w:p>
      <w:pPr>
        <w:pStyle w:val="Heading3"/>
      </w:pPr>
      <w:r>
        <w:t xml:space="preserve">Pre-nuclear contours</w:t>
      </w:r>
    </w:p>
    <w:p>
      <w:pPr>
        <w:pStyle w:val="TableCaption"/>
      </w:pPr>
      <w:r>
        <w:t xml:space="preserve">F16</w:t>
      </w:r>
      <w:r>
        <w:t xml:space="preserve"> </w:t>
      </w:r>
      <w:r>
        <w:t xml:space="preserve">Table: PN foot size effects on PA</w:t>
      </w:r>
    </w:p>
    <w:tbl>
      <w:tblPr>
        <w:tblStyle w:val="Table"/>
        <w:tblW w:type="auto" w:w="0"/>
        <w:tblLook w:firstRow="1" w:lastRow="0" w:firstColumn="0" w:lastColumn="0" w:noHBand="0" w:noVBand="0" w:val="0020"/>
        <w:tblCaption w:val="F16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F16</w:t>
      </w:r>
      <w:r>
        <w:t xml:space="preserve"> </w:t>
      </w:r>
      <w:r>
        <w:t xml:space="preserve">Table: PN anacrusis effects on PA</w:t>
      </w:r>
    </w:p>
    <w:tbl>
      <w:tblPr>
        <w:tblStyle w:val="Table"/>
        <w:tblW w:type="auto" w:w="0"/>
        <w:tblLook w:firstRow="1" w:lastRow="0" w:firstColumn="0" w:lastColumn="0" w:noHBand="0" w:noVBand="0" w:val="0020"/>
        <w:tblCaption w:val="F16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4"/>
    <w:bookmarkStart w:id="105" w:name="nuclear-contours-6"/>
    <w:p>
      <w:pPr>
        <w:pStyle w:val="Heading3"/>
      </w:pPr>
      <w:r>
        <w:t xml:space="preserve">Nuclear contours</w:t>
      </w:r>
    </w:p>
    <w:p>
      <w:pPr>
        <w:pStyle w:val="TableCaption"/>
      </w:pPr>
      <w:r>
        <w:t xml:space="preserve">F16</w:t>
      </w:r>
      <w:r>
        <w:t xml:space="preserve"> </w:t>
      </w:r>
      <w:r>
        <w:t xml:space="preserve">Table: NUC foot size effects on PA</w:t>
      </w:r>
    </w:p>
    <w:tbl>
      <w:tblPr>
        <w:tblStyle w:val="Table"/>
        <w:tblW w:type="auto" w:w="0"/>
        <w:tblLook w:firstRow="1" w:lastRow="0" w:firstColumn="0" w:lastColumn="0" w:noHBand="0" w:noVBand="0" w:val="0020"/>
        <w:tblCaption w:val="F16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F16</w:t>
      </w:r>
      <w:r>
        <w:t xml:space="preserve"> </w:t>
      </w:r>
      <w:r>
        <w:t xml:space="preserve">Table: NUC preceding syllable effects on PA</w:t>
      </w:r>
    </w:p>
    <w:tbl>
      <w:tblPr>
        <w:tblStyle w:val="Table"/>
        <w:tblW w:type="auto" w:w="0"/>
        <w:tblLook w:firstRow="1" w:lastRow="0" w:firstColumn="0" w:lastColumn="0" w:noHBand="0" w:noVBand="0" w:val="0020"/>
        <w:tblCaption w:val="F1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105"/>
    <w:bookmarkEnd w:id="106"/>
    <w:bookmarkStart w:id="109" w:name="f17"/>
    <w:p>
      <w:pPr>
        <w:pStyle w:val="Heading2"/>
      </w:pPr>
      <w:r>
        <w:t xml:space="preserve">F17</w:t>
      </w:r>
    </w:p>
    <w:bookmarkStart w:id="107" w:name="pre-nuclear-contours-5"/>
    <w:p>
      <w:pPr>
        <w:pStyle w:val="Heading3"/>
      </w:pPr>
      <w:r>
        <w:t xml:space="preserve">Pre-nuclear contours</w:t>
      </w:r>
    </w:p>
    <w:p>
      <w:pPr>
        <w:pStyle w:val="TableCaption"/>
      </w:pPr>
      <w:r>
        <w:t xml:space="preserve">F17</w:t>
      </w:r>
      <w:r>
        <w:t xml:space="preserve"> </w:t>
      </w:r>
      <w:r>
        <w:t xml:space="preserve">Table: PN foot size effects on PA</w:t>
      </w:r>
    </w:p>
    <w:tbl>
      <w:tblPr>
        <w:tblStyle w:val="Table"/>
        <w:tblW w:type="auto" w:w="0"/>
        <w:tblLook w:firstRow="1" w:lastRow="0" w:firstColumn="0" w:lastColumn="0" w:noHBand="0" w:noVBand="0" w:val="0020"/>
        <w:tblCaption w:val="F17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
      <w:pPr>
        <w:pStyle w:val="TableCaption"/>
      </w:pPr>
      <w:r>
        <w:t xml:space="preserve">F17</w:t>
      </w:r>
      <w:r>
        <w:t xml:space="preserve"> </w:t>
      </w:r>
      <w:r>
        <w:t xml:space="preserve">Table: PN anacrusis effects on PA</w:t>
      </w:r>
    </w:p>
    <w:tbl>
      <w:tblPr>
        <w:tblStyle w:val="Table"/>
        <w:tblW w:type="auto" w:w="0"/>
        <w:tblLook w:firstRow="1" w:lastRow="0" w:firstColumn="0" w:lastColumn="0" w:noHBand="0" w:noVBand="0" w:val="0020"/>
        <w:tblCaption w:val="F17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7"/>
    <w:bookmarkStart w:id="108" w:name="nuclear-contours-7"/>
    <w:p>
      <w:pPr>
        <w:pStyle w:val="Heading3"/>
      </w:pPr>
      <w:r>
        <w:t xml:space="preserve">Nuclear contours</w:t>
      </w:r>
    </w:p>
    <w:p>
      <w:pPr>
        <w:pStyle w:val="TableCaption"/>
      </w:pPr>
      <w:r>
        <w:t xml:space="preserve">F17</w:t>
      </w:r>
      <w:r>
        <w:t xml:space="preserve"> </w:t>
      </w:r>
      <w:r>
        <w:t xml:space="preserve">Table: NUC foot size effects on PA</w:t>
      </w:r>
    </w:p>
    <w:tbl>
      <w:tblPr>
        <w:tblStyle w:val="Table"/>
        <w:tblW w:type="auto" w:w="0"/>
        <w:tblLook w:firstRow="1" w:lastRow="0" w:firstColumn="0" w:lastColumn="0" w:noHBand="0" w:noVBand="0" w:val="0020"/>
        <w:tblCaption w:val="F17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F17</w:t>
      </w:r>
      <w:r>
        <w:t xml:space="preserve"> </w:t>
      </w:r>
      <w:r>
        <w:t xml:space="preserve">Table: NUC preceding syllable effects on PA</w:t>
      </w:r>
    </w:p>
    <w:tbl>
      <w:tblPr>
        <w:tblStyle w:val="Table"/>
        <w:tblW w:type="auto" w:w="0"/>
        <w:tblLook w:firstRow="1" w:lastRow="0" w:firstColumn="0" w:lastColumn="0" w:noHBand="0" w:noVBand="0" w:val="0020"/>
        <w:tblCaption w:val="F17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0</w:t>
            </w:r>
          </w:p>
        </w:tc>
      </w:tr>
    </w:tbl>
    <w:bookmarkEnd w:id="108"/>
    <w:bookmarkEnd w:id="109"/>
    <w:bookmarkStart w:id="112" w:name="m4"/>
    <w:p>
      <w:pPr>
        <w:pStyle w:val="Heading2"/>
      </w:pPr>
      <w:r>
        <w:t xml:space="preserve">M4</w:t>
      </w:r>
    </w:p>
    <w:bookmarkStart w:id="110" w:name="pre-nuclear-contours-6"/>
    <w:p>
      <w:pPr>
        <w:pStyle w:val="Heading3"/>
      </w:pPr>
      <w:r>
        <w:t xml:space="preserve">Pre-nuclear contours</w:t>
      </w:r>
    </w:p>
    <w:p>
      <w:pPr>
        <w:pStyle w:val="TableCaption"/>
      </w:pPr>
      <w:r>
        <w:t xml:space="preserve">M4</w:t>
      </w:r>
      <w:r>
        <w:t xml:space="preserve"> </w:t>
      </w:r>
      <w:r>
        <w:t xml:space="preserve">Table: PN foot size effects on PA</w:t>
      </w:r>
    </w:p>
    <w:tbl>
      <w:tblPr>
        <w:tblStyle w:val="Table"/>
        <w:tblW w:type="auto" w:w="0"/>
        <w:tblLook w:firstRow="1" w:lastRow="0" w:firstColumn="0" w:lastColumn="0" w:noHBand="0" w:noVBand="0" w:val="0020"/>
        <w:tblCaption w:val="M4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
      <w:pPr>
        <w:pStyle w:val="TableCaption"/>
      </w:pPr>
      <w:r>
        <w:t xml:space="preserve">M4</w:t>
      </w:r>
      <w:r>
        <w:t xml:space="preserve"> </w:t>
      </w:r>
      <w:r>
        <w:t xml:space="preserve">Table: PN anacrusis effects on PA</w:t>
      </w:r>
    </w:p>
    <w:tbl>
      <w:tblPr>
        <w:tblStyle w:val="Table"/>
        <w:tblW w:type="auto" w:w="0"/>
        <w:tblLook w:firstRow="1" w:lastRow="0" w:firstColumn="0" w:lastColumn="0" w:noHBand="0" w:noVBand="0" w:val="0020"/>
        <w:tblCaption w:val="M4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0"/>
    <w:bookmarkStart w:id="111" w:name="nuclear-contours-8"/>
    <w:p>
      <w:pPr>
        <w:pStyle w:val="Heading3"/>
      </w:pPr>
      <w:r>
        <w:t xml:space="preserve">Nuclear contours</w:t>
      </w:r>
    </w:p>
    <w:p>
      <w:pPr>
        <w:pStyle w:val="TableCaption"/>
      </w:pPr>
      <w:r>
        <w:t xml:space="preserve">M4</w:t>
      </w:r>
      <w:r>
        <w:t xml:space="preserve"> </w:t>
      </w:r>
      <w:r>
        <w:t xml:space="preserve">Table: NUC foot size effects on PA</w:t>
      </w:r>
    </w:p>
    <w:tbl>
      <w:tblPr>
        <w:tblStyle w:val="Table"/>
        <w:tblW w:type="auto" w:w="0"/>
        <w:tblLook w:firstRow="1" w:lastRow="0" w:firstColumn="0" w:lastColumn="0" w:noHBand="0" w:noVBand="0" w:val="0020"/>
        <w:tblCaption w:val="M4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M4</w:t>
      </w:r>
      <w:r>
        <w:t xml:space="preserve"> </w:t>
      </w:r>
      <w:r>
        <w:t xml:space="preserve">Table: NUC preceding syllable effects on PA</w:t>
      </w:r>
    </w:p>
    <w:tbl>
      <w:tblPr>
        <w:tblStyle w:val="Table"/>
        <w:tblW w:type="auto" w:w="0"/>
        <w:tblLook w:firstRow="1" w:lastRow="0" w:firstColumn="0" w:lastColumn="0" w:noHBand="0" w:noVBand="0" w:val="0020"/>
        <w:tblCaption w:val="M4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r>
    </w:tbl>
    <w:bookmarkEnd w:id="111"/>
    <w:bookmarkEnd w:id="112"/>
    <w:bookmarkStart w:id="115" w:name="m5"/>
    <w:p>
      <w:pPr>
        <w:pStyle w:val="Heading2"/>
      </w:pPr>
      <w:r>
        <w:t xml:space="preserve">M5</w:t>
      </w:r>
    </w:p>
    <w:bookmarkStart w:id="113" w:name="pre-nuclear-contours-7"/>
    <w:p>
      <w:pPr>
        <w:pStyle w:val="Heading3"/>
      </w:pPr>
      <w:r>
        <w:t xml:space="preserve">Pre-nuclear contours</w:t>
      </w:r>
    </w:p>
    <w:p>
      <w:pPr>
        <w:pStyle w:val="TableCaption"/>
      </w:pPr>
      <w:r>
        <w:t xml:space="preserve">M5</w:t>
      </w:r>
      <w:r>
        <w:t xml:space="preserve"> </w:t>
      </w:r>
      <w:r>
        <w:t xml:space="preserve">Table: PN foot size effects on PA</w:t>
      </w:r>
    </w:p>
    <w:tbl>
      <w:tblPr>
        <w:tblStyle w:val="Table"/>
        <w:tblW w:type="auto" w:w="0"/>
        <w:tblLook w:firstRow="1" w:lastRow="0" w:firstColumn="0" w:lastColumn="0" w:noHBand="0" w:noVBand="0" w:val="0020"/>
        <w:tblCaption w:val="M5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M5</w:t>
      </w:r>
      <w:r>
        <w:t xml:space="preserve"> </w:t>
      </w:r>
      <w:r>
        <w:t xml:space="preserve">Table: PN anacrusis effects on PA</w:t>
      </w:r>
    </w:p>
    <w:tbl>
      <w:tblPr>
        <w:tblStyle w:val="Table"/>
        <w:tblW w:type="auto" w:w="0"/>
        <w:tblLook w:firstRow="1" w:lastRow="0" w:firstColumn="0" w:lastColumn="0" w:noHBand="0" w:noVBand="0" w:val="0020"/>
        <w:tblCaption w:val="M5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3"/>
    <w:bookmarkStart w:id="114" w:name="nuclear-contours-9"/>
    <w:p>
      <w:pPr>
        <w:pStyle w:val="Heading3"/>
      </w:pPr>
      <w:r>
        <w:t xml:space="preserve">Nuclear contours</w:t>
      </w:r>
    </w:p>
    <w:p>
      <w:pPr>
        <w:pStyle w:val="TableCaption"/>
      </w:pPr>
      <w:r>
        <w:t xml:space="preserve">M5</w:t>
      </w:r>
      <w:r>
        <w:t xml:space="preserve"> </w:t>
      </w:r>
      <w:r>
        <w:t xml:space="preserve">Table: NUC foot size effects on PA</w:t>
      </w:r>
    </w:p>
    <w:tbl>
      <w:tblPr>
        <w:tblStyle w:val="Table"/>
        <w:tblW w:type="auto" w:w="0"/>
        <w:tblLook w:firstRow="1" w:lastRow="0" w:firstColumn="0" w:lastColumn="0" w:noHBand="0" w:noVBand="0" w:val="0020"/>
        <w:tblCaption w:val="M5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M5</w:t>
      </w:r>
      <w:r>
        <w:t xml:space="preserve"> </w:t>
      </w:r>
      <w:r>
        <w:t xml:space="preserve">Table: NUC preceding syllable effects on PA</w:t>
      </w:r>
    </w:p>
    <w:tbl>
      <w:tblPr>
        <w:tblStyle w:val="Table"/>
        <w:tblW w:type="auto" w:w="0"/>
        <w:tblLook w:firstRow="1" w:lastRow="0" w:firstColumn="0" w:lastColumn="0" w:noHBand="0" w:noVBand="0" w:val="0020"/>
        <w:tblCaption w:val="M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114"/>
    <w:bookmarkEnd w:id="115"/>
    <w:bookmarkStart w:id="118" w:name="m8"/>
    <w:p>
      <w:pPr>
        <w:pStyle w:val="Heading2"/>
      </w:pPr>
      <w:r>
        <w:t xml:space="preserve">M8</w:t>
      </w:r>
    </w:p>
    <w:bookmarkStart w:id="116" w:name="pre-nuclear-contours-8"/>
    <w:p>
      <w:pPr>
        <w:pStyle w:val="Heading3"/>
      </w:pPr>
      <w:r>
        <w:t xml:space="preserve">Pre-nuclear contours</w:t>
      </w:r>
    </w:p>
    <w:p>
      <w:pPr>
        <w:pStyle w:val="TableCaption"/>
      </w:pPr>
      <w:r>
        <w:t xml:space="preserve">M8</w:t>
      </w:r>
      <w:r>
        <w:t xml:space="preserve"> </w:t>
      </w:r>
      <w:r>
        <w:t xml:space="preserve">Table: PN foot size effects on PA</w:t>
      </w:r>
    </w:p>
    <w:tbl>
      <w:tblPr>
        <w:tblStyle w:val="Table"/>
        <w:tblW w:type="auto" w:w="0"/>
        <w:tblLook w:firstRow="1" w:lastRow="0" w:firstColumn="0" w:lastColumn="0" w:noHBand="0" w:noVBand="0" w:val="0020"/>
        <w:tblCaption w:val="M8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bl>
    <w:p/>
    <w:p>
      <w:pPr>
        <w:pStyle w:val="TableCaption"/>
      </w:pPr>
      <w:r>
        <w:t xml:space="preserve">M8</w:t>
      </w:r>
      <w:r>
        <w:t xml:space="preserve"> </w:t>
      </w:r>
      <w:r>
        <w:t xml:space="preserve">Table: PN anacrusis effects on PA</w:t>
      </w:r>
    </w:p>
    <w:tbl>
      <w:tblPr>
        <w:tblStyle w:val="Table"/>
        <w:tblW w:type="auto" w:w="0"/>
        <w:tblLook w:firstRow="1" w:lastRow="0" w:firstColumn="0" w:lastColumn="0" w:noHBand="0" w:noVBand="0" w:val="0020"/>
        <w:tblCaption w:val="M8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6"/>
    <w:bookmarkStart w:id="117" w:name="nuclear-contours-10"/>
    <w:p>
      <w:pPr>
        <w:pStyle w:val="Heading3"/>
      </w:pPr>
      <w:r>
        <w:t xml:space="preserve">Nuclear contours</w:t>
      </w:r>
    </w:p>
    <w:p>
      <w:pPr>
        <w:pStyle w:val="TableCaption"/>
      </w:pPr>
      <w:r>
        <w:t xml:space="preserve">M8</w:t>
      </w:r>
      <w:r>
        <w:t xml:space="preserve"> </w:t>
      </w:r>
      <w:r>
        <w:t xml:space="preserve">Table: NUC foot size effects on PA</w:t>
      </w:r>
    </w:p>
    <w:tbl>
      <w:tblPr>
        <w:tblStyle w:val="Table"/>
        <w:tblW w:type="auto" w:w="0"/>
        <w:tblLook w:firstRow="1" w:lastRow="0" w:firstColumn="0" w:lastColumn="0" w:noHBand="0" w:noVBand="0" w:val="0020"/>
        <w:tblCaption w:val="M8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M8</w:t>
      </w:r>
      <w:r>
        <w:t xml:space="preserve"> </w:t>
      </w:r>
      <w:r>
        <w:t xml:space="preserve">Table: NUC preceding syllable effects on PA</w:t>
      </w:r>
    </w:p>
    <w:tbl>
      <w:tblPr>
        <w:tblStyle w:val="Table"/>
        <w:tblW w:type="auto" w:w="0"/>
        <w:tblLook w:firstRow="1" w:lastRow="0" w:firstColumn="0" w:lastColumn="0" w:noHBand="0" w:noVBand="0" w:val="0020"/>
        <w:tblCaption w:val="M8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3</w:t>
            </w:r>
          </w:p>
        </w:tc>
        <w:tc>
          <w:tcPr/>
          <w:p>
            <w:pPr>
              <w:pStyle w:val="Compact"/>
              <w:jc w:val="right"/>
            </w:pPr>
            <w:r>
              <w:t xml:space="preserve">0</w:t>
            </w:r>
          </w:p>
        </w:tc>
      </w:tr>
    </w:tbl>
    <w:bookmarkEnd w:id="117"/>
    <w:bookmarkEnd w:id="118"/>
    <w:bookmarkStart w:id="121" w:name="m9"/>
    <w:p>
      <w:pPr>
        <w:pStyle w:val="Heading2"/>
      </w:pPr>
      <w:r>
        <w:t xml:space="preserve">M9</w:t>
      </w:r>
    </w:p>
    <w:bookmarkStart w:id="119" w:name="pre-nuclear-contours-9"/>
    <w:p>
      <w:pPr>
        <w:pStyle w:val="Heading3"/>
      </w:pPr>
      <w:r>
        <w:t xml:space="preserve">Pre-nuclear contours</w:t>
      </w:r>
    </w:p>
    <w:p>
      <w:pPr>
        <w:pStyle w:val="TableCaption"/>
      </w:pPr>
      <w:r>
        <w:t xml:space="preserve">M9</w:t>
      </w:r>
      <w:r>
        <w:t xml:space="preserve"> </w:t>
      </w:r>
      <w:r>
        <w:t xml:space="preserve">Table: PN foot size effects on PA</w:t>
      </w:r>
    </w:p>
    <w:tbl>
      <w:tblPr>
        <w:tblStyle w:val="Table"/>
        <w:tblW w:type="auto" w:w="0"/>
        <w:tblLook w:firstRow="1" w:lastRow="0" w:firstColumn="0" w:lastColumn="0" w:noHBand="0" w:noVBand="0" w:val="0020"/>
        <w:tblCaption w:val="M9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
      <w:pPr>
        <w:pStyle w:val="TableCaption"/>
      </w:pPr>
      <w:r>
        <w:t xml:space="preserve">M9</w:t>
      </w:r>
      <w:r>
        <w:t xml:space="preserve"> </w:t>
      </w:r>
      <w:r>
        <w:t xml:space="preserve">Table: PN anacrusis effects on PA</w:t>
      </w:r>
    </w:p>
    <w:tbl>
      <w:tblPr>
        <w:tblStyle w:val="Table"/>
        <w:tblW w:type="auto" w:w="0"/>
        <w:tblLook w:firstRow="1" w:lastRow="0" w:firstColumn="0" w:lastColumn="0" w:noHBand="0" w:noVBand="0" w:val="0020"/>
        <w:tblCaption w:val="M9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bl>
    <w:bookmarkEnd w:id="119"/>
    <w:bookmarkStart w:id="120" w:name="nuclear-contours-11"/>
    <w:p>
      <w:pPr>
        <w:pStyle w:val="Heading3"/>
      </w:pPr>
      <w:r>
        <w:t xml:space="preserve">Nuclear contours</w:t>
      </w:r>
    </w:p>
    <w:p>
      <w:pPr>
        <w:pStyle w:val="TableCaption"/>
      </w:pPr>
      <w:r>
        <w:t xml:space="preserve">M9</w:t>
      </w:r>
      <w:r>
        <w:t xml:space="preserve"> </w:t>
      </w:r>
      <w:r>
        <w:t xml:space="preserve">Table: NUC foot size effects on PA</w:t>
      </w:r>
    </w:p>
    <w:tbl>
      <w:tblPr>
        <w:tblStyle w:val="Table"/>
        <w:tblW w:type="auto" w:w="0"/>
        <w:tblLook w:firstRow="1" w:lastRow="0" w:firstColumn="0" w:lastColumn="0" w:noHBand="0" w:noVBand="0" w:val="0020"/>
        <w:tblCaption w:val="M9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4</w:t>
            </w:r>
          </w:p>
        </w:tc>
        <w:tc>
          <w:tcPr/>
          <w:p>
            <w:pPr>
              <w:pStyle w:val="Compact"/>
              <w:jc w:val="right"/>
            </w:pPr>
            <w:r>
              <w:t xml:space="preserve">1</w:t>
            </w:r>
          </w:p>
        </w:tc>
      </w:tr>
    </w:tbl>
    <w:p/>
    <w:p>
      <w:pPr>
        <w:pStyle w:val="TableCaption"/>
      </w:pPr>
      <w:r>
        <w:t xml:space="preserve">M9</w:t>
      </w:r>
      <w:r>
        <w:t xml:space="preserve"> </w:t>
      </w:r>
      <w:r>
        <w:t xml:space="preserve">Table: NUC preceding syllable effects on PA</w:t>
      </w:r>
    </w:p>
    <w:tbl>
      <w:tblPr>
        <w:tblStyle w:val="Table"/>
        <w:tblW w:type="auto" w:w="0"/>
        <w:tblLook w:firstRow="1" w:lastRow="0" w:firstColumn="0" w:lastColumn="0" w:noHBand="0" w:noVBand="0" w:val="0020"/>
        <w:tblCaption w:val="M9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120"/>
    <w:bookmarkEnd w:id="121"/>
    <w:bookmarkStart w:id="124" w:name="m10"/>
    <w:p>
      <w:pPr>
        <w:pStyle w:val="Heading2"/>
      </w:pPr>
      <w:r>
        <w:t xml:space="preserve">M10</w:t>
      </w:r>
    </w:p>
    <w:bookmarkStart w:id="122" w:name="pre-nuclear-contours-10"/>
    <w:p>
      <w:pPr>
        <w:pStyle w:val="Heading3"/>
      </w:pPr>
      <w:r>
        <w:t xml:space="preserve">Pre-nuclear contours</w:t>
      </w:r>
    </w:p>
    <w:p>
      <w:pPr>
        <w:pStyle w:val="TableCaption"/>
      </w:pPr>
      <w:r>
        <w:t xml:space="preserve">M10</w:t>
      </w:r>
      <w:r>
        <w:t xml:space="preserve"> </w:t>
      </w:r>
      <w:r>
        <w:t xml:space="preserve">Table: PN foot size effects on PA</w:t>
      </w:r>
    </w:p>
    <w:tbl>
      <w:tblPr>
        <w:tblStyle w:val="Table"/>
        <w:tblW w:type="auto" w:w="0"/>
        <w:tblLook w:firstRow="1" w:lastRow="0" w:firstColumn="0" w:lastColumn="0" w:noHBand="0" w:noVBand="0" w:val="0020"/>
        <w:tblCaption w:val="M10 Table: PN foot size effects on PA"/>
      </w:tblPr>
      <w:tblGrid>
        <w:gridCol w:w="1320"/>
        <w:gridCol w:w="1320"/>
        <w:gridCol w:w="1320"/>
        <w:gridCol w:w="1320"/>
        <w:gridCol w:w="1320"/>
        <w:gridCol w:w="1320"/>
      </w:tblGrid>
      <w:tr>
        <w:trPr>
          <w:tblHeader w:val="true"/>
        </w:trPr>
        <w:tc>
          <w:tcPr/>
          <w:p>
            <w:pPr>
              <w:pStyle w:val="Compact"/>
              <w:jc w:val="lef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3</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bl>
    <w:p/>
    <w:p>
      <w:pPr>
        <w:pStyle w:val="TableCaption"/>
      </w:pPr>
      <w:r>
        <w:t xml:space="preserve">M10</w:t>
      </w:r>
      <w:r>
        <w:t xml:space="preserve"> </w:t>
      </w:r>
      <w:r>
        <w:t xml:space="preserve">Table: PN anacrusis effects on PA</w:t>
      </w:r>
    </w:p>
    <w:tbl>
      <w:tblPr>
        <w:tblStyle w:val="Table"/>
        <w:tblW w:type="auto" w:w="0"/>
        <w:tblLook w:firstRow="1" w:lastRow="0" w:firstColumn="0" w:lastColumn="0" w:noHBand="0" w:noVBand="0" w:val="0020"/>
        <w:tblCaption w:val="M10 Table: PN anacrusis effects on PA"/>
      </w:tblPr>
      <w:tblGrid>
        <w:gridCol w:w="1320"/>
        <w:gridCol w:w="1320"/>
        <w:gridCol w:w="1320"/>
        <w:gridCol w:w="1320"/>
        <w:gridCol w:w="1320"/>
        <w:gridCol w:w="1320"/>
      </w:tblGrid>
      <w:tr>
        <w:trPr>
          <w:tblHeader w:val="true"/>
        </w:trPr>
        <w:tc>
          <w:tcPr/>
          <w:p>
            <w:pPr>
              <w:pStyle w:val="Compact"/>
              <w:jc w:val="lef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lef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22"/>
    <w:bookmarkStart w:id="123" w:name="nuclear-contours-12"/>
    <w:p>
      <w:pPr>
        <w:pStyle w:val="Heading3"/>
      </w:pPr>
      <w:r>
        <w:t xml:space="preserve">Nuclear contours</w:t>
      </w:r>
    </w:p>
    <w:p>
      <w:pPr>
        <w:pStyle w:val="TableCaption"/>
      </w:pPr>
      <w:r>
        <w:t xml:space="preserve">M10</w:t>
      </w:r>
      <w:r>
        <w:t xml:space="preserve"> </w:t>
      </w:r>
      <w:r>
        <w:t xml:space="preserve">Table: NUC foot size effects on PA</w:t>
      </w:r>
    </w:p>
    <w:tbl>
      <w:tblPr>
        <w:tblStyle w:val="Table"/>
        <w:tblW w:type="auto" w:w="0"/>
        <w:tblLook w:firstRow="1" w:lastRow="0" w:firstColumn="0" w:lastColumn="0" w:noHBand="0" w:noVBand="0" w:val="0020"/>
        <w:tblCaption w:val="M10 Table: NUC foot size effects on PA"/>
      </w:tblPr>
      <w:tblGrid>
        <w:gridCol w:w="2640"/>
        <w:gridCol w:w="2640"/>
        <w:gridCol w:w="2640"/>
      </w:tblGrid>
      <w:tr>
        <w:trPr>
          <w:tblHeader w:val="true"/>
        </w:trPr>
        <w:tc>
          <w:tcPr/>
          <w:p>
            <w:pPr>
              <w:pStyle w:val="Compact"/>
              <w:jc w:val="lef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M10</w:t>
      </w:r>
      <w:r>
        <w:t xml:space="preserve"> </w:t>
      </w:r>
      <w:r>
        <w:t xml:space="preserve">Table: NUC preceding syllable effects on PA</w:t>
      </w:r>
    </w:p>
    <w:tbl>
      <w:tblPr>
        <w:tblStyle w:val="Table"/>
        <w:tblW w:type="auto" w:w="0"/>
        <w:tblLook w:firstRow="1" w:lastRow="0" w:firstColumn="0" w:lastColumn="0" w:noHBand="0" w:noVBand="0" w:val="0020"/>
        <w:tblCaption w:val="M10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r>
    </w:tbl>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Analysis of Form: Metrical and Lexical effects on the Phonology and Phonetics of DCE Intonation</dc:title>
  <dc:creator/>
  <cp:keywords/>
  <dcterms:created xsi:type="dcterms:W3CDTF">2022-05-21T15:57:04Z</dcterms:created>
  <dcterms:modified xsi:type="dcterms:W3CDTF">2022-05-21T15:57:04Z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