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C8E" w:rsidRPr="004A7A0E" w:rsidRDefault="00A105A2" w:rsidP="00781DEF">
      <w:pPr>
        <w:pStyle w:val="Puesto"/>
        <w:jc w:val="right"/>
        <w:rPr>
          <w:lang w:val="es-CO"/>
        </w:rPr>
      </w:pPr>
      <w:r w:rsidRPr="004A7A0E">
        <w:rPr>
          <w:lang w:val="es-CO"/>
        </w:rPr>
        <w:t>PROPUESTA DE ARQUITECTURA TOURES BALON</w:t>
      </w:r>
    </w:p>
    <w:p w:rsidR="007D5C8E" w:rsidRPr="004A7A0E" w:rsidRDefault="002706F4" w:rsidP="00781DEF">
      <w:pPr>
        <w:pStyle w:val="Puesto"/>
        <w:jc w:val="right"/>
        <w:rPr>
          <w:lang w:val="es-CO"/>
        </w:rPr>
      </w:pPr>
      <w:r w:rsidRPr="004A7A0E">
        <w:rPr>
          <w:lang w:val="es-CO"/>
        </w:rPr>
        <w:t xml:space="preserve">Documento de Arquitectura de Software </w:t>
      </w:r>
    </w:p>
    <w:p w:rsidR="007D5C8E" w:rsidRPr="004A7A0E" w:rsidRDefault="007D5C8E" w:rsidP="00781DEF">
      <w:pPr>
        <w:pStyle w:val="Puesto"/>
        <w:jc w:val="right"/>
        <w:rPr>
          <w:lang w:val="es-CO"/>
        </w:rPr>
      </w:pPr>
    </w:p>
    <w:p w:rsidR="007D5C8E" w:rsidRPr="004A7A0E" w:rsidRDefault="002706F4" w:rsidP="00781DEF">
      <w:pPr>
        <w:pStyle w:val="Puesto"/>
        <w:jc w:val="right"/>
        <w:rPr>
          <w:sz w:val="28"/>
          <w:lang w:val="es-CO"/>
        </w:rPr>
      </w:pPr>
      <w:r w:rsidRPr="004A7A0E">
        <w:rPr>
          <w:sz w:val="28"/>
          <w:lang w:val="es-CO"/>
        </w:rPr>
        <w:t>Versió</w:t>
      </w:r>
      <w:r w:rsidR="00A6792A">
        <w:rPr>
          <w:sz w:val="28"/>
          <w:lang w:val="es-CO"/>
        </w:rPr>
        <w:t>n 1.0</w:t>
      </w:r>
    </w:p>
    <w:p w:rsidR="007D5C8E" w:rsidRPr="004A7A0E" w:rsidRDefault="007D5C8E" w:rsidP="00781DEF">
      <w:pPr>
        <w:pStyle w:val="InfoBlue"/>
        <w:numPr>
          <w:ilvl w:val="0"/>
          <w:numId w:val="0"/>
        </w:numPr>
        <w:ind w:left="1440"/>
        <w:jc w:val="right"/>
        <w:rPr>
          <w:lang w:val="es-CO"/>
        </w:rPr>
      </w:pPr>
    </w:p>
    <w:p w:rsidR="007D5C8E" w:rsidRPr="004A7A0E" w:rsidRDefault="007D5C8E" w:rsidP="00781DEF">
      <w:pPr>
        <w:pStyle w:val="InfoBlue"/>
        <w:numPr>
          <w:ilvl w:val="0"/>
          <w:numId w:val="0"/>
        </w:numPr>
        <w:ind w:left="1440"/>
        <w:jc w:val="right"/>
        <w:rPr>
          <w:lang w:val="es-CO"/>
        </w:rPr>
      </w:pPr>
    </w:p>
    <w:p w:rsidR="007D5C8E" w:rsidRPr="004A7A0E" w:rsidRDefault="00A105A2" w:rsidP="00781DEF">
      <w:pPr>
        <w:rPr>
          <w:lang w:val="es-CO"/>
        </w:rPr>
        <w:sectPr w:rsidR="007D5C8E" w:rsidRPr="004A7A0E">
          <w:headerReference w:type="default" r:id="rId8"/>
          <w:footerReference w:type="even" r:id="rId9"/>
          <w:pgSz w:w="12240" w:h="15840" w:code="1"/>
          <w:pgMar w:top="1440" w:right="1440" w:bottom="1440" w:left="1440" w:header="720" w:footer="720" w:gutter="0"/>
          <w:cols w:space="720"/>
          <w:vAlign w:val="center"/>
        </w:sectPr>
      </w:pPr>
      <w:r w:rsidRPr="004A7A0E">
        <w:rPr>
          <w:i/>
          <w:color w:val="000000" w:themeColor="text1"/>
          <w:lang w:val="es-CO"/>
        </w:rPr>
        <w:t xml:space="preserve">El presente documento va orientado a los </w:t>
      </w:r>
      <w:proofErr w:type="spellStart"/>
      <w:r w:rsidRPr="004A7A0E">
        <w:rPr>
          <w:i/>
          <w:color w:val="000000" w:themeColor="text1"/>
          <w:lang w:val="es-CO"/>
        </w:rPr>
        <w:t>Stakeholders</w:t>
      </w:r>
      <w:proofErr w:type="spellEnd"/>
      <w:r w:rsidRPr="004A7A0E">
        <w:rPr>
          <w:i/>
          <w:color w:val="000000" w:themeColor="text1"/>
          <w:lang w:val="es-CO"/>
        </w:rPr>
        <w:t xml:space="preserve"> del proyecto que tienen interés en conocer la arquitectura y las funcionalidades propuestas para la solución de tecnología requerida.</w:t>
      </w:r>
      <w:r w:rsidRPr="004A7A0E">
        <w:rPr>
          <w:i/>
          <w:color w:val="0000FF"/>
          <w:lang w:val="es-CO"/>
        </w:rPr>
        <w:t xml:space="preserve">  </w:t>
      </w:r>
    </w:p>
    <w:p w:rsidR="007D5C8E" w:rsidRPr="004A7A0E" w:rsidRDefault="002706F4" w:rsidP="0021591B">
      <w:pPr>
        <w:pStyle w:val="Puesto"/>
        <w:jc w:val="both"/>
        <w:rPr>
          <w:lang w:val="es-CO"/>
        </w:rPr>
      </w:pPr>
      <w:r w:rsidRPr="004A7A0E">
        <w:rPr>
          <w:lang w:val="es-CO"/>
        </w:rPr>
        <w:lastRenderedPageBreak/>
        <w:t>Versiones</w:t>
      </w:r>
    </w:p>
    <w:p w:rsidR="00E81357" w:rsidRPr="004A7A0E" w:rsidRDefault="00E81357" w:rsidP="0021591B">
      <w:pPr>
        <w:jc w:val="both"/>
        <w:rPr>
          <w:lang w:val="es-CO"/>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340"/>
        <w:gridCol w:w="2708"/>
      </w:tblGrid>
      <w:tr w:rsidR="007D5C8E" w:rsidRPr="004A7A0E" w:rsidTr="00303AAE">
        <w:tc>
          <w:tcPr>
            <w:tcW w:w="2304" w:type="dxa"/>
          </w:tcPr>
          <w:p w:rsidR="007D5C8E" w:rsidRPr="004A7A0E" w:rsidRDefault="00E81357" w:rsidP="0021591B">
            <w:pPr>
              <w:pStyle w:val="Tabletext"/>
              <w:jc w:val="both"/>
              <w:rPr>
                <w:b/>
                <w:lang w:val="es-CO"/>
              </w:rPr>
            </w:pPr>
            <w:r w:rsidRPr="004A7A0E">
              <w:rPr>
                <w:b/>
                <w:lang w:val="es-CO"/>
              </w:rPr>
              <w:t>Fecha</w:t>
            </w:r>
          </w:p>
        </w:tc>
        <w:tc>
          <w:tcPr>
            <w:tcW w:w="1152" w:type="dxa"/>
          </w:tcPr>
          <w:p w:rsidR="007D5C8E" w:rsidRPr="004A7A0E" w:rsidRDefault="00E81357" w:rsidP="0021591B">
            <w:pPr>
              <w:pStyle w:val="Tabletext"/>
              <w:jc w:val="both"/>
              <w:rPr>
                <w:b/>
                <w:lang w:val="es-CO"/>
              </w:rPr>
            </w:pPr>
            <w:r w:rsidRPr="004A7A0E">
              <w:rPr>
                <w:b/>
                <w:lang w:val="es-CO"/>
              </w:rPr>
              <w:t>Versió</w:t>
            </w:r>
            <w:r w:rsidR="00220CC0" w:rsidRPr="004A7A0E">
              <w:rPr>
                <w:b/>
                <w:lang w:val="es-CO"/>
              </w:rPr>
              <w:t>n</w:t>
            </w:r>
          </w:p>
        </w:tc>
        <w:tc>
          <w:tcPr>
            <w:tcW w:w="3340" w:type="dxa"/>
          </w:tcPr>
          <w:p w:rsidR="007D5C8E" w:rsidRPr="004A7A0E" w:rsidRDefault="00E81357" w:rsidP="0021591B">
            <w:pPr>
              <w:pStyle w:val="Tabletext"/>
              <w:jc w:val="both"/>
              <w:rPr>
                <w:b/>
                <w:lang w:val="es-CO"/>
              </w:rPr>
            </w:pPr>
            <w:r w:rsidRPr="004A7A0E">
              <w:rPr>
                <w:b/>
                <w:lang w:val="es-CO"/>
              </w:rPr>
              <w:t>Descripción</w:t>
            </w:r>
          </w:p>
        </w:tc>
        <w:tc>
          <w:tcPr>
            <w:tcW w:w="2708" w:type="dxa"/>
          </w:tcPr>
          <w:p w:rsidR="007D5C8E" w:rsidRPr="004A7A0E" w:rsidRDefault="00E81357" w:rsidP="0021591B">
            <w:pPr>
              <w:pStyle w:val="Tabletext"/>
              <w:jc w:val="both"/>
              <w:rPr>
                <w:b/>
                <w:lang w:val="es-CO"/>
              </w:rPr>
            </w:pPr>
            <w:r w:rsidRPr="004A7A0E">
              <w:rPr>
                <w:b/>
                <w:lang w:val="es-CO"/>
              </w:rPr>
              <w:t>Autor</w:t>
            </w:r>
          </w:p>
        </w:tc>
      </w:tr>
      <w:tr w:rsidR="007D5C8E" w:rsidRPr="004A7A0E" w:rsidTr="00303AAE">
        <w:tc>
          <w:tcPr>
            <w:tcW w:w="2304" w:type="dxa"/>
          </w:tcPr>
          <w:p w:rsidR="007D5C8E" w:rsidRPr="004A7A0E" w:rsidRDefault="00A105A2" w:rsidP="0021591B">
            <w:pPr>
              <w:pStyle w:val="Tabletext"/>
              <w:jc w:val="both"/>
              <w:rPr>
                <w:lang w:val="es-CO"/>
              </w:rPr>
            </w:pPr>
            <w:r w:rsidRPr="004A7A0E">
              <w:rPr>
                <w:lang w:val="es-CO"/>
              </w:rPr>
              <w:t>04/06/2015</w:t>
            </w:r>
          </w:p>
        </w:tc>
        <w:tc>
          <w:tcPr>
            <w:tcW w:w="1152" w:type="dxa"/>
          </w:tcPr>
          <w:p w:rsidR="007D5C8E" w:rsidRPr="004A7A0E" w:rsidRDefault="00A105A2" w:rsidP="0021591B">
            <w:pPr>
              <w:pStyle w:val="Tabletext"/>
              <w:jc w:val="both"/>
              <w:rPr>
                <w:lang w:val="es-CO"/>
              </w:rPr>
            </w:pPr>
            <w:r w:rsidRPr="004A7A0E">
              <w:rPr>
                <w:lang w:val="es-CO"/>
              </w:rPr>
              <w:t>1</w:t>
            </w:r>
            <w:r w:rsidR="00220CC0" w:rsidRPr="004A7A0E">
              <w:rPr>
                <w:lang w:val="es-CO"/>
              </w:rPr>
              <w:t>.</w:t>
            </w:r>
            <w:r w:rsidRPr="004A7A0E">
              <w:rPr>
                <w:lang w:val="es-CO"/>
              </w:rPr>
              <w:t>0</w:t>
            </w:r>
          </w:p>
        </w:tc>
        <w:tc>
          <w:tcPr>
            <w:tcW w:w="3340" w:type="dxa"/>
          </w:tcPr>
          <w:p w:rsidR="007D5C8E" w:rsidRPr="004A7A0E" w:rsidRDefault="00A105A2" w:rsidP="0021591B">
            <w:pPr>
              <w:pStyle w:val="Tabletext"/>
              <w:jc w:val="both"/>
              <w:rPr>
                <w:lang w:val="es-CO"/>
              </w:rPr>
            </w:pPr>
            <w:r w:rsidRPr="004A7A0E">
              <w:rPr>
                <w:lang w:val="es-CO"/>
              </w:rPr>
              <w:t>Propuesta de Arquitectura Solución</w:t>
            </w:r>
          </w:p>
        </w:tc>
        <w:tc>
          <w:tcPr>
            <w:tcW w:w="2708" w:type="dxa"/>
          </w:tcPr>
          <w:p w:rsidR="007D5C8E" w:rsidRDefault="00A105A2" w:rsidP="0021591B">
            <w:pPr>
              <w:pStyle w:val="Tabletext"/>
              <w:jc w:val="both"/>
              <w:rPr>
                <w:lang w:val="es-CO"/>
              </w:rPr>
            </w:pPr>
            <w:r w:rsidRPr="004A7A0E">
              <w:rPr>
                <w:lang w:val="es-CO"/>
              </w:rPr>
              <w:t>Grupo de Arquitectos</w:t>
            </w:r>
            <w:r w:rsidR="00303AAE">
              <w:rPr>
                <w:lang w:val="es-CO"/>
              </w:rPr>
              <w:t>:</w:t>
            </w:r>
          </w:p>
          <w:p w:rsidR="00303AAE" w:rsidRDefault="00303AAE" w:rsidP="0021591B">
            <w:pPr>
              <w:pStyle w:val="Tabletext"/>
              <w:jc w:val="both"/>
              <w:rPr>
                <w:lang w:val="es-CO"/>
              </w:rPr>
            </w:pPr>
            <w:r>
              <w:rPr>
                <w:lang w:val="es-CO"/>
              </w:rPr>
              <w:t>Gustavo Arciniegas</w:t>
            </w:r>
          </w:p>
          <w:p w:rsidR="00303AAE" w:rsidRDefault="00303AAE" w:rsidP="0021591B">
            <w:pPr>
              <w:pStyle w:val="Tabletext"/>
              <w:jc w:val="both"/>
              <w:rPr>
                <w:lang w:val="es-CO"/>
              </w:rPr>
            </w:pPr>
            <w:r>
              <w:rPr>
                <w:lang w:val="es-CO"/>
              </w:rPr>
              <w:t>Alejandro Quintero</w:t>
            </w:r>
          </w:p>
          <w:p w:rsidR="00303AAE" w:rsidRDefault="00303AAE" w:rsidP="0021591B">
            <w:pPr>
              <w:pStyle w:val="Tabletext"/>
              <w:jc w:val="both"/>
              <w:rPr>
                <w:lang w:val="es-CO"/>
              </w:rPr>
            </w:pPr>
            <w:r>
              <w:rPr>
                <w:lang w:val="es-CO"/>
              </w:rPr>
              <w:t>Jenny Rodríguez</w:t>
            </w:r>
          </w:p>
          <w:p w:rsidR="00303AAE" w:rsidRPr="004A7A0E" w:rsidRDefault="00303AAE" w:rsidP="0021591B">
            <w:pPr>
              <w:pStyle w:val="Tabletext"/>
              <w:jc w:val="both"/>
              <w:rPr>
                <w:lang w:val="es-CO"/>
              </w:rPr>
            </w:pPr>
            <w:r>
              <w:rPr>
                <w:lang w:val="es-CO"/>
              </w:rPr>
              <w:t>Néstor Rodríguez</w:t>
            </w:r>
          </w:p>
        </w:tc>
      </w:tr>
      <w:tr w:rsidR="007D5C8E" w:rsidRPr="004A7A0E" w:rsidTr="00303AAE">
        <w:tc>
          <w:tcPr>
            <w:tcW w:w="2304" w:type="dxa"/>
          </w:tcPr>
          <w:p w:rsidR="007D5C8E" w:rsidRPr="004A7A0E" w:rsidRDefault="007D5C8E" w:rsidP="0021591B">
            <w:pPr>
              <w:pStyle w:val="Tabletext"/>
              <w:jc w:val="both"/>
              <w:rPr>
                <w:lang w:val="es-CO"/>
              </w:rPr>
            </w:pPr>
          </w:p>
        </w:tc>
        <w:tc>
          <w:tcPr>
            <w:tcW w:w="1152" w:type="dxa"/>
          </w:tcPr>
          <w:p w:rsidR="007D5C8E" w:rsidRPr="004A7A0E" w:rsidRDefault="007D5C8E" w:rsidP="0021591B">
            <w:pPr>
              <w:pStyle w:val="Tabletext"/>
              <w:jc w:val="both"/>
              <w:rPr>
                <w:lang w:val="es-CO"/>
              </w:rPr>
            </w:pPr>
          </w:p>
        </w:tc>
        <w:tc>
          <w:tcPr>
            <w:tcW w:w="3340" w:type="dxa"/>
          </w:tcPr>
          <w:p w:rsidR="007D5C8E" w:rsidRPr="004A7A0E" w:rsidRDefault="007D5C8E" w:rsidP="0021591B">
            <w:pPr>
              <w:pStyle w:val="Tabletext"/>
              <w:jc w:val="both"/>
              <w:rPr>
                <w:lang w:val="es-CO"/>
              </w:rPr>
            </w:pPr>
          </w:p>
        </w:tc>
        <w:tc>
          <w:tcPr>
            <w:tcW w:w="2708" w:type="dxa"/>
          </w:tcPr>
          <w:p w:rsidR="007D5C8E" w:rsidRPr="004A7A0E" w:rsidRDefault="007D5C8E" w:rsidP="0021591B">
            <w:pPr>
              <w:pStyle w:val="Tabletext"/>
              <w:jc w:val="both"/>
              <w:rPr>
                <w:lang w:val="es-CO"/>
              </w:rPr>
            </w:pPr>
          </w:p>
        </w:tc>
      </w:tr>
      <w:tr w:rsidR="007D5C8E" w:rsidRPr="004A7A0E" w:rsidTr="00303AAE">
        <w:tc>
          <w:tcPr>
            <w:tcW w:w="2304" w:type="dxa"/>
          </w:tcPr>
          <w:p w:rsidR="007D5C8E" w:rsidRPr="004A7A0E" w:rsidRDefault="007D5C8E" w:rsidP="0021591B">
            <w:pPr>
              <w:pStyle w:val="Tabletext"/>
              <w:jc w:val="both"/>
              <w:rPr>
                <w:lang w:val="es-CO"/>
              </w:rPr>
            </w:pPr>
          </w:p>
        </w:tc>
        <w:tc>
          <w:tcPr>
            <w:tcW w:w="1152" w:type="dxa"/>
          </w:tcPr>
          <w:p w:rsidR="007D5C8E" w:rsidRPr="004A7A0E" w:rsidRDefault="007D5C8E" w:rsidP="0021591B">
            <w:pPr>
              <w:pStyle w:val="Tabletext"/>
              <w:jc w:val="both"/>
              <w:rPr>
                <w:lang w:val="es-CO"/>
              </w:rPr>
            </w:pPr>
          </w:p>
        </w:tc>
        <w:tc>
          <w:tcPr>
            <w:tcW w:w="3340" w:type="dxa"/>
          </w:tcPr>
          <w:p w:rsidR="007D5C8E" w:rsidRPr="004A7A0E" w:rsidRDefault="007D5C8E" w:rsidP="0021591B">
            <w:pPr>
              <w:pStyle w:val="Tabletext"/>
              <w:jc w:val="both"/>
              <w:rPr>
                <w:lang w:val="es-CO"/>
              </w:rPr>
            </w:pPr>
          </w:p>
        </w:tc>
        <w:tc>
          <w:tcPr>
            <w:tcW w:w="2708" w:type="dxa"/>
          </w:tcPr>
          <w:p w:rsidR="007D5C8E" w:rsidRPr="004A7A0E" w:rsidRDefault="007D5C8E" w:rsidP="0021591B">
            <w:pPr>
              <w:pStyle w:val="Tabletext"/>
              <w:jc w:val="both"/>
              <w:rPr>
                <w:lang w:val="es-CO"/>
              </w:rPr>
            </w:pPr>
          </w:p>
        </w:tc>
      </w:tr>
      <w:tr w:rsidR="007D5C8E" w:rsidRPr="004A7A0E" w:rsidTr="00303AAE">
        <w:tc>
          <w:tcPr>
            <w:tcW w:w="2304" w:type="dxa"/>
          </w:tcPr>
          <w:p w:rsidR="007D5C8E" w:rsidRPr="004A7A0E" w:rsidRDefault="007D5C8E" w:rsidP="0021591B">
            <w:pPr>
              <w:pStyle w:val="Tabletext"/>
              <w:jc w:val="both"/>
              <w:rPr>
                <w:lang w:val="es-CO"/>
              </w:rPr>
            </w:pPr>
          </w:p>
        </w:tc>
        <w:tc>
          <w:tcPr>
            <w:tcW w:w="1152" w:type="dxa"/>
          </w:tcPr>
          <w:p w:rsidR="007D5C8E" w:rsidRPr="004A7A0E" w:rsidRDefault="007D5C8E" w:rsidP="0021591B">
            <w:pPr>
              <w:pStyle w:val="Tabletext"/>
              <w:jc w:val="both"/>
              <w:rPr>
                <w:lang w:val="es-CO"/>
              </w:rPr>
            </w:pPr>
          </w:p>
        </w:tc>
        <w:tc>
          <w:tcPr>
            <w:tcW w:w="3340" w:type="dxa"/>
          </w:tcPr>
          <w:p w:rsidR="007D5C8E" w:rsidRPr="004A7A0E" w:rsidRDefault="007D5C8E" w:rsidP="0021591B">
            <w:pPr>
              <w:pStyle w:val="Tabletext"/>
              <w:jc w:val="both"/>
              <w:rPr>
                <w:lang w:val="es-CO"/>
              </w:rPr>
            </w:pPr>
          </w:p>
        </w:tc>
        <w:tc>
          <w:tcPr>
            <w:tcW w:w="2708" w:type="dxa"/>
          </w:tcPr>
          <w:p w:rsidR="007D5C8E" w:rsidRPr="004A7A0E" w:rsidRDefault="007D5C8E" w:rsidP="0021591B">
            <w:pPr>
              <w:pStyle w:val="Tabletext"/>
              <w:jc w:val="both"/>
              <w:rPr>
                <w:lang w:val="es-CO"/>
              </w:rPr>
            </w:pPr>
          </w:p>
        </w:tc>
      </w:tr>
    </w:tbl>
    <w:p w:rsidR="007D5C8E" w:rsidRPr="004A7A0E" w:rsidRDefault="007D5C8E" w:rsidP="0021591B">
      <w:pPr>
        <w:jc w:val="both"/>
        <w:rPr>
          <w:lang w:val="es-CO"/>
        </w:rPr>
      </w:pPr>
    </w:p>
    <w:p w:rsidR="007D5C8E" w:rsidRPr="004A7A0E" w:rsidRDefault="00220CC0" w:rsidP="0021591B">
      <w:pPr>
        <w:pStyle w:val="Puesto"/>
        <w:jc w:val="both"/>
        <w:rPr>
          <w:lang w:val="es-CO"/>
        </w:rPr>
      </w:pPr>
      <w:r w:rsidRPr="004A7A0E">
        <w:rPr>
          <w:lang w:val="es-CO"/>
        </w:rPr>
        <w:br w:type="page"/>
      </w:r>
      <w:r w:rsidRPr="004A7A0E">
        <w:rPr>
          <w:lang w:val="es-CO"/>
        </w:rPr>
        <w:lastRenderedPageBreak/>
        <w:t>Tabl</w:t>
      </w:r>
      <w:r w:rsidR="002706F4" w:rsidRPr="004A7A0E">
        <w:rPr>
          <w:lang w:val="es-CO"/>
        </w:rPr>
        <w:t>a de Contenido</w:t>
      </w:r>
    </w:p>
    <w:p w:rsidR="00303AAE" w:rsidRDefault="001204CF" w:rsidP="0021591B">
      <w:pPr>
        <w:pStyle w:val="TDC1"/>
        <w:tabs>
          <w:tab w:val="left" w:pos="432"/>
        </w:tabs>
        <w:jc w:val="both"/>
        <w:rPr>
          <w:rFonts w:asciiTheme="minorHAnsi" w:eastAsiaTheme="minorEastAsia" w:hAnsiTheme="minorHAnsi" w:cstheme="minorBidi"/>
          <w:noProof/>
          <w:sz w:val="22"/>
          <w:szCs w:val="22"/>
          <w:lang w:val="es-CO" w:eastAsia="es-CO"/>
        </w:rPr>
      </w:pPr>
      <w:r w:rsidRPr="004A7A0E">
        <w:rPr>
          <w:lang w:val="es-CO"/>
        </w:rPr>
        <w:fldChar w:fldCharType="begin"/>
      </w:r>
      <w:r w:rsidR="00220CC0" w:rsidRPr="004A7A0E">
        <w:rPr>
          <w:lang w:val="es-CO"/>
        </w:rPr>
        <w:instrText xml:space="preserve"> TOC \o "1-3" </w:instrText>
      </w:r>
      <w:r w:rsidRPr="004A7A0E">
        <w:rPr>
          <w:lang w:val="es-CO"/>
        </w:rPr>
        <w:fldChar w:fldCharType="separate"/>
      </w:r>
      <w:r w:rsidR="00303AAE" w:rsidRPr="00E6402B">
        <w:rPr>
          <w:noProof/>
          <w:lang w:val="es-CO"/>
        </w:rPr>
        <w:t>1.</w:t>
      </w:r>
      <w:r w:rsidR="00303AAE">
        <w:rPr>
          <w:rFonts w:asciiTheme="minorHAnsi" w:eastAsiaTheme="minorEastAsia" w:hAnsiTheme="minorHAnsi" w:cstheme="minorBidi"/>
          <w:noProof/>
          <w:sz w:val="22"/>
          <w:szCs w:val="22"/>
          <w:lang w:val="es-CO" w:eastAsia="es-CO"/>
        </w:rPr>
        <w:tab/>
      </w:r>
      <w:r w:rsidR="00303AAE" w:rsidRPr="00E6402B">
        <w:rPr>
          <w:noProof/>
          <w:lang w:val="es-CO"/>
        </w:rPr>
        <w:t>Introducción</w:t>
      </w:r>
      <w:r w:rsidR="00303AAE">
        <w:rPr>
          <w:noProof/>
        </w:rPr>
        <w:tab/>
      </w:r>
      <w:r>
        <w:rPr>
          <w:noProof/>
        </w:rPr>
        <w:fldChar w:fldCharType="begin"/>
      </w:r>
      <w:r w:rsidR="00303AAE">
        <w:rPr>
          <w:noProof/>
        </w:rPr>
        <w:instrText xml:space="preserve"> PAGEREF _Toc421142849 \h </w:instrText>
      </w:r>
      <w:r>
        <w:rPr>
          <w:noProof/>
        </w:rPr>
      </w:r>
      <w:r>
        <w:rPr>
          <w:noProof/>
        </w:rPr>
        <w:fldChar w:fldCharType="separate"/>
      </w:r>
      <w:r w:rsidR="00303AAE">
        <w:rPr>
          <w:noProof/>
        </w:rPr>
        <w:t>4</w:t>
      </w:r>
      <w:r>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1.1</w:t>
      </w:r>
      <w:r>
        <w:rPr>
          <w:rFonts w:asciiTheme="minorHAnsi" w:eastAsiaTheme="minorEastAsia" w:hAnsiTheme="minorHAnsi" w:cstheme="minorBidi"/>
          <w:noProof/>
          <w:sz w:val="22"/>
          <w:szCs w:val="22"/>
          <w:lang w:val="es-CO" w:eastAsia="es-CO"/>
        </w:rPr>
        <w:tab/>
      </w:r>
      <w:r w:rsidRPr="00E6402B">
        <w:rPr>
          <w:noProof/>
          <w:lang w:val="es-CO"/>
        </w:rPr>
        <w:t>Propósito</w:t>
      </w:r>
      <w:r>
        <w:rPr>
          <w:noProof/>
        </w:rPr>
        <w:tab/>
      </w:r>
      <w:r w:rsidR="001204CF">
        <w:rPr>
          <w:noProof/>
        </w:rPr>
        <w:fldChar w:fldCharType="begin"/>
      </w:r>
      <w:r>
        <w:rPr>
          <w:noProof/>
        </w:rPr>
        <w:instrText xml:space="preserve"> PAGEREF _Toc421142850 \h </w:instrText>
      </w:r>
      <w:r w:rsidR="001204CF">
        <w:rPr>
          <w:noProof/>
        </w:rPr>
      </w:r>
      <w:r w:rsidR="001204CF">
        <w:rPr>
          <w:noProof/>
        </w:rPr>
        <w:fldChar w:fldCharType="separate"/>
      </w:r>
      <w:r>
        <w:rPr>
          <w:noProof/>
        </w:rPr>
        <w:t>4</w:t>
      </w:r>
      <w:r w:rsidR="001204CF">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1.2</w:t>
      </w:r>
      <w:r>
        <w:rPr>
          <w:rFonts w:asciiTheme="minorHAnsi" w:eastAsiaTheme="minorEastAsia" w:hAnsiTheme="minorHAnsi" w:cstheme="minorBidi"/>
          <w:noProof/>
          <w:sz w:val="22"/>
          <w:szCs w:val="22"/>
          <w:lang w:val="es-CO" w:eastAsia="es-CO"/>
        </w:rPr>
        <w:tab/>
      </w:r>
      <w:r w:rsidRPr="00E6402B">
        <w:rPr>
          <w:noProof/>
          <w:lang w:val="es-CO"/>
        </w:rPr>
        <w:t>Alcance</w:t>
      </w:r>
      <w:r>
        <w:rPr>
          <w:noProof/>
        </w:rPr>
        <w:tab/>
      </w:r>
      <w:r w:rsidR="001204CF">
        <w:rPr>
          <w:noProof/>
        </w:rPr>
        <w:fldChar w:fldCharType="begin"/>
      </w:r>
      <w:r>
        <w:rPr>
          <w:noProof/>
        </w:rPr>
        <w:instrText xml:space="preserve"> PAGEREF _Toc421142851 \h </w:instrText>
      </w:r>
      <w:r w:rsidR="001204CF">
        <w:rPr>
          <w:noProof/>
        </w:rPr>
      </w:r>
      <w:r w:rsidR="001204CF">
        <w:rPr>
          <w:noProof/>
        </w:rPr>
        <w:fldChar w:fldCharType="separate"/>
      </w:r>
      <w:r>
        <w:rPr>
          <w:noProof/>
        </w:rPr>
        <w:t>4</w:t>
      </w:r>
      <w:r w:rsidR="001204CF">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1.3</w:t>
      </w:r>
      <w:r>
        <w:rPr>
          <w:rFonts w:asciiTheme="minorHAnsi" w:eastAsiaTheme="minorEastAsia" w:hAnsiTheme="minorHAnsi" w:cstheme="minorBidi"/>
          <w:noProof/>
          <w:sz w:val="22"/>
          <w:szCs w:val="22"/>
          <w:lang w:val="es-CO" w:eastAsia="es-CO"/>
        </w:rPr>
        <w:tab/>
      </w:r>
      <w:r w:rsidRPr="00E6402B">
        <w:rPr>
          <w:noProof/>
          <w:lang w:val="es-CO"/>
        </w:rPr>
        <w:t>Referencias</w:t>
      </w:r>
      <w:r>
        <w:rPr>
          <w:noProof/>
        </w:rPr>
        <w:tab/>
      </w:r>
      <w:r w:rsidR="001204CF">
        <w:rPr>
          <w:noProof/>
        </w:rPr>
        <w:fldChar w:fldCharType="begin"/>
      </w:r>
      <w:r>
        <w:rPr>
          <w:noProof/>
        </w:rPr>
        <w:instrText xml:space="preserve"> PAGEREF _Toc421142852 \h </w:instrText>
      </w:r>
      <w:r w:rsidR="001204CF">
        <w:rPr>
          <w:noProof/>
        </w:rPr>
      </w:r>
      <w:r w:rsidR="001204CF">
        <w:rPr>
          <w:noProof/>
        </w:rPr>
        <w:fldChar w:fldCharType="separate"/>
      </w:r>
      <w:r>
        <w:rPr>
          <w:noProof/>
        </w:rPr>
        <w:t>4</w:t>
      </w:r>
      <w:r w:rsidR="001204CF">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1.4</w:t>
      </w:r>
      <w:r>
        <w:rPr>
          <w:rFonts w:asciiTheme="minorHAnsi" w:eastAsiaTheme="minorEastAsia" w:hAnsiTheme="minorHAnsi" w:cstheme="minorBidi"/>
          <w:noProof/>
          <w:sz w:val="22"/>
          <w:szCs w:val="22"/>
          <w:lang w:val="es-CO" w:eastAsia="es-CO"/>
        </w:rPr>
        <w:tab/>
      </w:r>
      <w:r w:rsidRPr="00E6402B">
        <w:rPr>
          <w:noProof/>
          <w:lang w:val="es-CO"/>
        </w:rPr>
        <w:t>Información General</w:t>
      </w:r>
      <w:r>
        <w:rPr>
          <w:noProof/>
        </w:rPr>
        <w:tab/>
      </w:r>
      <w:r w:rsidR="001204CF">
        <w:rPr>
          <w:noProof/>
        </w:rPr>
        <w:fldChar w:fldCharType="begin"/>
      </w:r>
      <w:r>
        <w:rPr>
          <w:noProof/>
        </w:rPr>
        <w:instrText xml:space="preserve"> PAGEREF _Toc421142853 \h </w:instrText>
      </w:r>
      <w:r w:rsidR="001204CF">
        <w:rPr>
          <w:noProof/>
        </w:rPr>
      </w:r>
      <w:r w:rsidR="001204CF">
        <w:rPr>
          <w:noProof/>
        </w:rPr>
        <w:fldChar w:fldCharType="separate"/>
      </w:r>
      <w:r>
        <w:rPr>
          <w:noProof/>
        </w:rPr>
        <w:t>4</w:t>
      </w:r>
      <w:r w:rsidR="001204CF">
        <w:rPr>
          <w:noProof/>
        </w:rPr>
        <w:fldChar w:fldCharType="end"/>
      </w:r>
    </w:p>
    <w:p w:rsidR="00303AAE" w:rsidRDefault="00303AAE" w:rsidP="0021591B">
      <w:pPr>
        <w:pStyle w:val="TDC1"/>
        <w:tabs>
          <w:tab w:val="left" w:pos="432"/>
        </w:tabs>
        <w:jc w:val="both"/>
        <w:rPr>
          <w:rFonts w:asciiTheme="minorHAnsi" w:eastAsiaTheme="minorEastAsia" w:hAnsiTheme="minorHAnsi" w:cstheme="minorBidi"/>
          <w:noProof/>
          <w:sz w:val="22"/>
          <w:szCs w:val="22"/>
          <w:lang w:val="es-CO" w:eastAsia="es-CO"/>
        </w:rPr>
      </w:pPr>
      <w:r w:rsidRPr="00E6402B">
        <w:rPr>
          <w:noProof/>
          <w:lang w:val="es-CO"/>
        </w:rPr>
        <w:t>2.</w:t>
      </w:r>
      <w:r>
        <w:rPr>
          <w:rFonts w:asciiTheme="minorHAnsi" w:eastAsiaTheme="minorEastAsia" w:hAnsiTheme="minorHAnsi" w:cstheme="minorBidi"/>
          <w:noProof/>
          <w:sz w:val="22"/>
          <w:szCs w:val="22"/>
          <w:lang w:val="es-CO" w:eastAsia="es-CO"/>
        </w:rPr>
        <w:tab/>
      </w:r>
      <w:r w:rsidRPr="00E6402B">
        <w:rPr>
          <w:noProof/>
          <w:lang w:val="es-CO"/>
        </w:rPr>
        <w:t>Representación de Arquitectura</w:t>
      </w:r>
      <w:r>
        <w:rPr>
          <w:noProof/>
        </w:rPr>
        <w:tab/>
      </w:r>
      <w:r w:rsidR="001204CF">
        <w:rPr>
          <w:noProof/>
        </w:rPr>
        <w:fldChar w:fldCharType="begin"/>
      </w:r>
      <w:r>
        <w:rPr>
          <w:noProof/>
        </w:rPr>
        <w:instrText xml:space="preserve"> PAGEREF _Toc421142854 \h </w:instrText>
      </w:r>
      <w:r w:rsidR="001204CF">
        <w:rPr>
          <w:noProof/>
        </w:rPr>
      </w:r>
      <w:r w:rsidR="001204CF">
        <w:rPr>
          <w:noProof/>
        </w:rPr>
        <w:fldChar w:fldCharType="separate"/>
      </w:r>
      <w:r>
        <w:rPr>
          <w:noProof/>
        </w:rPr>
        <w:t>4</w:t>
      </w:r>
      <w:r w:rsidR="001204CF">
        <w:rPr>
          <w:noProof/>
        </w:rPr>
        <w:fldChar w:fldCharType="end"/>
      </w:r>
    </w:p>
    <w:p w:rsidR="00303AAE" w:rsidRDefault="00303AAE" w:rsidP="0021591B">
      <w:pPr>
        <w:pStyle w:val="TDC1"/>
        <w:tabs>
          <w:tab w:val="left" w:pos="432"/>
        </w:tabs>
        <w:jc w:val="both"/>
        <w:rPr>
          <w:rFonts w:asciiTheme="minorHAnsi" w:eastAsiaTheme="minorEastAsia" w:hAnsiTheme="minorHAnsi" w:cstheme="minorBidi"/>
          <w:noProof/>
          <w:sz w:val="22"/>
          <w:szCs w:val="22"/>
          <w:lang w:val="es-CO" w:eastAsia="es-CO"/>
        </w:rPr>
      </w:pPr>
      <w:r w:rsidRPr="00E6402B">
        <w:rPr>
          <w:noProof/>
          <w:lang w:val="es-CO"/>
        </w:rPr>
        <w:t>3.</w:t>
      </w:r>
      <w:r>
        <w:rPr>
          <w:rFonts w:asciiTheme="minorHAnsi" w:eastAsiaTheme="minorEastAsia" w:hAnsiTheme="minorHAnsi" w:cstheme="minorBidi"/>
          <w:noProof/>
          <w:sz w:val="22"/>
          <w:szCs w:val="22"/>
          <w:lang w:val="es-CO" w:eastAsia="es-CO"/>
        </w:rPr>
        <w:tab/>
      </w:r>
      <w:r w:rsidRPr="00E6402B">
        <w:rPr>
          <w:noProof/>
          <w:lang w:val="es-CO"/>
        </w:rPr>
        <w:t>Objetivos de Arquitectura y restricciones.</w:t>
      </w:r>
      <w:r w:rsidRPr="00B41631">
        <w:rPr>
          <w:noProof/>
          <w:lang w:val="es-ES"/>
        </w:rPr>
        <w:tab/>
      </w:r>
      <w:r w:rsidR="001204CF">
        <w:rPr>
          <w:noProof/>
        </w:rPr>
        <w:fldChar w:fldCharType="begin"/>
      </w:r>
      <w:r w:rsidRPr="00B41631">
        <w:rPr>
          <w:noProof/>
          <w:lang w:val="es-ES"/>
        </w:rPr>
        <w:instrText xml:space="preserve"> PAGEREF _Toc421142855 \h </w:instrText>
      </w:r>
      <w:r w:rsidR="001204CF">
        <w:rPr>
          <w:noProof/>
        </w:rPr>
      </w:r>
      <w:r w:rsidR="001204CF">
        <w:rPr>
          <w:noProof/>
        </w:rPr>
        <w:fldChar w:fldCharType="separate"/>
      </w:r>
      <w:r w:rsidRPr="00B41631">
        <w:rPr>
          <w:noProof/>
          <w:lang w:val="es-ES"/>
        </w:rPr>
        <w:t>5</w:t>
      </w:r>
      <w:r w:rsidR="001204CF">
        <w:rPr>
          <w:noProof/>
        </w:rPr>
        <w:fldChar w:fldCharType="end"/>
      </w:r>
    </w:p>
    <w:p w:rsidR="00303AAE" w:rsidRDefault="00303AAE" w:rsidP="0021591B">
      <w:pPr>
        <w:pStyle w:val="TDC1"/>
        <w:tabs>
          <w:tab w:val="left" w:pos="432"/>
        </w:tabs>
        <w:jc w:val="both"/>
        <w:rPr>
          <w:rFonts w:asciiTheme="minorHAnsi" w:eastAsiaTheme="minorEastAsia" w:hAnsiTheme="minorHAnsi" w:cstheme="minorBidi"/>
          <w:noProof/>
          <w:sz w:val="22"/>
          <w:szCs w:val="22"/>
          <w:lang w:val="es-CO" w:eastAsia="es-CO"/>
        </w:rPr>
      </w:pPr>
      <w:r w:rsidRPr="00E6402B">
        <w:rPr>
          <w:noProof/>
          <w:lang w:val="es-CO"/>
        </w:rPr>
        <w:t>4.</w:t>
      </w:r>
      <w:r>
        <w:rPr>
          <w:rFonts w:asciiTheme="minorHAnsi" w:eastAsiaTheme="minorEastAsia" w:hAnsiTheme="minorHAnsi" w:cstheme="minorBidi"/>
          <w:noProof/>
          <w:sz w:val="22"/>
          <w:szCs w:val="22"/>
          <w:lang w:val="es-CO" w:eastAsia="es-CO"/>
        </w:rPr>
        <w:tab/>
      </w:r>
      <w:r w:rsidRPr="00E6402B">
        <w:rPr>
          <w:noProof/>
          <w:lang w:val="es-CO"/>
        </w:rPr>
        <w:t>Vista de Casos de Uso</w:t>
      </w:r>
      <w:r w:rsidRPr="00B41631">
        <w:rPr>
          <w:noProof/>
          <w:lang w:val="es-ES"/>
        </w:rPr>
        <w:tab/>
      </w:r>
      <w:r w:rsidR="001204CF">
        <w:rPr>
          <w:noProof/>
        </w:rPr>
        <w:fldChar w:fldCharType="begin"/>
      </w:r>
      <w:r w:rsidRPr="00B41631">
        <w:rPr>
          <w:noProof/>
          <w:lang w:val="es-ES"/>
        </w:rPr>
        <w:instrText xml:space="preserve"> PAGEREF _Toc421142856 \h </w:instrText>
      </w:r>
      <w:r w:rsidR="001204CF">
        <w:rPr>
          <w:noProof/>
        </w:rPr>
      </w:r>
      <w:r w:rsidR="001204CF">
        <w:rPr>
          <w:noProof/>
        </w:rPr>
        <w:fldChar w:fldCharType="separate"/>
      </w:r>
      <w:r w:rsidRPr="00B41631">
        <w:rPr>
          <w:noProof/>
          <w:lang w:val="es-ES"/>
        </w:rPr>
        <w:t>6</w:t>
      </w:r>
      <w:r w:rsidR="001204CF">
        <w:rPr>
          <w:noProof/>
        </w:rPr>
        <w:fldChar w:fldCharType="end"/>
      </w:r>
    </w:p>
    <w:p w:rsidR="00303AAE" w:rsidRDefault="00303AAE" w:rsidP="0021591B">
      <w:pPr>
        <w:pStyle w:val="TDC1"/>
        <w:tabs>
          <w:tab w:val="left" w:pos="432"/>
        </w:tabs>
        <w:jc w:val="both"/>
        <w:rPr>
          <w:rFonts w:asciiTheme="minorHAnsi" w:eastAsiaTheme="minorEastAsia" w:hAnsiTheme="minorHAnsi" w:cstheme="minorBidi"/>
          <w:noProof/>
          <w:sz w:val="22"/>
          <w:szCs w:val="22"/>
          <w:lang w:val="es-CO" w:eastAsia="es-CO"/>
        </w:rPr>
      </w:pPr>
      <w:r w:rsidRPr="00E6402B">
        <w:rPr>
          <w:noProof/>
          <w:lang w:val="es-CO"/>
        </w:rPr>
        <w:t>5.</w:t>
      </w:r>
      <w:r>
        <w:rPr>
          <w:rFonts w:asciiTheme="minorHAnsi" w:eastAsiaTheme="minorEastAsia" w:hAnsiTheme="minorHAnsi" w:cstheme="minorBidi"/>
          <w:noProof/>
          <w:sz w:val="22"/>
          <w:szCs w:val="22"/>
          <w:lang w:val="es-CO" w:eastAsia="es-CO"/>
        </w:rPr>
        <w:tab/>
      </w:r>
      <w:r w:rsidRPr="00E6402B">
        <w:rPr>
          <w:noProof/>
          <w:lang w:val="es-CO"/>
        </w:rPr>
        <w:t>Vista de Procesos</w:t>
      </w:r>
      <w:r w:rsidRPr="00B41631">
        <w:rPr>
          <w:noProof/>
          <w:lang w:val="es-ES"/>
        </w:rPr>
        <w:tab/>
      </w:r>
      <w:r w:rsidR="001204CF">
        <w:rPr>
          <w:noProof/>
        </w:rPr>
        <w:fldChar w:fldCharType="begin"/>
      </w:r>
      <w:r w:rsidRPr="00B41631">
        <w:rPr>
          <w:noProof/>
          <w:lang w:val="es-ES"/>
        </w:rPr>
        <w:instrText xml:space="preserve"> PAGEREF _Toc421142857 \h </w:instrText>
      </w:r>
      <w:r w:rsidR="001204CF">
        <w:rPr>
          <w:noProof/>
        </w:rPr>
      </w:r>
      <w:r w:rsidR="001204CF">
        <w:rPr>
          <w:noProof/>
        </w:rPr>
        <w:fldChar w:fldCharType="separate"/>
      </w:r>
      <w:r w:rsidRPr="00B41631">
        <w:rPr>
          <w:noProof/>
          <w:lang w:val="es-ES"/>
        </w:rPr>
        <w:t>6</w:t>
      </w:r>
      <w:r w:rsidR="001204CF">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5.1</w:t>
      </w:r>
      <w:r>
        <w:rPr>
          <w:rFonts w:asciiTheme="minorHAnsi" w:eastAsiaTheme="minorEastAsia" w:hAnsiTheme="minorHAnsi" w:cstheme="minorBidi"/>
          <w:noProof/>
          <w:sz w:val="22"/>
          <w:szCs w:val="22"/>
          <w:lang w:val="es-CO" w:eastAsia="es-CO"/>
        </w:rPr>
        <w:tab/>
      </w:r>
      <w:r w:rsidRPr="00E6402B">
        <w:rPr>
          <w:noProof/>
          <w:lang w:val="es-CO"/>
        </w:rPr>
        <w:t>Proceso de negocio AS-IS</w:t>
      </w:r>
      <w:r w:rsidRPr="00B41631">
        <w:rPr>
          <w:noProof/>
          <w:lang w:val="es-ES"/>
        </w:rPr>
        <w:tab/>
      </w:r>
      <w:r w:rsidR="001204CF">
        <w:rPr>
          <w:noProof/>
        </w:rPr>
        <w:fldChar w:fldCharType="begin"/>
      </w:r>
      <w:r w:rsidRPr="00B41631">
        <w:rPr>
          <w:noProof/>
          <w:lang w:val="es-ES"/>
        </w:rPr>
        <w:instrText xml:space="preserve"> PAGEREF _Toc421142858 \h </w:instrText>
      </w:r>
      <w:r w:rsidR="001204CF">
        <w:rPr>
          <w:noProof/>
        </w:rPr>
      </w:r>
      <w:r w:rsidR="001204CF">
        <w:rPr>
          <w:noProof/>
        </w:rPr>
        <w:fldChar w:fldCharType="separate"/>
      </w:r>
      <w:r w:rsidRPr="00B41631">
        <w:rPr>
          <w:noProof/>
          <w:lang w:val="es-ES"/>
        </w:rPr>
        <w:t>6</w:t>
      </w:r>
      <w:r w:rsidR="001204CF">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5.2</w:t>
      </w:r>
      <w:r>
        <w:rPr>
          <w:rFonts w:asciiTheme="minorHAnsi" w:eastAsiaTheme="minorEastAsia" w:hAnsiTheme="minorHAnsi" w:cstheme="minorBidi"/>
          <w:noProof/>
          <w:sz w:val="22"/>
          <w:szCs w:val="22"/>
          <w:lang w:val="es-CO" w:eastAsia="es-CO"/>
        </w:rPr>
        <w:tab/>
      </w:r>
      <w:r w:rsidRPr="00E6402B">
        <w:rPr>
          <w:noProof/>
          <w:lang w:val="es-CO"/>
        </w:rPr>
        <w:t>Proceso To-Be</w:t>
      </w:r>
      <w:r w:rsidRPr="00B41631">
        <w:rPr>
          <w:noProof/>
          <w:lang w:val="es-ES"/>
        </w:rPr>
        <w:tab/>
      </w:r>
      <w:r w:rsidR="001204CF">
        <w:rPr>
          <w:noProof/>
        </w:rPr>
        <w:fldChar w:fldCharType="begin"/>
      </w:r>
      <w:r w:rsidRPr="00B41631">
        <w:rPr>
          <w:noProof/>
          <w:lang w:val="es-ES"/>
        </w:rPr>
        <w:instrText xml:space="preserve"> PAGEREF _Toc421142859 \h </w:instrText>
      </w:r>
      <w:r w:rsidR="001204CF">
        <w:rPr>
          <w:noProof/>
        </w:rPr>
      </w:r>
      <w:r w:rsidR="001204CF">
        <w:rPr>
          <w:noProof/>
        </w:rPr>
        <w:fldChar w:fldCharType="separate"/>
      </w:r>
      <w:r w:rsidRPr="00B41631">
        <w:rPr>
          <w:noProof/>
          <w:lang w:val="es-ES"/>
        </w:rPr>
        <w:t>7</w:t>
      </w:r>
      <w:r w:rsidR="001204CF">
        <w:rPr>
          <w:noProof/>
        </w:rPr>
        <w:fldChar w:fldCharType="end"/>
      </w:r>
    </w:p>
    <w:p w:rsidR="00303AAE" w:rsidRDefault="00303AAE" w:rsidP="0021591B">
      <w:pPr>
        <w:pStyle w:val="TDC1"/>
        <w:tabs>
          <w:tab w:val="left" w:pos="432"/>
        </w:tabs>
        <w:jc w:val="both"/>
        <w:rPr>
          <w:rFonts w:asciiTheme="minorHAnsi" w:eastAsiaTheme="minorEastAsia" w:hAnsiTheme="minorHAnsi" w:cstheme="minorBidi"/>
          <w:noProof/>
          <w:sz w:val="22"/>
          <w:szCs w:val="22"/>
          <w:lang w:val="es-CO" w:eastAsia="es-CO"/>
        </w:rPr>
      </w:pPr>
      <w:r w:rsidRPr="00E6402B">
        <w:rPr>
          <w:noProof/>
          <w:lang w:val="es-CO"/>
        </w:rPr>
        <w:t>6.</w:t>
      </w:r>
      <w:r>
        <w:rPr>
          <w:rFonts w:asciiTheme="minorHAnsi" w:eastAsiaTheme="minorEastAsia" w:hAnsiTheme="minorHAnsi" w:cstheme="minorBidi"/>
          <w:noProof/>
          <w:sz w:val="22"/>
          <w:szCs w:val="22"/>
          <w:lang w:val="es-CO" w:eastAsia="es-CO"/>
        </w:rPr>
        <w:tab/>
      </w:r>
      <w:r w:rsidRPr="00E6402B">
        <w:rPr>
          <w:noProof/>
          <w:lang w:val="es-CO"/>
        </w:rPr>
        <w:t>Vista de Despliegue</w:t>
      </w:r>
      <w:r w:rsidRPr="00B41631">
        <w:rPr>
          <w:noProof/>
          <w:lang w:val="es-ES"/>
        </w:rPr>
        <w:tab/>
      </w:r>
      <w:r w:rsidR="001204CF">
        <w:rPr>
          <w:noProof/>
        </w:rPr>
        <w:fldChar w:fldCharType="begin"/>
      </w:r>
      <w:r w:rsidRPr="00B41631">
        <w:rPr>
          <w:noProof/>
          <w:lang w:val="es-ES"/>
        </w:rPr>
        <w:instrText xml:space="preserve"> PAGEREF _Toc421142860 \h </w:instrText>
      </w:r>
      <w:r w:rsidR="001204CF">
        <w:rPr>
          <w:noProof/>
        </w:rPr>
      </w:r>
      <w:r w:rsidR="001204CF">
        <w:rPr>
          <w:noProof/>
        </w:rPr>
        <w:fldChar w:fldCharType="separate"/>
      </w:r>
      <w:r w:rsidRPr="00B41631">
        <w:rPr>
          <w:noProof/>
          <w:lang w:val="es-ES"/>
        </w:rPr>
        <w:t>10</w:t>
      </w:r>
      <w:r w:rsidR="001204CF">
        <w:rPr>
          <w:noProof/>
        </w:rPr>
        <w:fldChar w:fldCharType="end"/>
      </w:r>
    </w:p>
    <w:p w:rsidR="00303AAE" w:rsidRDefault="00303AAE" w:rsidP="0021591B">
      <w:pPr>
        <w:pStyle w:val="TDC1"/>
        <w:tabs>
          <w:tab w:val="left" w:pos="432"/>
        </w:tabs>
        <w:jc w:val="both"/>
        <w:rPr>
          <w:rFonts w:asciiTheme="minorHAnsi" w:eastAsiaTheme="minorEastAsia" w:hAnsiTheme="minorHAnsi" w:cstheme="minorBidi"/>
          <w:noProof/>
          <w:sz w:val="22"/>
          <w:szCs w:val="22"/>
          <w:lang w:val="es-CO" w:eastAsia="es-CO"/>
        </w:rPr>
      </w:pPr>
      <w:r w:rsidRPr="00E6402B">
        <w:rPr>
          <w:noProof/>
          <w:lang w:val="es-CO"/>
        </w:rPr>
        <w:t>7.</w:t>
      </w:r>
      <w:r>
        <w:rPr>
          <w:rFonts w:asciiTheme="minorHAnsi" w:eastAsiaTheme="minorEastAsia" w:hAnsiTheme="minorHAnsi" w:cstheme="minorBidi"/>
          <w:noProof/>
          <w:sz w:val="22"/>
          <w:szCs w:val="22"/>
          <w:lang w:val="es-CO" w:eastAsia="es-CO"/>
        </w:rPr>
        <w:tab/>
      </w:r>
      <w:r w:rsidRPr="00E6402B">
        <w:rPr>
          <w:noProof/>
          <w:lang w:val="es-CO"/>
        </w:rPr>
        <w:t>Vista de Implementación</w:t>
      </w:r>
      <w:r w:rsidRPr="00B41631">
        <w:rPr>
          <w:noProof/>
          <w:lang w:val="es-ES"/>
        </w:rPr>
        <w:tab/>
      </w:r>
      <w:r w:rsidR="001204CF">
        <w:rPr>
          <w:noProof/>
        </w:rPr>
        <w:fldChar w:fldCharType="begin"/>
      </w:r>
      <w:r w:rsidRPr="00B41631">
        <w:rPr>
          <w:noProof/>
          <w:lang w:val="es-ES"/>
        </w:rPr>
        <w:instrText xml:space="preserve"> PAGEREF _Toc421142861 \h </w:instrText>
      </w:r>
      <w:r w:rsidR="001204CF">
        <w:rPr>
          <w:noProof/>
        </w:rPr>
      </w:r>
      <w:r w:rsidR="001204CF">
        <w:rPr>
          <w:noProof/>
        </w:rPr>
        <w:fldChar w:fldCharType="separate"/>
      </w:r>
      <w:r w:rsidRPr="00B41631">
        <w:rPr>
          <w:noProof/>
          <w:lang w:val="es-ES"/>
        </w:rPr>
        <w:t>11</w:t>
      </w:r>
      <w:r w:rsidR="001204CF">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7.1</w:t>
      </w:r>
      <w:r>
        <w:rPr>
          <w:rFonts w:asciiTheme="minorHAnsi" w:eastAsiaTheme="minorEastAsia" w:hAnsiTheme="minorHAnsi" w:cstheme="minorBidi"/>
          <w:noProof/>
          <w:sz w:val="22"/>
          <w:szCs w:val="22"/>
          <w:lang w:val="es-CO" w:eastAsia="es-CO"/>
        </w:rPr>
        <w:tab/>
      </w:r>
      <w:r w:rsidRPr="00E6402B">
        <w:rPr>
          <w:noProof/>
          <w:lang w:val="es-CO"/>
        </w:rPr>
        <w:t>Información General</w:t>
      </w:r>
      <w:r w:rsidRPr="00B41631">
        <w:rPr>
          <w:noProof/>
          <w:lang w:val="es-ES"/>
        </w:rPr>
        <w:tab/>
      </w:r>
      <w:r w:rsidR="001204CF">
        <w:rPr>
          <w:noProof/>
        </w:rPr>
        <w:fldChar w:fldCharType="begin"/>
      </w:r>
      <w:r w:rsidRPr="00B41631">
        <w:rPr>
          <w:noProof/>
          <w:lang w:val="es-ES"/>
        </w:rPr>
        <w:instrText xml:space="preserve"> PAGEREF _Toc421142862 \h </w:instrText>
      </w:r>
      <w:r w:rsidR="001204CF">
        <w:rPr>
          <w:noProof/>
        </w:rPr>
      </w:r>
      <w:r w:rsidR="001204CF">
        <w:rPr>
          <w:noProof/>
        </w:rPr>
        <w:fldChar w:fldCharType="separate"/>
      </w:r>
      <w:r w:rsidRPr="00B41631">
        <w:rPr>
          <w:noProof/>
          <w:lang w:val="es-ES"/>
        </w:rPr>
        <w:t>11</w:t>
      </w:r>
      <w:r w:rsidR="001204CF">
        <w:rPr>
          <w:noProof/>
        </w:rPr>
        <w:fldChar w:fldCharType="end"/>
      </w:r>
    </w:p>
    <w:p w:rsidR="00303AAE" w:rsidRPr="00B41631" w:rsidRDefault="00303AAE" w:rsidP="0021591B">
      <w:pPr>
        <w:pStyle w:val="TDC2"/>
        <w:tabs>
          <w:tab w:val="left" w:pos="1000"/>
        </w:tabs>
        <w:jc w:val="both"/>
        <w:rPr>
          <w:rFonts w:asciiTheme="minorHAnsi" w:eastAsiaTheme="minorEastAsia" w:hAnsiTheme="minorHAnsi" w:cstheme="minorBidi"/>
          <w:noProof/>
          <w:sz w:val="22"/>
          <w:szCs w:val="22"/>
          <w:lang w:eastAsia="es-CO"/>
        </w:rPr>
      </w:pPr>
      <w:r w:rsidRPr="00B41631">
        <w:rPr>
          <w:noProof/>
        </w:rPr>
        <w:t>7.2</w:t>
      </w:r>
      <w:r w:rsidRPr="00B41631">
        <w:rPr>
          <w:rFonts w:asciiTheme="minorHAnsi" w:eastAsiaTheme="minorEastAsia" w:hAnsiTheme="minorHAnsi" w:cstheme="minorBidi"/>
          <w:noProof/>
          <w:sz w:val="22"/>
          <w:szCs w:val="22"/>
          <w:lang w:eastAsia="es-CO"/>
        </w:rPr>
        <w:tab/>
      </w:r>
      <w:r w:rsidRPr="00B41631">
        <w:rPr>
          <w:noProof/>
        </w:rPr>
        <w:t>Capas</w:t>
      </w:r>
      <w:r>
        <w:rPr>
          <w:noProof/>
        </w:rPr>
        <w:tab/>
      </w:r>
      <w:r w:rsidR="001204CF">
        <w:rPr>
          <w:noProof/>
        </w:rPr>
        <w:fldChar w:fldCharType="begin"/>
      </w:r>
      <w:r>
        <w:rPr>
          <w:noProof/>
        </w:rPr>
        <w:instrText xml:space="preserve"> PAGEREF _Toc421142863 \h </w:instrText>
      </w:r>
      <w:r w:rsidR="001204CF">
        <w:rPr>
          <w:noProof/>
        </w:rPr>
      </w:r>
      <w:r w:rsidR="001204CF">
        <w:rPr>
          <w:noProof/>
        </w:rPr>
        <w:fldChar w:fldCharType="separate"/>
      </w:r>
      <w:r>
        <w:rPr>
          <w:noProof/>
        </w:rPr>
        <w:t>12</w:t>
      </w:r>
      <w:r w:rsidR="001204CF">
        <w:rPr>
          <w:noProof/>
        </w:rPr>
        <w:fldChar w:fldCharType="end"/>
      </w:r>
    </w:p>
    <w:p w:rsidR="00303AAE" w:rsidRPr="00B41631" w:rsidRDefault="00303AAE" w:rsidP="0021591B">
      <w:pPr>
        <w:pStyle w:val="TDC3"/>
        <w:tabs>
          <w:tab w:val="clear" w:pos="9360"/>
          <w:tab w:val="right" w:pos="8647"/>
        </w:tabs>
        <w:jc w:val="both"/>
        <w:rPr>
          <w:rFonts w:asciiTheme="minorHAnsi" w:eastAsiaTheme="minorEastAsia" w:hAnsiTheme="minorHAnsi" w:cstheme="minorBidi"/>
          <w:noProof/>
          <w:sz w:val="22"/>
          <w:szCs w:val="22"/>
          <w:lang w:eastAsia="es-CO"/>
        </w:rPr>
      </w:pPr>
      <w:r w:rsidRPr="00B41631">
        <w:rPr>
          <w:noProof/>
        </w:rPr>
        <w:t>7.2.1</w:t>
      </w:r>
      <w:r w:rsidRPr="00B41631">
        <w:rPr>
          <w:rFonts w:asciiTheme="minorHAnsi" w:eastAsiaTheme="minorEastAsia" w:hAnsiTheme="minorHAnsi" w:cstheme="minorBidi"/>
          <w:noProof/>
          <w:sz w:val="22"/>
          <w:szCs w:val="22"/>
          <w:lang w:eastAsia="es-CO"/>
        </w:rPr>
        <w:tab/>
      </w:r>
      <w:r w:rsidRPr="00B41631">
        <w:rPr>
          <w:noProof/>
        </w:rPr>
        <w:t>Capas AS-IS</w:t>
      </w:r>
      <w:r>
        <w:rPr>
          <w:noProof/>
        </w:rPr>
        <w:tab/>
      </w:r>
      <w:r w:rsidR="001204CF">
        <w:rPr>
          <w:noProof/>
        </w:rPr>
        <w:fldChar w:fldCharType="begin"/>
      </w:r>
      <w:r>
        <w:rPr>
          <w:noProof/>
        </w:rPr>
        <w:instrText xml:space="preserve"> PAGEREF _Toc421142864 \h </w:instrText>
      </w:r>
      <w:r w:rsidR="001204CF">
        <w:rPr>
          <w:noProof/>
        </w:rPr>
      </w:r>
      <w:r w:rsidR="001204CF">
        <w:rPr>
          <w:noProof/>
        </w:rPr>
        <w:fldChar w:fldCharType="separate"/>
      </w:r>
      <w:r>
        <w:rPr>
          <w:noProof/>
        </w:rPr>
        <w:t>12</w:t>
      </w:r>
      <w:r w:rsidR="001204CF">
        <w:rPr>
          <w:noProof/>
        </w:rPr>
        <w:fldChar w:fldCharType="end"/>
      </w:r>
    </w:p>
    <w:p w:rsidR="00303AAE" w:rsidRPr="00B41631" w:rsidRDefault="00303AAE" w:rsidP="0021591B">
      <w:pPr>
        <w:pStyle w:val="TDC3"/>
        <w:tabs>
          <w:tab w:val="clear" w:pos="9360"/>
          <w:tab w:val="right" w:pos="8647"/>
        </w:tabs>
        <w:jc w:val="both"/>
        <w:rPr>
          <w:rFonts w:asciiTheme="minorHAnsi" w:eastAsiaTheme="minorEastAsia" w:hAnsiTheme="minorHAnsi" w:cstheme="minorBidi"/>
          <w:noProof/>
          <w:sz w:val="22"/>
          <w:szCs w:val="22"/>
          <w:lang w:eastAsia="es-CO"/>
        </w:rPr>
      </w:pPr>
      <w:r w:rsidRPr="00B41631">
        <w:rPr>
          <w:b/>
          <w:noProof/>
        </w:rPr>
        <w:t>7.2.2</w:t>
      </w:r>
      <w:r w:rsidRPr="00B41631">
        <w:rPr>
          <w:rFonts w:asciiTheme="minorHAnsi" w:eastAsiaTheme="minorEastAsia" w:hAnsiTheme="minorHAnsi" w:cstheme="minorBidi"/>
          <w:noProof/>
          <w:sz w:val="22"/>
          <w:szCs w:val="22"/>
          <w:lang w:eastAsia="es-CO"/>
        </w:rPr>
        <w:tab/>
      </w:r>
      <w:r w:rsidRPr="00B41631">
        <w:rPr>
          <w:b/>
          <w:noProof/>
        </w:rPr>
        <w:t>Capas To-Be</w:t>
      </w:r>
      <w:r>
        <w:rPr>
          <w:noProof/>
        </w:rPr>
        <w:tab/>
      </w:r>
      <w:r w:rsidR="001204CF">
        <w:rPr>
          <w:noProof/>
        </w:rPr>
        <w:fldChar w:fldCharType="begin"/>
      </w:r>
      <w:r>
        <w:rPr>
          <w:noProof/>
        </w:rPr>
        <w:instrText xml:space="preserve"> PAGEREF _Toc421142865 \h </w:instrText>
      </w:r>
      <w:r w:rsidR="001204CF">
        <w:rPr>
          <w:noProof/>
        </w:rPr>
      </w:r>
      <w:r w:rsidR="001204CF">
        <w:rPr>
          <w:noProof/>
        </w:rPr>
        <w:fldChar w:fldCharType="separate"/>
      </w:r>
      <w:r>
        <w:rPr>
          <w:noProof/>
        </w:rPr>
        <w:t>14</w:t>
      </w:r>
      <w:r w:rsidR="001204CF">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7.3</w:t>
      </w:r>
      <w:r>
        <w:rPr>
          <w:rFonts w:asciiTheme="minorHAnsi" w:eastAsiaTheme="minorEastAsia" w:hAnsiTheme="minorHAnsi" w:cstheme="minorBidi"/>
          <w:noProof/>
          <w:sz w:val="22"/>
          <w:szCs w:val="22"/>
          <w:lang w:val="es-CO" w:eastAsia="es-CO"/>
        </w:rPr>
        <w:tab/>
      </w:r>
      <w:r w:rsidRPr="00E6402B">
        <w:rPr>
          <w:noProof/>
          <w:lang w:val="es-CO"/>
        </w:rPr>
        <w:t>Agrupación de servicios</w:t>
      </w:r>
      <w:r w:rsidRPr="00B41631">
        <w:rPr>
          <w:noProof/>
          <w:lang w:val="es-ES"/>
        </w:rPr>
        <w:tab/>
      </w:r>
      <w:r w:rsidR="001204CF">
        <w:rPr>
          <w:noProof/>
        </w:rPr>
        <w:fldChar w:fldCharType="begin"/>
      </w:r>
      <w:r w:rsidRPr="00B41631">
        <w:rPr>
          <w:noProof/>
          <w:lang w:val="es-ES"/>
        </w:rPr>
        <w:instrText xml:space="preserve"> PAGEREF _Toc421142866 \h </w:instrText>
      </w:r>
      <w:r w:rsidR="001204CF">
        <w:rPr>
          <w:noProof/>
        </w:rPr>
      </w:r>
      <w:r w:rsidR="001204CF">
        <w:rPr>
          <w:noProof/>
        </w:rPr>
        <w:fldChar w:fldCharType="separate"/>
      </w:r>
      <w:r w:rsidRPr="00B41631">
        <w:rPr>
          <w:noProof/>
          <w:lang w:val="es-ES"/>
        </w:rPr>
        <w:t>15</w:t>
      </w:r>
      <w:r w:rsidR="001204CF">
        <w:rPr>
          <w:noProof/>
        </w:rPr>
        <w:fldChar w:fldCharType="end"/>
      </w:r>
    </w:p>
    <w:p w:rsidR="00303AAE" w:rsidRDefault="00303AAE" w:rsidP="0021591B">
      <w:pPr>
        <w:pStyle w:val="TDC3"/>
        <w:tabs>
          <w:tab w:val="clear" w:pos="9360"/>
          <w:tab w:val="right" w:pos="8647"/>
        </w:tabs>
        <w:jc w:val="both"/>
        <w:rPr>
          <w:rFonts w:asciiTheme="minorHAnsi" w:eastAsiaTheme="minorEastAsia" w:hAnsiTheme="minorHAnsi" w:cstheme="minorBidi"/>
          <w:noProof/>
          <w:sz w:val="22"/>
          <w:szCs w:val="22"/>
          <w:lang w:val="es-CO" w:eastAsia="es-CO"/>
        </w:rPr>
      </w:pPr>
      <w:r w:rsidRPr="00E6402B">
        <w:rPr>
          <w:noProof/>
          <w:lang w:val="es-CO"/>
        </w:rPr>
        <w:t>7.3.1</w:t>
      </w:r>
      <w:r>
        <w:rPr>
          <w:rFonts w:asciiTheme="minorHAnsi" w:eastAsiaTheme="minorEastAsia" w:hAnsiTheme="minorHAnsi" w:cstheme="minorBidi"/>
          <w:noProof/>
          <w:sz w:val="22"/>
          <w:szCs w:val="22"/>
          <w:lang w:val="es-CO" w:eastAsia="es-CO"/>
        </w:rPr>
        <w:tab/>
      </w:r>
      <w:r w:rsidRPr="00E6402B">
        <w:rPr>
          <w:noProof/>
          <w:lang w:val="es-CO"/>
        </w:rPr>
        <w:t>Portafolio de servicios</w:t>
      </w:r>
      <w:r w:rsidRPr="00B41631">
        <w:rPr>
          <w:noProof/>
          <w:lang w:val="es-ES"/>
        </w:rPr>
        <w:tab/>
      </w:r>
      <w:r w:rsidR="001204CF">
        <w:rPr>
          <w:noProof/>
        </w:rPr>
        <w:fldChar w:fldCharType="begin"/>
      </w:r>
      <w:r w:rsidRPr="00B41631">
        <w:rPr>
          <w:noProof/>
          <w:lang w:val="es-ES"/>
        </w:rPr>
        <w:instrText xml:space="preserve"> PAGEREF _Toc421142867 \h </w:instrText>
      </w:r>
      <w:r w:rsidR="001204CF">
        <w:rPr>
          <w:noProof/>
        </w:rPr>
      </w:r>
      <w:r w:rsidR="001204CF">
        <w:rPr>
          <w:noProof/>
        </w:rPr>
        <w:fldChar w:fldCharType="separate"/>
      </w:r>
      <w:r w:rsidRPr="00B41631">
        <w:rPr>
          <w:noProof/>
          <w:lang w:val="es-ES"/>
        </w:rPr>
        <w:t>17</w:t>
      </w:r>
      <w:r w:rsidR="001204CF">
        <w:rPr>
          <w:noProof/>
        </w:rPr>
        <w:fldChar w:fldCharType="end"/>
      </w:r>
    </w:p>
    <w:p w:rsidR="00303AAE" w:rsidRDefault="00303AAE" w:rsidP="0021591B">
      <w:pPr>
        <w:pStyle w:val="TDC2"/>
        <w:tabs>
          <w:tab w:val="left" w:pos="1000"/>
        </w:tabs>
        <w:jc w:val="both"/>
        <w:rPr>
          <w:rFonts w:asciiTheme="minorHAnsi" w:eastAsiaTheme="minorEastAsia" w:hAnsiTheme="minorHAnsi" w:cstheme="minorBidi"/>
          <w:noProof/>
          <w:sz w:val="22"/>
          <w:szCs w:val="22"/>
          <w:lang w:val="es-CO" w:eastAsia="es-CO"/>
        </w:rPr>
      </w:pPr>
      <w:r w:rsidRPr="00E6402B">
        <w:rPr>
          <w:noProof/>
          <w:lang w:val="es-CO"/>
        </w:rPr>
        <w:t>7.4</w:t>
      </w:r>
      <w:r>
        <w:rPr>
          <w:rFonts w:asciiTheme="minorHAnsi" w:eastAsiaTheme="minorEastAsia" w:hAnsiTheme="minorHAnsi" w:cstheme="minorBidi"/>
          <w:noProof/>
          <w:sz w:val="22"/>
          <w:szCs w:val="22"/>
          <w:lang w:val="es-CO" w:eastAsia="es-CO"/>
        </w:rPr>
        <w:tab/>
      </w:r>
      <w:r w:rsidRPr="00E6402B">
        <w:rPr>
          <w:noProof/>
          <w:lang w:val="es-CO"/>
        </w:rPr>
        <w:t>Arquitectura de referencia</w:t>
      </w:r>
      <w:r w:rsidRPr="00B41631">
        <w:rPr>
          <w:noProof/>
          <w:lang w:val="es-ES"/>
        </w:rPr>
        <w:tab/>
      </w:r>
      <w:r w:rsidR="001204CF">
        <w:rPr>
          <w:noProof/>
        </w:rPr>
        <w:fldChar w:fldCharType="begin"/>
      </w:r>
      <w:r w:rsidRPr="00B41631">
        <w:rPr>
          <w:noProof/>
          <w:lang w:val="es-ES"/>
        </w:rPr>
        <w:instrText xml:space="preserve"> PAGEREF _Toc421142868 \h </w:instrText>
      </w:r>
      <w:r w:rsidR="001204CF">
        <w:rPr>
          <w:noProof/>
        </w:rPr>
      </w:r>
      <w:r w:rsidR="001204CF">
        <w:rPr>
          <w:noProof/>
        </w:rPr>
        <w:fldChar w:fldCharType="separate"/>
      </w:r>
      <w:r w:rsidRPr="00B41631">
        <w:rPr>
          <w:noProof/>
          <w:lang w:val="es-ES"/>
        </w:rPr>
        <w:t>19</w:t>
      </w:r>
      <w:r w:rsidR="001204CF">
        <w:rPr>
          <w:noProof/>
        </w:rPr>
        <w:fldChar w:fldCharType="end"/>
      </w:r>
    </w:p>
    <w:p w:rsidR="00303AAE" w:rsidRDefault="00303AAE" w:rsidP="0021591B">
      <w:pPr>
        <w:pStyle w:val="TDC3"/>
        <w:tabs>
          <w:tab w:val="clear" w:pos="9360"/>
          <w:tab w:val="right" w:pos="8647"/>
        </w:tabs>
        <w:jc w:val="both"/>
        <w:rPr>
          <w:rFonts w:asciiTheme="minorHAnsi" w:eastAsiaTheme="minorEastAsia" w:hAnsiTheme="minorHAnsi" w:cstheme="minorBidi"/>
          <w:noProof/>
          <w:sz w:val="22"/>
          <w:szCs w:val="22"/>
          <w:lang w:val="es-CO" w:eastAsia="es-CO"/>
        </w:rPr>
      </w:pPr>
      <w:r w:rsidRPr="00E6402B">
        <w:rPr>
          <w:b/>
          <w:noProof/>
          <w:lang w:val="es-CO"/>
        </w:rPr>
        <w:t>7.4.1</w:t>
      </w:r>
      <w:r>
        <w:rPr>
          <w:rFonts w:asciiTheme="minorHAnsi" w:eastAsiaTheme="minorEastAsia" w:hAnsiTheme="minorHAnsi" w:cstheme="minorBidi"/>
          <w:noProof/>
          <w:sz w:val="22"/>
          <w:szCs w:val="22"/>
          <w:lang w:val="es-CO" w:eastAsia="es-CO"/>
        </w:rPr>
        <w:tab/>
      </w:r>
      <w:r w:rsidRPr="00E6402B">
        <w:rPr>
          <w:b/>
          <w:noProof/>
          <w:lang w:val="es-CO"/>
        </w:rPr>
        <w:t>Productos</w:t>
      </w:r>
      <w:r w:rsidRPr="00B41631">
        <w:rPr>
          <w:noProof/>
          <w:lang w:val="es-ES"/>
        </w:rPr>
        <w:tab/>
      </w:r>
      <w:r w:rsidR="001204CF">
        <w:rPr>
          <w:noProof/>
        </w:rPr>
        <w:fldChar w:fldCharType="begin"/>
      </w:r>
      <w:r w:rsidRPr="00B41631">
        <w:rPr>
          <w:noProof/>
          <w:lang w:val="es-ES"/>
        </w:rPr>
        <w:instrText xml:space="preserve"> PAGEREF _Toc421142869 \h </w:instrText>
      </w:r>
      <w:r w:rsidR="001204CF">
        <w:rPr>
          <w:noProof/>
        </w:rPr>
      </w:r>
      <w:r w:rsidR="001204CF">
        <w:rPr>
          <w:noProof/>
        </w:rPr>
        <w:fldChar w:fldCharType="separate"/>
      </w:r>
      <w:r w:rsidRPr="00B41631">
        <w:rPr>
          <w:noProof/>
          <w:lang w:val="es-ES"/>
        </w:rPr>
        <w:t>21</w:t>
      </w:r>
      <w:r w:rsidR="001204CF">
        <w:rPr>
          <w:noProof/>
        </w:rPr>
        <w:fldChar w:fldCharType="end"/>
      </w:r>
    </w:p>
    <w:p w:rsidR="00303AAE" w:rsidRDefault="00303AAE" w:rsidP="0021591B">
      <w:pPr>
        <w:pStyle w:val="TDC1"/>
        <w:tabs>
          <w:tab w:val="left" w:pos="432"/>
        </w:tabs>
        <w:jc w:val="both"/>
        <w:rPr>
          <w:rFonts w:asciiTheme="minorHAnsi" w:eastAsiaTheme="minorEastAsia" w:hAnsiTheme="minorHAnsi" w:cstheme="minorBidi"/>
          <w:noProof/>
          <w:sz w:val="22"/>
          <w:szCs w:val="22"/>
          <w:lang w:val="es-CO" w:eastAsia="es-CO"/>
        </w:rPr>
      </w:pPr>
      <w:r w:rsidRPr="00E6402B">
        <w:rPr>
          <w:noProof/>
          <w:lang w:val="es-CO"/>
        </w:rPr>
        <w:t>8.</w:t>
      </w:r>
      <w:r>
        <w:rPr>
          <w:rFonts w:asciiTheme="minorHAnsi" w:eastAsiaTheme="minorEastAsia" w:hAnsiTheme="minorHAnsi" w:cstheme="minorBidi"/>
          <w:noProof/>
          <w:sz w:val="22"/>
          <w:szCs w:val="22"/>
          <w:lang w:val="es-CO" w:eastAsia="es-CO"/>
        </w:rPr>
        <w:tab/>
      </w:r>
      <w:r w:rsidRPr="00E6402B">
        <w:rPr>
          <w:noProof/>
          <w:lang w:val="es-CO"/>
        </w:rPr>
        <w:t>Atributos de Calidad</w:t>
      </w:r>
      <w:r w:rsidRPr="00B41631">
        <w:rPr>
          <w:noProof/>
          <w:lang w:val="es-ES"/>
        </w:rPr>
        <w:tab/>
      </w:r>
      <w:r w:rsidR="001204CF">
        <w:rPr>
          <w:noProof/>
        </w:rPr>
        <w:fldChar w:fldCharType="begin"/>
      </w:r>
      <w:r w:rsidRPr="00B41631">
        <w:rPr>
          <w:noProof/>
          <w:lang w:val="es-ES"/>
        </w:rPr>
        <w:instrText xml:space="preserve"> PAGEREF _Toc421142870 \h </w:instrText>
      </w:r>
      <w:r w:rsidR="001204CF">
        <w:rPr>
          <w:noProof/>
        </w:rPr>
      </w:r>
      <w:r w:rsidR="001204CF">
        <w:rPr>
          <w:noProof/>
        </w:rPr>
        <w:fldChar w:fldCharType="separate"/>
      </w:r>
      <w:r w:rsidRPr="00B41631">
        <w:rPr>
          <w:noProof/>
          <w:lang w:val="es-ES"/>
        </w:rPr>
        <w:t>22</w:t>
      </w:r>
      <w:r w:rsidR="001204CF">
        <w:rPr>
          <w:noProof/>
        </w:rPr>
        <w:fldChar w:fldCharType="end"/>
      </w:r>
    </w:p>
    <w:p w:rsidR="007D5C8E" w:rsidRPr="004A7A0E" w:rsidRDefault="001204CF" w:rsidP="0021591B">
      <w:pPr>
        <w:pStyle w:val="Puesto"/>
        <w:jc w:val="both"/>
        <w:rPr>
          <w:lang w:val="es-CO"/>
        </w:rPr>
      </w:pPr>
      <w:r w:rsidRPr="004A7A0E">
        <w:rPr>
          <w:lang w:val="es-CO"/>
        </w:rPr>
        <w:fldChar w:fldCharType="end"/>
      </w:r>
      <w:r w:rsidR="00220CC0" w:rsidRPr="004A7A0E">
        <w:rPr>
          <w:lang w:val="es-CO"/>
        </w:rPr>
        <w:br w:type="page"/>
      </w:r>
      <w:r w:rsidR="002706F4" w:rsidRPr="004A7A0E">
        <w:rPr>
          <w:lang w:val="es-CO"/>
        </w:rPr>
        <w:lastRenderedPageBreak/>
        <w:t>Documento de Arquitectura de Software</w:t>
      </w:r>
      <w:r w:rsidR="00220CC0" w:rsidRPr="004A7A0E">
        <w:rPr>
          <w:lang w:val="es-CO"/>
        </w:rPr>
        <w:t xml:space="preserve"> </w:t>
      </w:r>
    </w:p>
    <w:p w:rsidR="002706F4" w:rsidRPr="004A7A0E" w:rsidRDefault="002706F4" w:rsidP="0021591B">
      <w:pPr>
        <w:jc w:val="both"/>
        <w:rPr>
          <w:lang w:val="es-CO"/>
        </w:rPr>
      </w:pPr>
    </w:p>
    <w:p w:rsidR="007D5C8E" w:rsidRPr="004A7A0E" w:rsidRDefault="00220CC0" w:rsidP="0021591B">
      <w:pPr>
        <w:pStyle w:val="Ttulo1"/>
        <w:jc w:val="both"/>
        <w:rPr>
          <w:lang w:val="es-CO"/>
        </w:rPr>
      </w:pPr>
      <w:bookmarkStart w:id="0" w:name="_Toc456598586"/>
      <w:bookmarkStart w:id="1" w:name="_Toc421142849"/>
      <w:r w:rsidRPr="004A7A0E">
        <w:rPr>
          <w:lang w:val="es-CO"/>
        </w:rPr>
        <w:t>Introduc</w:t>
      </w:r>
      <w:bookmarkEnd w:id="0"/>
      <w:r w:rsidR="002706F4" w:rsidRPr="004A7A0E">
        <w:rPr>
          <w:lang w:val="es-CO"/>
        </w:rPr>
        <w:t>ción</w:t>
      </w:r>
      <w:bookmarkEnd w:id="1"/>
    </w:p>
    <w:p w:rsidR="007D5C8E" w:rsidRPr="004A7A0E" w:rsidRDefault="002706F4" w:rsidP="0021591B">
      <w:pPr>
        <w:pStyle w:val="Ttulo2"/>
        <w:jc w:val="both"/>
        <w:rPr>
          <w:lang w:val="es-CO"/>
        </w:rPr>
      </w:pPr>
      <w:bookmarkStart w:id="2" w:name="_Toc421142850"/>
      <w:r w:rsidRPr="004A7A0E">
        <w:rPr>
          <w:lang w:val="es-CO"/>
        </w:rPr>
        <w:t>Propósito</w:t>
      </w:r>
      <w:bookmarkEnd w:id="2"/>
    </w:p>
    <w:p w:rsidR="005A0D18" w:rsidRPr="004A7A0E" w:rsidRDefault="005A0D18" w:rsidP="0021591B">
      <w:pPr>
        <w:jc w:val="both"/>
        <w:rPr>
          <w:lang w:val="es-CO"/>
        </w:rPr>
      </w:pPr>
    </w:p>
    <w:p w:rsidR="005A0D18" w:rsidRPr="004A7A0E" w:rsidRDefault="005A0D18" w:rsidP="0021591B">
      <w:pPr>
        <w:jc w:val="both"/>
        <w:rPr>
          <w:lang w:val="es-CO"/>
        </w:rPr>
      </w:pPr>
      <w:r w:rsidRPr="004A7A0E">
        <w:rPr>
          <w:lang w:val="es-CO"/>
        </w:rPr>
        <w:t xml:space="preserve">El enfoque de solución para el problema se encuentra basado en principios de orientación al servicio y busca representar los requerimientos del negocio bajo el planteamiento de servicios y la construcción de aplicaciones compuestas (SOA </w:t>
      </w:r>
      <w:proofErr w:type="spellStart"/>
      <w:r w:rsidRPr="004A7A0E">
        <w:rPr>
          <w:lang w:val="es-CO"/>
        </w:rPr>
        <w:t>Composite</w:t>
      </w:r>
      <w:proofErr w:type="spellEnd"/>
      <w:r w:rsidRPr="004A7A0E">
        <w:rPr>
          <w:lang w:val="es-CO"/>
        </w:rPr>
        <w:t xml:space="preserve"> </w:t>
      </w:r>
      <w:proofErr w:type="spellStart"/>
      <w:r w:rsidRPr="004A7A0E">
        <w:rPr>
          <w:lang w:val="es-CO"/>
        </w:rPr>
        <w:t>Application</w:t>
      </w:r>
      <w:proofErr w:type="spellEnd"/>
      <w:r w:rsidRPr="004A7A0E">
        <w:rPr>
          <w:lang w:val="es-CO"/>
        </w:rPr>
        <w:t>), reutilizando las funcionalidades y activos existentes incluso si estos no presentan una interfaz que facilite la comunicación con dicho activo, una vez representado el negocio en términos de servicios se procederá a la construcción ágil y rápida  de nuevas funcionalidades apoyándose en estándares de la industria que busquen dotar de agilidad al área de tecnología de  toures balón  y poder así moverse y evolucionar al ritmo de las necesidades del propio negocio.</w:t>
      </w:r>
    </w:p>
    <w:p w:rsidR="007D5C8E" w:rsidRPr="004A7A0E" w:rsidRDefault="00CE779C" w:rsidP="0021591B">
      <w:pPr>
        <w:pStyle w:val="Ttulo2"/>
        <w:jc w:val="both"/>
        <w:rPr>
          <w:lang w:val="es-CO"/>
        </w:rPr>
      </w:pPr>
      <w:bookmarkStart w:id="3" w:name="_Toc421142851"/>
      <w:r w:rsidRPr="004A7A0E">
        <w:rPr>
          <w:lang w:val="es-CO"/>
        </w:rPr>
        <w:t>Alcance</w:t>
      </w:r>
      <w:bookmarkEnd w:id="3"/>
    </w:p>
    <w:p w:rsidR="0075018F" w:rsidRPr="004A7A0E" w:rsidRDefault="0075018F" w:rsidP="0021591B">
      <w:pPr>
        <w:jc w:val="both"/>
        <w:rPr>
          <w:lang w:val="es-CO"/>
        </w:rPr>
      </w:pPr>
      <w:r w:rsidRPr="004A7A0E">
        <w:rPr>
          <w:lang w:val="es-CO"/>
        </w:rPr>
        <w:t>El alcance de la solución está orientada a:</w:t>
      </w:r>
    </w:p>
    <w:p w:rsidR="0075018F" w:rsidRPr="004A7A0E" w:rsidRDefault="0075018F" w:rsidP="0021591B">
      <w:pPr>
        <w:jc w:val="both"/>
        <w:rPr>
          <w:lang w:val="es-CO"/>
        </w:rPr>
      </w:pPr>
    </w:p>
    <w:p w:rsidR="0075018F" w:rsidRPr="004A7A0E" w:rsidRDefault="0075018F" w:rsidP="0021591B">
      <w:pPr>
        <w:pStyle w:val="Prrafodelista"/>
        <w:numPr>
          <w:ilvl w:val="0"/>
          <w:numId w:val="24"/>
        </w:numPr>
        <w:jc w:val="both"/>
        <w:rPr>
          <w:lang w:val="es-CO"/>
        </w:rPr>
      </w:pPr>
      <w:r w:rsidRPr="004A7A0E">
        <w:rPr>
          <w:lang w:val="es-CO"/>
        </w:rPr>
        <w:t>Una adaptación rápida de las aplicaciones para reflejar los cambios en el entorno de la empresa.</w:t>
      </w:r>
    </w:p>
    <w:p w:rsidR="0075018F" w:rsidRPr="004A7A0E" w:rsidRDefault="0075018F" w:rsidP="0021591B">
      <w:pPr>
        <w:pStyle w:val="Prrafodelista"/>
        <w:numPr>
          <w:ilvl w:val="0"/>
          <w:numId w:val="24"/>
        </w:numPr>
        <w:jc w:val="both"/>
        <w:rPr>
          <w:lang w:val="es-CO"/>
        </w:rPr>
      </w:pPr>
      <w:r w:rsidRPr="004A7A0E">
        <w:rPr>
          <w:lang w:val="es-CO"/>
        </w:rPr>
        <w:t>La reutilización de los componentes que se crean en otros procesos empresariales y aplicaciones compuestas.</w:t>
      </w:r>
    </w:p>
    <w:p w:rsidR="0075018F" w:rsidRPr="004A7A0E" w:rsidRDefault="0075018F" w:rsidP="0021591B">
      <w:pPr>
        <w:pStyle w:val="Prrafodelista"/>
        <w:numPr>
          <w:ilvl w:val="0"/>
          <w:numId w:val="24"/>
        </w:numPr>
        <w:jc w:val="both"/>
        <w:rPr>
          <w:lang w:val="es-CO"/>
        </w:rPr>
      </w:pPr>
      <w:r w:rsidRPr="004A7A0E">
        <w:rPr>
          <w:lang w:val="es-CO"/>
        </w:rPr>
        <w:t>Una fácil composición de los servicios en aplicaciones compuestas más complejas.</w:t>
      </w:r>
    </w:p>
    <w:p w:rsidR="0075018F" w:rsidRPr="004A7A0E" w:rsidRDefault="0075018F" w:rsidP="0021591B">
      <w:pPr>
        <w:pStyle w:val="Prrafodelista"/>
        <w:numPr>
          <w:ilvl w:val="0"/>
          <w:numId w:val="24"/>
        </w:numPr>
        <w:jc w:val="both"/>
        <w:rPr>
          <w:lang w:val="es-CO"/>
        </w:rPr>
      </w:pPr>
      <w:r w:rsidRPr="004A7A0E">
        <w:rPr>
          <w:lang w:val="es-CO"/>
        </w:rPr>
        <w:t>El ajuste de soluciones para dar cabida a ofertas tecnológicas variadas (es decir, protocolos o destinos de despliegue) sin la necesidad de volver crear aplicaciones de negocio.</w:t>
      </w:r>
    </w:p>
    <w:p w:rsidR="0075018F" w:rsidRPr="004A7A0E" w:rsidRDefault="0075018F" w:rsidP="0021591B">
      <w:pPr>
        <w:pStyle w:val="Prrafodelista"/>
        <w:numPr>
          <w:ilvl w:val="0"/>
          <w:numId w:val="24"/>
        </w:numPr>
        <w:jc w:val="both"/>
        <w:rPr>
          <w:lang w:val="es-CO"/>
        </w:rPr>
      </w:pPr>
      <w:r w:rsidRPr="004A7A0E">
        <w:rPr>
          <w:lang w:val="es-CO"/>
        </w:rPr>
        <w:t>Centrarse en resolver los problemas de la empresa en vez de enredarse en las complejidades individuales de las tecnologías que conectan los consumidores de servicios y los proveedores de servicios</w:t>
      </w:r>
    </w:p>
    <w:p w:rsidR="0075018F" w:rsidRPr="004A7A0E" w:rsidRDefault="0075018F" w:rsidP="0021591B">
      <w:pPr>
        <w:pStyle w:val="Prrafodelista"/>
        <w:numPr>
          <w:ilvl w:val="0"/>
          <w:numId w:val="24"/>
        </w:numPr>
        <w:jc w:val="both"/>
        <w:rPr>
          <w:lang w:val="es-CO"/>
        </w:rPr>
      </w:pPr>
      <w:r w:rsidRPr="004A7A0E">
        <w:rPr>
          <w:lang w:val="es-CO"/>
        </w:rPr>
        <w:t>Utilizar los mismos principios fundamentales para representar de forma uniforme los activos existentes y los componentes de fabricación reciente.</w:t>
      </w:r>
    </w:p>
    <w:p w:rsidR="0075018F" w:rsidRPr="004A7A0E" w:rsidRDefault="0075018F" w:rsidP="0021591B">
      <w:pPr>
        <w:pStyle w:val="Prrafodelista"/>
        <w:numPr>
          <w:ilvl w:val="0"/>
          <w:numId w:val="24"/>
        </w:numPr>
        <w:jc w:val="both"/>
        <w:rPr>
          <w:lang w:val="es-CO"/>
        </w:rPr>
      </w:pPr>
      <w:r w:rsidRPr="004A7A0E">
        <w:rPr>
          <w:lang w:val="es-CO"/>
        </w:rPr>
        <w:t>Organizar los componentes de servicio en módulos lógicos para acelerar el desarrollo de aplicaciones compuestas.</w:t>
      </w:r>
    </w:p>
    <w:p w:rsidR="0075018F" w:rsidRPr="004A7A0E" w:rsidRDefault="0075018F" w:rsidP="0021591B">
      <w:pPr>
        <w:pStyle w:val="Prrafodelista"/>
        <w:numPr>
          <w:ilvl w:val="0"/>
          <w:numId w:val="24"/>
        </w:numPr>
        <w:jc w:val="both"/>
        <w:rPr>
          <w:lang w:val="es-CO"/>
        </w:rPr>
      </w:pPr>
      <w:r w:rsidRPr="004A7A0E">
        <w:rPr>
          <w:lang w:val="es-CO"/>
        </w:rPr>
        <w:t>Potenciar el modelo de servicio que es más flexible con definiciones de servicio claras para permitir que los desarrolladores funcionen de forma independiente y en paralelo, para una entrega rápida de soluciones.</w:t>
      </w:r>
    </w:p>
    <w:p w:rsidR="0075018F" w:rsidRPr="004A7A0E" w:rsidRDefault="0075018F" w:rsidP="0021591B">
      <w:pPr>
        <w:jc w:val="both"/>
        <w:rPr>
          <w:lang w:val="es-CO"/>
        </w:rPr>
      </w:pPr>
    </w:p>
    <w:p w:rsidR="007D5C8E" w:rsidRPr="004A7A0E" w:rsidRDefault="00220CC0" w:rsidP="0021591B">
      <w:pPr>
        <w:pStyle w:val="Ttulo2"/>
        <w:jc w:val="both"/>
        <w:rPr>
          <w:lang w:val="es-CO"/>
        </w:rPr>
      </w:pPr>
      <w:bookmarkStart w:id="4" w:name="_Toc456598590"/>
      <w:bookmarkStart w:id="5" w:name="_Toc421142852"/>
      <w:r w:rsidRPr="004A7A0E">
        <w:rPr>
          <w:lang w:val="es-CO"/>
        </w:rPr>
        <w:t>Referenc</w:t>
      </w:r>
      <w:r w:rsidR="002706F4" w:rsidRPr="004A7A0E">
        <w:rPr>
          <w:lang w:val="es-CO"/>
        </w:rPr>
        <w:t>ias</w:t>
      </w:r>
      <w:bookmarkEnd w:id="4"/>
      <w:bookmarkEnd w:id="5"/>
    </w:p>
    <w:p w:rsidR="007D5C8E" w:rsidRPr="004A7A0E" w:rsidRDefault="002706F4" w:rsidP="0021591B">
      <w:pPr>
        <w:pStyle w:val="Ttulo2"/>
        <w:jc w:val="both"/>
        <w:rPr>
          <w:lang w:val="es-CO"/>
        </w:rPr>
      </w:pPr>
      <w:bookmarkStart w:id="6" w:name="_Toc421142853"/>
      <w:r w:rsidRPr="004A7A0E">
        <w:rPr>
          <w:lang w:val="es-CO"/>
        </w:rPr>
        <w:t>Información General</w:t>
      </w:r>
      <w:bookmarkEnd w:id="6"/>
    </w:p>
    <w:p w:rsidR="007D5C8E" w:rsidRPr="004A7A0E" w:rsidRDefault="00220CC0" w:rsidP="0021591B">
      <w:pPr>
        <w:pStyle w:val="Ttulo1"/>
        <w:jc w:val="both"/>
        <w:rPr>
          <w:lang w:val="es-CO"/>
        </w:rPr>
      </w:pPr>
      <w:bookmarkStart w:id="7" w:name="_Toc421142854"/>
      <w:r w:rsidRPr="004A7A0E">
        <w:rPr>
          <w:lang w:val="es-CO"/>
        </w:rPr>
        <w:t>Representa</w:t>
      </w:r>
      <w:r w:rsidR="002706F4" w:rsidRPr="004A7A0E">
        <w:rPr>
          <w:lang w:val="es-CO"/>
        </w:rPr>
        <w:t>ción de Arquitectura</w:t>
      </w:r>
      <w:bookmarkEnd w:id="7"/>
      <w:r w:rsidRPr="004A7A0E">
        <w:rPr>
          <w:lang w:val="es-CO"/>
        </w:rPr>
        <w:t xml:space="preserve"> </w:t>
      </w:r>
    </w:p>
    <w:p w:rsidR="004469E2" w:rsidRPr="004A7A0E" w:rsidRDefault="004469E2" w:rsidP="0021591B">
      <w:pPr>
        <w:jc w:val="both"/>
        <w:rPr>
          <w:lang w:val="es-CO"/>
        </w:rPr>
      </w:pPr>
    </w:p>
    <w:p w:rsidR="004469E2" w:rsidRPr="004A7A0E" w:rsidRDefault="004469E2" w:rsidP="0021591B">
      <w:pPr>
        <w:jc w:val="both"/>
        <w:rPr>
          <w:lang w:val="es-CO"/>
        </w:rPr>
      </w:pPr>
      <w:r w:rsidRPr="004A7A0E">
        <w:rPr>
          <w:lang w:val="es-CO"/>
        </w:rPr>
        <w:t>La arquitectura conceptual de solución clasifica la solución de tecnología en un conjunto de capas que facilitaran el manejo de problemas específicos de forma separada, con esta definición de capas se pretende mostrar participantes y contenedores de activos, las capas propuestas son las siguientes y se muestran del nivel inferior al nivel superior:</w:t>
      </w:r>
    </w:p>
    <w:p w:rsidR="004469E2" w:rsidRPr="004A7A0E" w:rsidRDefault="004469E2" w:rsidP="0021591B">
      <w:pPr>
        <w:jc w:val="both"/>
        <w:rPr>
          <w:lang w:val="es-CO"/>
        </w:rPr>
      </w:pPr>
    </w:p>
    <w:p w:rsidR="004469E2" w:rsidRPr="004A7A0E" w:rsidRDefault="004469E2" w:rsidP="0021591B">
      <w:pPr>
        <w:jc w:val="both"/>
        <w:rPr>
          <w:b/>
          <w:bCs/>
          <w:lang w:val="es-CO"/>
        </w:rPr>
      </w:pPr>
      <w:r w:rsidRPr="004A7A0E">
        <w:rPr>
          <w:b/>
          <w:bCs/>
          <w:noProof/>
          <w:lang w:val="es-CO" w:eastAsia="es-CO"/>
        </w:rPr>
        <w:lastRenderedPageBreak/>
        <w:drawing>
          <wp:inline distT="0" distB="0" distL="0" distR="0">
            <wp:extent cx="5943600" cy="4016829"/>
            <wp:effectExtent l="0" t="0" r="0" b="3175"/>
            <wp:docPr id="1" name="Imagen 1" descr="C:\Users\Usuario\Dropbox\Personal\Especialización\05-Validacion Arquitectura\Trabajo Final\arquitectura_toures_ba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ersonal\Especialización\05-Validacion Arquitectura\Trabajo Final\arquitectura_toures_bal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16829"/>
                    </a:xfrm>
                    <a:prstGeom prst="rect">
                      <a:avLst/>
                    </a:prstGeom>
                    <a:noFill/>
                    <a:ln>
                      <a:noFill/>
                    </a:ln>
                  </pic:spPr>
                </pic:pic>
              </a:graphicData>
            </a:graphic>
          </wp:inline>
        </w:drawing>
      </w:r>
    </w:p>
    <w:p w:rsidR="004469E2" w:rsidRPr="004A7A0E" w:rsidRDefault="004469E2" w:rsidP="0021591B">
      <w:pPr>
        <w:jc w:val="both"/>
        <w:rPr>
          <w:lang w:val="es-CO"/>
        </w:rPr>
      </w:pPr>
    </w:p>
    <w:p w:rsidR="007D5C8E" w:rsidRPr="004A7A0E" w:rsidRDefault="002706F4" w:rsidP="0021591B">
      <w:pPr>
        <w:pStyle w:val="Ttulo1"/>
        <w:jc w:val="both"/>
        <w:rPr>
          <w:lang w:val="es-CO"/>
        </w:rPr>
      </w:pPr>
      <w:bookmarkStart w:id="8" w:name="_Toc421142855"/>
      <w:r w:rsidRPr="004A7A0E">
        <w:rPr>
          <w:lang w:val="es-CO"/>
        </w:rPr>
        <w:t>Objetivos de Arquitectura y restricciones.</w:t>
      </w:r>
      <w:bookmarkEnd w:id="8"/>
    </w:p>
    <w:p w:rsidR="002706F4" w:rsidRPr="004A7A0E" w:rsidRDefault="002706F4" w:rsidP="0021591B">
      <w:pPr>
        <w:jc w:val="both"/>
        <w:rPr>
          <w:lang w:val="es-CO"/>
        </w:rPr>
      </w:pPr>
    </w:p>
    <w:p w:rsidR="002706F4" w:rsidRPr="004A7A0E" w:rsidRDefault="002706F4" w:rsidP="0021591B">
      <w:pPr>
        <w:pStyle w:val="InfoBlue"/>
        <w:jc w:val="both"/>
        <w:rPr>
          <w:color w:val="000000" w:themeColor="text1"/>
          <w:lang w:val="es-CO"/>
        </w:rPr>
      </w:pPr>
      <w:r w:rsidRPr="004A7A0E">
        <w:rPr>
          <w:color w:val="000000" w:themeColor="text1"/>
          <w:lang w:val="es-CO"/>
        </w:rPr>
        <w:t>Presentar la Arquitectura de Referencia de Implementación Middleware, sus componentes y funcionalidades principales.</w:t>
      </w:r>
    </w:p>
    <w:p w:rsidR="002706F4" w:rsidRPr="004A7A0E" w:rsidRDefault="002706F4" w:rsidP="0021591B">
      <w:pPr>
        <w:pStyle w:val="InfoBlue"/>
        <w:jc w:val="both"/>
        <w:rPr>
          <w:color w:val="000000" w:themeColor="text1"/>
          <w:lang w:val="es-CO"/>
        </w:rPr>
      </w:pPr>
      <w:r w:rsidRPr="004A7A0E">
        <w:rPr>
          <w:color w:val="000000" w:themeColor="text1"/>
          <w:lang w:val="es-CO"/>
        </w:rPr>
        <w:t>Establecer las funcionalidades de cada componente de la Arquitectura de Referencia.</w:t>
      </w:r>
    </w:p>
    <w:p w:rsidR="002706F4" w:rsidRPr="004A7A0E" w:rsidRDefault="002706F4" w:rsidP="0021591B">
      <w:pPr>
        <w:pStyle w:val="InfoBlue"/>
        <w:jc w:val="both"/>
        <w:rPr>
          <w:color w:val="000000" w:themeColor="text1"/>
          <w:lang w:val="es-CO"/>
        </w:rPr>
      </w:pPr>
      <w:r w:rsidRPr="004A7A0E">
        <w:rPr>
          <w:color w:val="000000" w:themeColor="text1"/>
          <w:lang w:val="es-CO"/>
        </w:rPr>
        <w:t>Describir los productos de Middleware y de Gestión de Ordenes que se alinean con la Arquitectura de Referencia.</w:t>
      </w:r>
    </w:p>
    <w:p w:rsidR="002706F4" w:rsidRPr="004A7A0E" w:rsidRDefault="002706F4" w:rsidP="0021591B">
      <w:pPr>
        <w:pStyle w:val="InfoBlue"/>
        <w:jc w:val="both"/>
        <w:rPr>
          <w:color w:val="000000" w:themeColor="text1"/>
          <w:lang w:val="es-CO"/>
        </w:rPr>
      </w:pPr>
      <w:r w:rsidRPr="004A7A0E">
        <w:rPr>
          <w:color w:val="000000" w:themeColor="text1"/>
          <w:lang w:val="es-CO"/>
        </w:rPr>
        <w:t>Mostrar la Arquitectura del Middleware y la interacción con los sistemas TARGETS.</w:t>
      </w:r>
    </w:p>
    <w:p w:rsidR="007D5C8E" w:rsidRPr="004A7A0E" w:rsidRDefault="002706F4" w:rsidP="0021591B">
      <w:pPr>
        <w:pStyle w:val="InfoBlue"/>
        <w:jc w:val="both"/>
        <w:rPr>
          <w:color w:val="000000" w:themeColor="text1"/>
          <w:lang w:val="es-CO"/>
        </w:rPr>
      </w:pPr>
      <w:r w:rsidRPr="004A7A0E">
        <w:rPr>
          <w:color w:val="000000" w:themeColor="text1"/>
          <w:lang w:val="es-CO"/>
        </w:rPr>
        <w:t>Conocer los principios de Arquitectura iniciales para la Implementación Middleware.</w:t>
      </w:r>
    </w:p>
    <w:p w:rsidR="003F2C05" w:rsidRPr="004A7A0E" w:rsidRDefault="003F2C05" w:rsidP="0021591B">
      <w:pPr>
        <w:pStyle w:val="Textoindependiente"/>
        <w:jc w:val="both"/>
        <w:rPr>
          <w:lang w:val="es-CO"/>
        </w:rPr>
      </w:pPr>
    </w:p>
    <w:p w:rsidR="003F2C05" w:rsidRPr="004A7A0E" w:rsidRDefault="003F2C05" w:rsidP="0021591B">
      <w:pPr>
        <w:pStyle w:val="Textoindependiente"/>
        <w:jc w:val="both"/>
        <w:rPr>
          <w:lang w:val="es-CO"/>
        </w:rPr>
      </w:pPr>
    </w:p>
    <w:p w:rsidR="003F2C05" w:rsidRPr="004A7A0E" w:rsidRDefault="003F2C05" w:rsidP="0021591B">
      <w:pPr>
        <w:pStyle w:val="Textoindependiente"/>
        <w:jc w:val="both"/>
        <w:rPr>
          <w:lang w:val="es-CO"/>
        </w:rPr>
      </w:pPr>
    </w:p>
    <w:p w:rsidR="003F2C05" w:rsidRPr="004A7A0E" w:rsidRDefault="003F2C05" w:rsidP="0021591B">
      <w:pPr>
        <w:pStyle w:val="Textoindependiente"/>
        <w:jc w:val="both"/>
        <w:rPr>
          <w:lang w:val="es-CO"/>
        </w:rPr>
      </w:pPr>
    </w:p>
    <w:p w:rsidR="003F2C05" w:rsidRPr="004A7A0E" w:rsidRDefault="003F2C05" w:rsidP="0021591B">
      <w:pPr>
        <w:pStyle w:val="Textoindependiente"/>
        <w:jc w:val="both"/>
        <w:rPr>
          <w:lang w:val="es-CO"/>
        </w:rPr>
      </w:pPr>
    </w:p>
    <w:p w:rsidR="003F2C05" w:rsidRPr="004A7A0E" w:rsidRDefault="003F2C05" w:rsidP="0021591B">
      <w:pPr>
        <w:pStyle w:val="Textoindependiente"/>
        <w:jc w:val="both"/>
        <w:rPr>
          <w:lang w:val="es-CO"/>
        </w:rPr>
      </w:pPr>
    </w:p>
    <w:p w:rsidR="003F2C05" w:rsidRPr="004A7A0E" w:rsidRDefault="003F2C05" w:rsidP="0021591B">
      <w:pPr>
        <w:pStyle w:val="Textoindependiente"/>
        <w:jc w:val="both"/>
        <w:rPr>
          <w:lang w:val="es-CO"/>
        </w:rPr>
      </w:pPr>
    </w:p>
    <w:p w:rsidR="003F2C05" w:rsidRPr="004A7A0E" w:rsidRDefault="003F2C05" w:rsidP="0021591B">
      <w:pPr>
        <w:pStyle w:val="Textoindependiente"/>
        <w:jc w:val="both"/>
        <w:rPr>
          <w:lang w:val="es-CO"/>
        </w:rPr>
      </w:pPr>
    </w:p>
    <w:p w:rsidR="007D5C8E" w:rsidRPr="004A7A0E" w:rsidRDefault="002706F4" w:rsidP="0021591B">
      <w:pPr>
        <w:pStyle w:val="Ttulo1"/>
        <w:jc w:val="both"/>
        <w:rPr>
          <w:lang w:val="es-CO"/>
        </w:rPr>
      </w:pPr>
      <w:bookmarkStart w:id="9" w:name="_Toc421142856"/>
      <w:r w:rsidRPr="004A7A0E">
        <w:rPr>
          <w:lang w:val="es-CO"/>
        </w:rPr>
        <w:lastRenderedPageBreak/>
        <w:t>Vista de Casos de Uso</w:t>
      </w:r>
      <w:bookmarkEnd w:id="9"/>
      <w:r w:rsidR="00220CC0" w:rsidRPr="004A7A0E">
        <w:rPr>
          <w:lang w:val="es-CO"/>
        </w:rPr>
        <w:t xml:space="preserve"> </w:t>
      </w:r>
    </w:p>
    <w:p w:rsidR="003F2C05" w:rsidRPr="004A7A0E" w:rsidRDefault="003F2C05" w:rsidP="0021591B">
      <w:pPr>
        <w:jc w:val="both"/>
        <w:rPr>
          <w:lang w:val="es-CO"/>
        </w:rPr>
      </w:pPr>
    </w:p>
    <w:p w:rsidR="00007285" w:rsidRPr="004A7A0E" w:rsidRDefault="00195AEA" w:rsidP="0021591B">
      <w:pPr>
        <w:jc w:val="both"/>
        <w:rPr>
          <w:lang w:val="es-CO"/>
        </w:rPr>
      </w:pPr>
      <w:r w:rsidRPr="004A7A0E">
        <w:rPr>
          <w:noProof/>
          <w:lang w:val="es-CO" w:eastAsia="es-CO"/>
        </w:rPr>
        <w:drawing>
          <wp:inline distT="0" distB="0" distL="0" distR="0">
            <wp:extent cx="6057900" cy="4524375"/>
            <wp:effectExtent l="0" t="0" r="0" b="9525"/>
            <wp:docPr id="18" name="Imagen 1" descr="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s De  Us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7900" cy="4524375"/>
                    </a:xfrm>
                    <a:prstGeom prst="rect">
                      <a:avLst/>
                    </a:prstGeom>
                    <a:noFill/>
                    <a:ln>
                      <a:noFill/>
                    </a:ln>
                  </pic:spPr>
                </pic:pic>
              </a:graphicData>
            </a:graphic>
          </wp:inline>
        </w:drawing>
      </w:r>
    </w:p>
    <w:p w:rsidR="00007285" w:rsidRPr="004A7A0E" w:rsidRDefault="00007285" w:rsidP="0021591B">
      <w:pPr>
        <w:jc w:val="both"/>
        <w:rPr>
          <w:lang w:val="es-CO"/>
        </w:rPr>
      </w:pPr>
    </w:p>
    <w:p w:rsidR="007D5C8E" w:rsidRPr="004A7A0E" w:rsidRDefault="00CA2792" w:rsidP="0021591B">
      <w:pPr>
        <w:pStyle w:val="Ttulo1"/>
        <w:jc w:val="both"/>
        <w:rPr>
          <w:lang w:val="es-CO"/>
        </w:rPr>
      </w:pPr>
      <w:bookmarkStart w:id="10" w:name="_Toc421142857"/>
      <w:r w:rsidRPr="004A7A0E">
        <w:rPr>
          <w:lang w:val="es-CO"/>
        </w:rPr>
        <w:t>Vista de Procesos</w:t>
      </w:r>
      <w:bookmarkEnd w:id="10"/>
    </w:p>
    <w:p w:rsidR="00D37C8C" w:rsidRPr="004A7A0E" w:rsidRDefault="00D37C8C" w:rsidP="0021591B">
      <w:pPr>
        <w:jc w:val="both"/>
        <w:rPr>
          <w:lang w:val="es-CO"/>
        </w:rPr>
      </w:pPr>
    </w:p>
    <w:p w:rsidR="00D37C8C" w:rsidRPr="004A7A0E" w:rsidRDefault="00D37C8C" w:rsidP="0021591B">
      <w:pPr>
        <w:pStyle w:val="Ttulo2"/>
        <w:jc w:val="both"/>
        <w:rPr>
          <w:lang w:val="es-CO"/>
        </w:rPr>
      </w:pPr>
      <w:bookmarkStart w:id="11" w:name="_Toc421142858"/>
      <w:r w:rsidRPr="004A7A0E">
        <w:rPr>
          <w:lang w:val="es-CO"/>
        </w:rPr>
        <w:t>Proceso de negocio AS-IS</w:t>
      </w:r>
      <w:bookmarkEnd w:id="11"/>
    </w:p>
    <w:p w:rsidR="00D37C8C" w:rsidRPr="004A7A0E" w:rsidRDefault="00D37C8C" w:rsidP="0021591B">
      <w:pPr>
        <w:jc w:val="both"/>
        <w:rPr>
          <w:lang w:val="es-CO"/>
        </w:rPr>
      </w:pPr>
    </w:p>
    <w:p w:rsidR="00D37C8C" w:rsidRPr="004A7A0E" w:rsidRDefault="00D37C8C" w:rsidP="0021591B">
      <w:pPr>
        <w:jc w:val="both"/>
        <w:rPr>
          <w:lang w:val="es-CO"/>
        </w:rPr>
      </w:pPr>
      <w:r w:rsidRPr="004A7A0E">
        <w:rPr>
          <w:noProof/>
          <w:lang w:val="es-CO" w:eastAsia="es-CO"/>
        </w:rPr>
        <w:lastRenderedPageBreak/>
        <w:drawing>
          <wp:inline distT="0" distB="0" distL="0" distR="0">
            <wp:extent cx="6067425" cy="4067175"/>
            <wp:effectExtent l="19050" t="0" r="9525" b="0"/>
            <wp:docPr id="14" name="Picture 7"/>
            <wp:cNvGraphicFramePr/>
            <a:graphic xmlns:a="http://schemas.openxmlformats.org/drawingml/2006/main">
              <a:graphicData uri="http://schemas.openxmlformats.org/drawingml/2006/picture">
                <pic:pic xmlns:pic="http://schemas.openxmlformats.org/drawingml/2006/picture">
                  <pic:nvPicPr>
                    <pic:cNvPr id="4" name="Marcador de contenido 7"/>
                    <pic:cNvPicPr>
                      <a:picLocks noGrp="1" noChangeAspect="1"/>
                    </pic:cNvPicPr>
                  </pic:nvPicPr>
                  <pic:blipFill rotWithShape="1">
                    <a:blip r:embed="rId12" cstate="print">
                      <a:extLst>
                        <a:ext uri="{28A0092B-C50C-407E-A947-70E740481C1C}">
                          <a14:useLocalDpi xmlns:a14="http://schemas.microsoft.com/office/drawing/2010/main" val="0"/>
                        </a:ext>
                      </a:extLst>
                    </a:blip>
                    <a:stretch/>
                  </pic:blipFill>
                  <pic:spPr bwMode="auto">
                    <a:xfrm>
                      <a:off x="0" y="0"/>
                      <a:ext cx="6067425" cy="406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76778" w:rsidRPr="004A7A0E" w:rsidRDefault="00176778" w:rsidP="0021591B">
      <w:pPr>
        <w:jc w:val="both"/>
        <w:rPr>
          <w:lang w:val="es-CO"/>
        </w:rPr>
      </w:pPr>
    </w:p>
    <w:p w:rsidR="005E4405" w:rsidRPr="004A7A0E" w:rsidRDefault="005E4405" w:rsidP="0021591B">
      <w:pPr>
        <w:numPr>
          <w:ilvl w:val="0"/>
          <w:numId w:val="27"/>
        </w:numPr>
        <w:jc w:val="both"/>
        <w:rPr>
          <w:lang w:val="es-CO"/>
        </w:rPr>
      </w:pPr>
      <w:r w:rsidRPr="004A7A0E">
        <w:rPr>
          <w:lang w:val="es-CO"/>
        </w:rPr>
        <w:t>La mayor parte del proceso se realiza de una forma manual lo que genera que los tiempos de respuesta de cara al cliente sean muy amplios ocasionando la cancelación de planes ya cotizados dando unas pérdidas mensuales.</w:t>
      </w:r>
    </w:p>
    <w:p w:rsidR="005E4405" w:rsidRPr="004A7A0E" w:rsidRDefault="005E4405" w:rsidP="0021591B">
      <w:pPr>
        <w:numPr>
          <w:ilvl w:val="0"/>
          <w:numId w:val="27"/>
        </w:numPr>
        <w:jc w:val="both"/>
        <w:rPr>
          <w:lang w:val="es-CO"/>
        </w:rPr>
      </w:pPr>
      <w:r w:rsidRPr="004A7A0E">
        <w:rPr>
          <w:lang w:val="es-CO"/>
        </w:rPr>
        <w:t xml:space="preserve">El Analista de ventas es el actor que </w:t>
      </w:r>
      <w:r w:rsidR="00FD5992" w:rsidRPr="004A7A0E">
        <w:rPr>
          <w:lang w:val="es-CO"/>
        </w:rPr>
        <w:t>más</w:t>
      </w:r>
      <w:r w:rsidRPr="004A7A0E">
        <w:rPr>
          <w:lang w:val="es-CO"/>
        </w:rPr>
        <w:t xml:space="preserve"> participa en el proceso, ya que está involucrado en el 50% de las actividades del mismo, esto crea un cuello de botella ya que muchas ordenes dependerán de </w:t>
      </w:r>
      <w:r w:rsidR="00FD5992" w:rsidRPr="004A7A0E">
        <w:rPr>
          <w:lang w:val="es-CO"/>
        </w:rPr>
        <w:t>él</w:t>
      </w:r>
      <w:r w:rsidRPr="004A7A0E">
        <w:rPr>
          <w:lang w:val="es-CO"/>
        </w:rPr>
        <w:t>.</w:t>
      </w:r>
    </w:p>
    <w:p w:rsidR="005E4405" w:rsidRPr="004A7A0E" w:rsidRDefault="005E4405" w:rsidP="0021591B">
      <w:pPr>
        <w:numPr>
          <w:ilvl w:val="0"/>
          <w:numId w:val="27"/>
        </w:numPr>
        <w:jc w:val="both"/>
        <w:rPr>
          <w:lang w:val="es-CO"/>
        </w:rPr>
      </w:pPr>
      <w:r w:rsidRPr="004A7A0E">
        <w:rPr>
          <w:lang w:val="es-CO"/>
        </w:rPr>
        <w:t>El proceso de aprovisionamiento de ordenes cuenta con pocos proveedores lo que limita la oferta al cliente final, adicional a esto no es fácil la integración de nuevos proveedores al proceso.</w:t>
      </w:r>
    </w:p>
    <w:p w:rsidR="005E4405" w:rsidRPr="004A7A0E" w:rsidRDefault="005E4405" w:rsidP="0021591B">
      <w:pPr>
        <w:numPr>
          <w:ilvl w:val="0"/>
          <w:numId w:val="27"/>
        </w:numPr>
        <w:jc w:val="both"/>
        <w:rPr>
          <w:lang w:val="es-CO"/>
        </w:rPr>
      </w:pPr>
      <w:r w:rsidRPr="004A7A0E">
        <w:rPr>
          <w:lang w:val="es-CO"/>
        </w:rPr>
        <w:t xml:space="preserve"> Las aplicaciones y activos de tecnología no son eficientes para apoyar el negocio.</w:t>
      </w:r>
    </w:p>
    <w:p w:rsidR="00D37C8C" w:rsidRPr="004A7A0E" w:rsidRDefault="00D37C8C" w:rsidP="0021591B">
      <w:pPr>
        <w:jc w:val="both"/>
        <w:rPr>
          <w:lang w:val="es-CO"/>
        </w:rPr>
      </w:pPr>
    </w:p>
    <w:p w:rsidR="00176778" w:rsidRPr="004A7A0E" w:rsidRDefault="00176778" w:rsidP="0021591B">
      <w:pPr>
        <w:jc w:val="both"/>
        <w:rPr>
          <w:lang w:val="es-CO"/>
        </w:rPr>
      </w:pPr>
    </w:p>
    <w:p w:rsidR="00176778" w:rsidRPr="004A7A0E" w:rsidRDefault="005E4405" w:rsidP="0021591B">
      <w:pPr>
        <w:pStyle w:val="Ttulo2"/>
        <w:jc w:val="both"/>
        <w:rPr>
          <w:lang w:val="es-CO"/>
        </w:rPr>
      </w:pPr>
      <w:bookmarkStart w:id="12" w:name="_Toc421142859"/>
      <w:r w:rsidRPr="004A7A0E">
        <w:rPr>
          <w:lang w:val="es-CO"/>
        </w:rPr>
        <w:t xml:space="preserve">Proceso </w:t>
      </w:r>
      <w:proofErr w:type="spellStart"/>
      <w:r w:rsidRPr="004A7A0E">
        <w:rPr>
          <w:lang w:val="es-CO"/>
        </w:rPr>
        <w:t>To</w:t>
      </w:r>
      <w:proofErr w:type="spellEnd"/>
      <w:r w:rsidRPr="004A7A0E">
        <w:rPr>
          <w:lang w:val="es-CO"/>
        </w:rPr>
        <w:t>-Be</w:t>
      </w:r>
      <w:bookmarkEnd w:id="12"/>
    </w:p>
    <w:p w:rsidR="00F86C37" w:rsidRDefault="00F86C37"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Default="00E66D20" w:rsidP="0021591B">
      <w:pPr>
        <w:jc w:val="both"/>
        <w:rPr>
          <w:lang w:val="es-CO"/>
        </w:rPr>
      </w:pPr>
    </w:p>
    <w:p w:rsidR="00E66D20" w:rsidRPr="004A7A0E" w:rsidRDefault="00E66D20" w:rsidP="0021591B">
      <w:pPr>
        <w:jc w:val="both"/>
        <w:rPr>
          <w:lang w:val="es-CO"/>
        </w:rPr>
        <w:sectPr w:rsidR="00E66D20" w:rsidRPr="004A7A0E" w:rsidSect="00F9101A">
          <w:headerReference w:type="default" r:id="rId13"/>
          <w:footerReference w:type="default" r:id="rId14"/>
          <w:headerReference w:type="first" r:id="rId15"/>
          <w:footerReference w:type="first" r:id="rId16"/>
          <w:pgSz w:w="12240" w:h="15840" w:code="1"/>
          <w:pgMar w:top="1440" w:right="1440" w:bottom="1440" w:left="1440" w:header="720" w:footer="720" w:gutter="0"/>
          <w:cols w:space="720"/>
        </w:sectPr>
      </w:pPr>
    </w:p>
    <w:p w:rsidR="007134D6" w:rsidRDefault="00195AEA" w:rsidP="0021591B">
      <w:pPr>
        <w:jc w:val="both"/>
        <w:rPr>
          <w:lang w:val="es-CO"/>
        </w:rPr>
      </w:pPr>
      <w:r w:rsidRPr="004A7A0E">
        <w:rPr>
          <w:noProof/>
          <w:lang w:val="es-CO" w:eastAsia="es-CO"/>
        </w:rPr>
        <w:lastRenderedPageBreak/>
        <w:drawing>
          <wp:inline distT="0" distB="0" distL="0" distR="0">
            <wp:extent cx="8943975" cy="5029200"/>
            <wp:effectExtent l="0" t="0" r="9525" b="0"/>
            <wp:docPr id="17" name="Imagen 2" descr="Venta de plan turi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 de plan turistic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43975" cy="5029200"/>
                    </a:xfrm>
                    <a:prstGeom prst="rect">
                      <a:avLst/>
                    </a:prstGeom>
                    <a:noFill/>
                    <a:ln>
                      <a:noFill/>
                    </a:ln>
                  </pic:spPr>
                </pic:pic>
              </a:graphicData>
            </a:graphic>
          </wp:inline>
        </w:drawing>
      </w:r>
    </w:p>
    <w:p w:rsidR="007134D6" w:rsidRDefault="007134D6" w:rsidP="0021591B">
      <w:pPr>
        <w:jc w:val="both"/>
        <w:rPr>
          <w:lang w:val="es-CO"/>
        </w:rPr>
      </w:pPr>
      <w:r>
        <w:rPr>
          <w:lang w:val="es-CO"/>
        </w:rPr>
        <w:br w:type="page"/>
      </w:r>
    </w:p>
    <w:p w:rsidR="007134D6" w:rsidRDefault="007134D6" w:rsidP="0021591B">
      <w:pPr>
        <w:jc w:val="both"/>
        <w:rPr>
          <w:lang w:val="es-CO"/>
        </w:rPr>
        <w:sectPr w:rsidR="007134D6" w:rsidSect="007134D6">
          <w:pgSz w:w="15840" w:h="12240" w:orient="landscape" w:code="1"/>
          <w:pgMar w:top="1440" w:right="1440" w:bottom="1440" w:left="1440" w:header="720" w:footer="720" w:gutter="0"/>
          <w:cols w:space="720"/>
        </w:sectPr>
      </w:pPr>
    </w:p>
    <w:p w:rsidR="005E4405" w:rsidRPr="004A7A0E" w:rsidRDefault="005E4405" w:rsidP="0021591B">
      <w:pPr>
        <w:jc w:val="both"/>
        <w:rPr>
          <w:lang w:val="es-CO"/>
        </w:rPr>
      </w:pPr>
    </w:p>
    <w:p w:rsidR="0083228E" w:rsidRPr="004A7A0E" w:rsidRDefault="005E4405" w:rsidP="0021591B">
      <w:pPr>
        <w:numPr>
          <w:ilvl w:val="0"/>
          <w:numId w:val="28"/>
        </w:numPr>
        <w:jc w:val="both"/>
        <w:rPr>
          <w:lang w:val="es-CO"/>
        </w:rPr>
      </w:pPr>
      <w:r w:rsidRPr="004A7A0E">
        <w:rPr>
          <w:lang w:val="es-CO"/>
        </w:rPr>
        <w:t>Se automatizan todas las tareas que no necesitan una intervención manual</w:t>
      </w:r>
    </w:p>
    <w:p w:rsidR="005E4405" w:rsidRPr="004A7A0E" w:rsidRDefault="005E4405" w:rsidP="0021591B">
      <w:pPr>
        <w:numPr>
          <w:ilvl w:val="0"/>
          <w:numId w:val="28"/>
        </w:numPr>
        <w:jc w:val="both"/>
        <w:rPr>
          <w:lang w:val="es-CO"/>
        </w:rPr>
      </w:pPr>
      <w:r w:rsidRPr="004A7A0E">
        <w:rPr>
          <w:lang w:val="es-CO"/>
        </w:rPr>
        <w:t>Partes del proceso se par</w:t>
      </w:r>
      <w:r w:rsidR="009F4F1C" w:rsidRPr="004A7A0E">
        <w:rPr>
          <w:lang w:val="es-CO"/>
        </w:rPr>
        <w:t>a</w:t>
      </w:r>
      <w:r w:rsidRPr="004A7A0E">
        <w:rPr>
          <w:lang w:val="es-CO"/>
        </w:rPr>
        <w:t>lelizaron</w:t>
      </w:r>
      <w:r w:rsidR="009F4F1C" w:rsidRPr="004A7A0E">
        <w:rPr>
          <w:lang w:val="es-CO"/>
        </w:rPr>
        <w:t xml:space="preserve"> actividades,</w:t>
      </w:r>
      <w:r w:rsidRPr="004A7A0E">
        <w:rPr>
          <w:lang w:val="es-CO"/>
        </w:rPr>
        <w:t xml:space="preserve"> esto para agilizar el armado y confirmación del plan</w:t>
      </w:r>
      <w:r w:rsidR="009F4F1C" w:rsidRPr="004A7A0E">
        <w:rPr>
          <w:lang w:val="es-CO"/>
        </w:rPr>
        <w:t xml:space="preserve">, las actividades </w:t>
      </w:r>
      <w:r w:rsidR="0083228E" w:rsidRPr="004A7A0E">
        <w:rPr>
          <w:lang w:val="es-CO"/>
        </w:rPr>
        <w:t>susceptibles</w:t>
      </w:r>
      <w:r w:rsidR="009F4F1C" w:rsidRPr="004A7A0E">
        <w:rPr>
          <w:lang w:val="es-CO"/>
        </w:rPr>
        <w:t xml:space="preserve"> de paralelizar fueron las de validación con transporte, hospedaje y espectáculo y la adquisición </w:t>
      </w:r>
      <w:r w:rsidR="0083228E" w:rsidRPr="004A7A0E">
        <w:rPr>
          <w:lang w:val="es-CO"/>
        </w:rPr>
        <w:t>de los mismos</w:t>
      </w:r>
      <w:r w:rsidR="009F4F1C" w:rsidRPr="004A7A0E">
        <w:rPr>
          <w:lang w:val="es-CO"/>
        </w:rPr>
        <w:t>, aunque es importante tener en cuenta que el cliente que crea la orden podría no requer</w:t>
      </w:r>
      <w:r w:rsidR="0083228E" w:rsidRPr="004A7A0E">
        <w:rPr>
          <w:lang w:val="es-CO"/>
        </w:rPr>
        <w:t>i</w:t>
      </w:r>
      <w:r w:rsidR="009F4F1C" w:rsidRPr="004A7A0E">
        <w:rPr>
          <w:lang w:val="es-CO"/>
        </w:rPr>
        <w:t>r estas tres opciones por lo cual se toma como una compuerta inclusiva.</w:t>
      </w:r>
      <w:r w:rsidRPr="004A7A0E">
        <w:rPr>
          <w:lang w:val="es-CO"/>
        </w:rPr>
        <w:t xml:space="preserve"> </w:t>
      </w:r>
    </w:p>
    <w:p w:rsidR="005E4405" w:rsidRPr="004A7A0E" w:rsidRDefault="009F4F1C" w:rsidP="0021591B">
      <w:pPr>
        <w:numPr>
          <w:ilvl w:val="0"/>
          <w:numId w:val="28"/>
        </w:numPr>
        <w:jc w:val="both"/>
        <w:rPr>
          <w:lang w:val="es-CO"/>
        </w:rPr>
      </w:pPr>
      <w:r w:rsidRPr="004A7A0E">
        <w:rPr>
          <w:lang w:val="es-CO"/>
        </w:rPr>
        <w:t xml:space="preserve">Los dos puntos anteriores permitirá que los planes para las </w:t>
      </w:r>
      <w:r w:rsidR="00CA3C28" w:rsidRPr="004A7A0E">
        <w:rPr>
          <w:lang w:val="es-CO"/>
        </w:rPr>
        <w:t>órdenes</w:t>
      </w:r>
      <w:r w:rsidRPr="004A7A0E">
        <w:rPr>
          <w:lang w:val="es-CO"/>
        </w:rPr>
        <w:t xml:space="preserve"> ingresadas por los clientes se generen de una forma más rápida. </w:t>
      </w:r>
    </w:p>
    <w:p w:rsidR="005E4405" w:rsidRPr="004A7A0E" w:rsidRDefault="009F4F1C" w:rsidP="0021591B">
      <w:pPr>
        <w:numPr>
          <w:ilvl w:val="0"/>
          <w:numId w:val="28"/>
        </w:numPr>
        <w:jc w:val="both"/>
        <w:rPr>
          <w:lang w:val="es-CO"/>
        </w:rPr>
      </w:pPr>
      <w:r w:rsidRPr="004A7A0E">
        <w:rPr>
          <w:lang w:val="es-CO"/>
        </w:rPr>
        <w:t>Este nuevo proceso necesitara que sea fácil la integración de nuevos proveedores para los diferentes servicios por lo cual la arquitectura debe ser pensada para dar soporte a esto (Este tema lo veremos más adelante en la propuesta de arquitectura)</w:t>
      </w:r>
      <w:r w:rsidR="005E4405" w:rsidRPr="004A7A0E">
        <w:rPr>
          <w:lang w:val="es-CO"/>
        </w:rPr>
        <w:t>.</w:t>
      </w:r>
    </w:p>
    <w:p w:rsidR="005E4405" w:rsidRPr="004A7A0E" w:rsidRDefault="009F4F1C" w:rsidP="0021591B">
      <w:pPr>
        <w:numPr>
          <w:ilvl w:val="0"/>
          <w:numId w:val="28"/>
        </w:numPr>
        <w:jc w:val="both"/>
        <w:rPr>
          <w:lang w:val="es-CO"/>
        </w:rPr>
      </w:pPr>
      <w:r w:rsidRPr="004A7A0E">
        <w:rPr>
          <w:lang w:val="es-CO"/>
        </w:rPr>
        <w:t xml:space="preserve">Con este proceso </w:t>
      </w:r>
      <w:proofErr w:type="spellStart"/>
      <w:r w:rsidRPr="004A7A0E">
        <w:rPr>
          <w:lang w:val="es-CO"/>
        </w:rPr>
        <w:t>To</w:t>
      </w:r>
      <w:proofErr w:type="spellEnd"/>
      <w:r w:rsidRPr="004A7A0E">
        <w:rPr>
          <w:lang w:val="es-CO"/>
        </w:rPr>
        <w:t>-Be se busca o</w:t>
      </w:r>
      <w:r w:rsidR="005E4405" w:rsidRPr="004A7A0E">
        <w:rPr>
          <w:lang w:val="es-CO"/>
        </w:rPr>
        <w:t>ptimizar el esfuerzo  invertido en la operación</w:t>
      </w:r>
      <w:r w:rsidRPr="004A7A0E">
        <w:rPr>
          <w:lang w:val="es-CO"/>
        </w:rPr>
        <w:t xml:space="preserve"> y reducir las pérdidas de la misma.</w:t>
      </w:r>
      <w:r w:rsidR="005E4405" w:rsidRPr="004A7A0E">
        <w:rPr>
          <w:lang w:val="es-CO"/>
        </w:rPr>
        <w:t xml:space="preserve">   </w:t>
      </w:r>
    </w:p>
    <w:p w:rsidR="00F86C37" w:rsidRPr="004A7A0E" w:rsidRDefault="00F86C37" w:rsidP="0021591B">
      <w:pPr>
        <w:jc w:val="both"/>
        <w:rPr>
          <w:lang w:val="es-CO"/>
        </w:rPr>
      </w:pPr>
    </w:p>
    <w:p w:rsidR="00F86C37" w:rsidRPr="004A7A0E" w:rsidRDefault="00F86C37" w:rsidP="0021591B">
      <w:pPr>
        <w:jc w:val="both"/>
        <w:rPr>
          <w:lang w:val="es-CO"/>
        </w:rPr>
      </w:pPr>
      <w:r w:rsidRPr="004A7A0E">
        <w:rPr>
          <w:lang w:val="es-CO"/>
        </w:rPr>
        <w:t xml:space="preserve">En el proceso </w:t>
      </w:r>
      <w:proofErr w:type="spellStart"/>
      <w:r w:rsidRPr="004A7A0E">
        <w:rPr>
          <w:lang w:val="es-CO"/>
        </w:rPr>
        <w:t>To</w:t>
      </w:r>
      <w:proofErr w:type="spellEnd"/>
      <w:r w:rsidRPr="004A7A0E">
        <w:rPr>
          <w:lang w:val="es-CO"/>
        </w:rPr>
        <w:t>-Be es muy importante tener en cuenta la interacción</w:t>
      </w:r>
      <w:r w:rsidR="0083228E" w:rsidRPr="004A7A0E">
        <w:rPr>
          <w:lang w:val="es-CO"/>
        </w:rPr>
        <w:t xml:space="preserve"> del usuario</w:t>
      </w:r>
      <w:r w:rsidRPr="004A7A0E">
        <w:rPr>
          <w:lang w:val="es-CO"/>
        </w:rPr>
        <w:t xml:space="preserve">, las actividades donde </w:t>
      </w:r>
      <w:proofErr w:type="spellStart"/>
      <w:r w:rsidRPr="004A7A0E">
        <w:rPr>
          <w:lang w:val="es-CO"/>
        </w:rPr>
        <w:t>el</w:t>
      </w:r>
      <w:proofErr w:type="spellEnd"/>
      <w:r w:rsidRPr="004A7A0E">
        <w:rPr>
          <w:lang w:val="es-CO"/>
        </w:rPr>
        <w:t xml:space="preserve"> está involucrado son creación de orden,  Recibir planes disponibles para su orden y confirmar compra de la orden, esto lo vemos resumido en el siguiente </w:t>
      </w:r>
      <w:r w:rsidR="00BE27A6" w:rsidRPr="004A7A0E">
        <w:rPr>
          <w:lang w:val="es-CO"/>
        </w:rPr>
        <w:t>gráfico</w:t>
      </w:r>
      <w:r w:rsidRPr="004A7A0E">
        <w:rPr>
          <w:lang w:val="es-CO"/>
        </w:rPr>
        <w:t>.</w:t>
      </w:r>
    </w:p>
    <w:p w:rsidR="00F86C37" w:rsidRPr="004A7A0E" w:rsidRDefault="00F86C37" w:rsidP="0021591B">
      <w:pPr>
        <w:jc w:val="both"/>
        <w:rPr>
          <w:lang w:val="es-CO"/>
        </w:rPr>
      </w:pPr>
    </w:p>
    <w:p w:rsidR="00F86C37" w:rsidRPr="004A7A0E" w:rsidRDefault="00F86C37" w:rsidP="0021591B">
      <w:pPr>
        <w:jc w:val="both"/>
        <w:rPr>
          <w:lang w:val="es-CO"/>
        </w:rPr>
      </w:pPr>
      <w:r w:rsidRPr="004A7A0E">
        <w:rPr>
          <w:noProof/>
          <w:lang w:val="es-CO" w:eastAsia="es-CO"/>
        </w:rPr>
        <w:drawing>
          <wp:inline distT="0" distB="0" distL="0" distR="0">
            <wp:extent cx="5612130" cy="1098550"/>
            <wp:effectExtent l="19050" t="0" r="0" b="0"/>
            <wp:docPr id="15" name="Picture 8" descr="C:\Users\garciniegas\Downloads\Untitled (3).png"/>
            <wp:cNvGraphicFramePr/>
            <a:graphic xmlns:a="http://schemas.openxmlformats.org/drawingml/2006/main">
              <a:graphicData uri="http://schemas.openxmlformats.org/drawingml/2006/picture">
                <pic:pic xmlns:pic="http://schemas.openxmlformats.org/drawingml/2006/picture">
                  <pic:nvPicPr>
                    <pic:cNvPr id="4" name="Picture 2" descr="C:\Users\garciniegas\Downloads\Untitled (3).png"/>
                    <pic:cNvPicPr>
                      <a:picLocks noGrp="1"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0985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D5C8E" w:rsidRPr="004A7A0E" w:rsidRDefault="00CA2792" w:rsidP="0021591B">
      <w:pPr>
        <w:pStyle w:val="Ttulo1"/>
        <w:jc w:val="both"/>
        <w:rPr>
          <w:lang w:val="es-CO"/>
        </w:rPr>
      </w:pPr>
      <w:bookmarkStart w:id="13" w:name="_Toc421142860"/>
      <w:r w:rsidRPr="004A7A0E">
        <w:rPr>
          <w:lang w:val="es-CO"/>
        </w:rPr>
        <w:lastRenderedPageBreak/>
        <w:t>Vista de Despliegue</w:t>
      </w:r>
      <w:bookmarkEnd w:id="13"/>
    </w:p>
    <w:p w:rsidR="006073CF" w:rsidRPr="004A7A0E" w:rsidRDefault="006073CF" w:rsidP="0021591B">
      <w:pPr>
        <w:jc w:val="both"/>
        <w:rPr>
          <w:lang w:val="es-CO"/>
        </w:rPr>
      </w:pPr>
      <w:r w:rsidRPr="004A7A0E">
        <w:rPr>
          <w:noProof/>
          <w:lang w:val="es-CO" w:eastAsia="es-CO"/>
        </w:rPr>
        <w:drawing>
          <wp:inline distT="0" distB="0" distL="0" distR="0">
            <wp:extent cx="5943600" cy="7703797"/>
            <wp:effectExtent l="19050" t="0" r="0" b="0"/>
            <wp:docPr id="4" name="Imagen 3" descr="C:\Users\Usuario\Dropbox\Personal\Especialización\05-Validacion Arquitectura\Trabajo Final\arquitectura_fisica_MIDDLE_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ropbox\Personal\Especialización\05-Validacion Arquitectura\Trabajo Final\arquitectura_fisica_MIDDLE_T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703797"/>
                    </a:xfrm>
                    <a:prstGeom prst="rect">
                      <a:avLst/>
                    </a:prstGeom>
                    <a:noFill/>
                    <a:ln>
                      <a:noFill/>
                    </a:ln>
                  </pic:spPr>
                </pic:pic>
              </a:graphicData>
            </a:graphic>
          </wp:inline>
        </w:drawing>
      </w:r>
    </w:p>
    <w:p w:rsidR="006073CF" w:rsidRPr="004A7A0E" w:rsidRDefault="006073CF" w:rsidP="0021591B">
      <w:pPr>
        <w:jc w:val="both"/>
        <w:rPr>
          <w:lang w:val="es-CO"/>
        </w:rPr>
      </w:pPr>
      <w:r w:rsidRPr="004A7A0E">
        <w:rPr>
          <w:noProof/>
          <w:lang w:val="es-CO" w:eastAsia="es-CO"/>
        </w:rPr>
        <w:lastRenderedPageBreak/>
        <w:drawing>
          <wp:inline distT="0" distB="0" distL="0" distR="0">
            <wp:extent cx="5943600" cy="2498035"/>
            <wp:effectExtent l="19050" t="0" r="0" b="0"/>
            <wp:docPr id="5" name="Imagen 2" descr="C:\Users\Usuario\Dropbox\Personal\Especialización\05-Validacion Arquitectura\Trabajo Final\arquitectura_fisica_WEB_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ersonal\Especialización\05-Validacion Arquitectura\Trabajo Final\arquitectura_fisica_WEB_T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8035"/>
                    </a:xfrm>
                    <a:prstGeom prst="rect">
                      <a:avLst/>
                    </a:prstGeom>
                    <a:noFill/>
                    <a:ln>
                      <a:noFill/>
                    </a:ln>
                  </pic:spPr>
                </pic:pic>
              </a:graphicData>
            </a:graphic>
          </wp:inline>
        </w:drawing>
      </w:r>
    </w:p>
    <w:p w:rsidR="006073CF" w:rsidRPr="004A7A0E" w:rsidRDefault="006073CF" w:rsidP="0021591B">
      <w:pPr>
        <w:jc w:val="both"/>
        <w:rPr>
          <w:lang w:val="es-CO"/>
        </w:rPr>
      </w:pPr>
    </w:p>
    <w:p w:rsidR="006073CF" w:rsidRPr="004A7A0E" w:rsidRDefault="006073CF" w:rsidP="0021591B">
      <w:pPr>
        <w:jc w:val="both"/>
        <w:rPr>
          <w:lang w:val="es-CO"/>
        </w:rPr>
      </w:pPr>
    </w:p>
    <w:p w:rsidR="007D5C8E" w:rsidRPr="004A7A0E" w:rsidRDefault="00CA2792" w:rsidP="0021591B">
      <w:pPr>
        <w:pStyle w:val="Ttulo1"/>
        <w:jc w:val="both"/>
        <w:rPr>
          <w:lang w:val="es-CO"/>
        </w:rPr>
      </w:pPr>
      <w:bookmarkStart w:id="14" w:name="_Toc421142861"/>
      <w:r w:rsidRPr="004A7A0E">
        <w:rPr>
          <w:lang w:val="es-CO"/>
        </w:rPr>
        <w:t xml:space="preserve">Vista de </w:t>
      </w:r>
      <w:r w:rsidR="00220CC0" w:rsidRPr="004A7A0E">
        <w:rPr>
          <w:lang w:val="es-CO"/>
        </w:rPr>
        <w:t>Implementa</w:t>
      </w:r>
      <w:r w:rsidRPr="004A7A0E">
        <w:rPr>
          <w:lang w:val="es-CO"/>
        </w:rPr>
        <w:t>ción</w:t>
      </w:r>
      <w:bookmarkEnd w:id="14"/>
      <w:r w:rsidR="00220CC0" w:rsidRPr="004A7A0E">
        <w:rPr>
          <w:lang w:val="es-CO"/>
        </w:rPr>
        <w:t xml:space="preserve"> </w:t>
      </w:r>
    </w:p>
    <w:p w:rsidR="007D5C8E" w:rsidRPr="004A7A0E" w:rsidRDefault="00CA2792" w:rsidP="0021591B">
      <w:pPr>
        <w:pStyle w:val="Ttulo2"/>
        <w:jc w:val="both"/>
        <w:rPr>
          <w:lang w:val="es-CO"/>
        </w:rPr>
      </w:pPr>
      <w:bookmarkStart w:id="15" w:name="_Toc421142862"/>
      <w:r w:rsidRPr="004A7A0E">
        <w:rPr>
          <w:lang w:val="es-CO"/>
        </w:rPr>
        <w:t>Información General</w:t>
      </w:r>
      <w:bookmarkEnd w:id="15"/>
    </w:p>
    <w:p w:rsidR="00176778" w:rsidRPr="004A7A0E" w:rsidRDefault="00176778" w:rsidP="0021591B">
      <w:pPr>
        <w:jc w:val="both"/>
        <w:rPr>
          <w:lang w:val="es-CO"/>
        </w:rPr>
      </w:pPr>
    </w:p>
    <w:p w:rsidR="00176778" w:rsidRPr="004A7A0E" w:rsidRDefault="00176778" w:rsidP="0021591B">
      <w:pPr>
        <w:jc w:val="both"/>
        <w:rPr>
          <w:lang w:val="es-CO"/>
        </w:rPr>
      </w:pPr>
      <w:r w:rsidRPr="004A7A0E">
        <w:rPr>
          <w:lang w:val="es-CO"/>
        </w:rPr>
        <w:t xml:space="preserve">La propuesta de arquitectura física descrita se ha elaborado con el objetivo de dar soporte y prioridad a las características no funcionales solicitadas por toures balón, el diseño de la arquitectura técnica de Infraestructura para la plataforma de integración de capa media de la solución de toures </w:t>
      </w:r>
      <w:r w:rsidR="009A3B9E" w:rsidRPr="004A7A0E">
        <w:rPr>
          <w:lang w:val="es-CO"/>
        </w:rPr>
        <w:t>balón</w:t>
      </w:r>
      <w:r w:rsidRPr="004A7A0E">
        <w:rPr>
          <w:lang w:val="es-CO"/>
        </w:rPr>
        <w:t xml:space="preserve"> estará relacionada a transacciones críticas ejecutadas por el nuevo sistema, los requisitos no funcionales y a los Acuerdos de Niveles de Servicio (</w:t>
      </w:r>
      <w:proofErr w:type="spellStart"/>
      <w:r w:rsidRPr="004A7A0E">
        <w:rPr>
          <w:lang w:val="es-CO"/>
        </w:rPr>
        <w:t>Service</w:t>
      </w:r>
      <w:proofErr w:type="spellEnd"/>
      <w:r w:rsidRPr="004A7A0E">
        <w:rPr>
          <w:lang w:val="es-CO"/>
        </w:rPr>
        <w:t xml:space="preserve"> </w:t>
      </w:r>
      <w:proofErr w:type="spellStart"/>
      <w:r w:rsidRPr="004A7A0E">
        <w:rPr>
          <w:lang w:val="es-CO"/>
        </w:rPr>
        <w:t>Level</w:t>
      </w:r>
      <w:proofErr w:type="spellEnd"/>
      <w:r w:rsidRPr="004A7A0E">
        <w:rPr>
          <w:lang w:val="es-CO"/>
        </w:rPr>
        <w:t xml:space="preserve"> </w:t>
      </w:r>
      <w:proofErr w:type="spellStart"/>
      <w:r w:rsidRPr="004A7A0E">
        <w:rPr>
          <w:lang w:val="es-CO"/>
        </w:rPr>
        <w:t>Agreements</w:t>
      </w:r>
      <w:proofErr w:type="spellEnd"/>
      <w:r w:rsidRPr="004A7A0E">
        <w:rPr>
          <w:lang w:val="es-CO"/>
        </w:rPr>
        <w:t xml:space="preserve">, </w:t>
      </w:r>
      <w:proofErr w:type="spellStart"/>
      <w:r w:rsidRPr="004A7A0E">
        <w:rPr>
          <w:lang w:val="es-CO"/>
        </w:rPr>
        <w:t>SLAs</w:t>
      </w:r>
      <w:proofErr w:type="spellEnd"/>
      <w:r w:rsidRPr="004A7A0E">
        <w:rPr>
          <w:lang w:val="es-CO"/>
        </w:rPr>
        <w:t>) asociados con ellas. A continuación se describen los enfoques de arquitectura para cumplir con los requisitos no funcionales esperados para la plataforma.</w:t>
      </w:r>
    </w:p>
    <w:p w:rsidR="00176778" w:rsidRPr="004A7A0E" w:rsidRDefault="00176778" w:rsidP="0021591B">
      <w:pPr>
        <w:jc w:val="both"/>
        <w:rPr>
          <w:lang w:val="es-CO"/>
        </w:rPr>
      </w:pPr>
    </w:p>
    <w:p w:rsidR="00176778" w:rsidRPr="004A7A0E" w:rsidRDefault="00176778" w:rsidP="0021591B">
      <w:pPr>
        <w:jc w:val="both"/>
        <w:rPr>
          <w:b/>
          <w:bCs/>
          <w:lang w:val="es-CO"/>
        </w:rPr>
      </w:pPr>
      <w:r w:rsidRPr="004A7A0E">
        <w:rPr>
          <w:b/>
          <w:bCs/>
          <w:lang w:val="es-CO"/>
        </w:rPr>
        <w:t>Disponibilidad</w:t>
      </w:r>
    </w:p>
    <w:p w:rsidR="005B63B6" w:rsidRPr="004A7A0E" w:rsidRDefault="005B63B6" w:rsidP="0021591B">
      <w:pPr>
        <w:jc w:val="both"/>
        <w:rPr>
          <w:b/>
          <w:bCs/>
          <w:lang w:val="es-CO"/>
        </w:rPr>
      </w:pPr>
    </w:p>
    <w:p w:rsidR="00176778" w:rsidRPr="00A6792A" w:rsidRDefault="00007285" w:rsidP="0021591B">
      <w:pPr>
        <w:jc w:val="both"/>
        <w:rPr>
          <w:color w:val="000000"/>
          <w:lang w:val="es-CO" w:eastAsia="es-CO"/>
        </w:rPr>
      </w:pPr>
      <w:r w:rsidRPr="00A6792A">
        <w:rPr>
          <w:color w:val="000000"/>
          <w:lang w:val="es-CO" w:eastAsia="es-CO"/>
        </w:rPr>
        <w:t>Sobre los servicios que depende 100% de toures balón con una autonomía total sobre los recursos la disponibilidad debe ser del 99.999%, para las composiciones que se forman de servicios de terceros se deben manejar de manera asíncrona para dar respuestas al cliente consolidadas según la información recaudada.</w:t>
      </w:r>
    </w:p>
    <w:p w:rsidR="00007285" w:rsidRPr="004A7A0E" w:rsidRDefault="00007285" w:rsidP="0021591B">
      <w:pPr>
        <w:jc w:val="both"/>
        <w:rPr>
          <w:rFonts w:ascii="Calibri" w:hAnsi="Calibri"/>
          <w:color w:val="000000"/>
          <w:lang w:val="es-CO" w:eastAsia="es-CO"/>
        </w:rPr>
      </w:pPr>
    </w:p>
    <w:p w:rsidR="00007285" w:rsidRPr="00A6792A" w:rsidRDefault="00007285" w:rsidP="0021591B">
      <w:pPr>
        <w:jc w:val="both"/>
        <w:rPr>
          <w:color w:val="000000"/>
          <w:lang w:val="es-CO" w:eastAsia="es-CO"/>
        </w:rPr>
      </w:pPr>
      <w:r w:rsidRPr="00A6792A">
        <w:rPr>
          <w:color w:val="000000"/>
          <w:lang w:val="es-CO" w:eastAsia="es-CO"/>
        </w:rPr>
        <w:t xml:space="preserve">Es importante indicar que la arquitectura planteada soporta escenarios de </w:t>
      </w:r>
      <w:proofErr w:type="spellStart"/>
      <w:r w:rsidRPr="00A6792A">
        <w:rPr>
          <w:color w:val="000000"/>
          <w:lang w:val="es-CO" w:eastAsia="es-CO"/>
        </w:rPr>
        <w:t>switch</w:t>
      </w:r>
      <w:proofErr w:type="spellEnd"/>
      <w:r w:rsidRPr="00A6792A">
        <w:rPr>
          <w:color w:val="000000"/>
          <w:lang w:val="es-CO" w:eastAsia="es-CO"/>
        </w:rPr>
        <w:t xml:space="preserve"> </w:t>
      </w:r>
      <w:proofErr w:type="spellStart"/>
      <w:r w:rsidRPr="00A6792A">
        <w:rPr>
          <w:color w:val="000000"/>
          <w:lang w:val="es-CO" w:eastAsia="es-CO"/>
        </w:rPr>
        <w:t>over</w:t>
      </w:r>
      <w:proofErr w:type="spellEnd"/>
      <w:r w:rsidRPr="00A6792A">
        <w:rPr>
          <w:color w:val="000000"/>
          <w:lang w:val="es-CO" w:eastAsia="es-CO"/>
        </w:rPr>
        <w:t xml:space="preserve"> y </w:t>
      </w:r>
      <w:proofErr w:type="spellStart"/>
      <w:r w:rsidRPr="00A6792A">
        <w:rPr>
          <w:color w:val="000000"/>
          <w:lang w:val="es-CO" w:eastAsia="es-CO"/>
        </w:rPr>
        <w:t>fail</w:t>
      </w:r>
      <w:proofErr w:type="spellEnd"/>
      <w:r w:rsidRPr="00A6792A">
        <w:rPr>
          <w:color w:val="000000"/>
          <w:lang w:val="es-CO" w:eastAsia="es-CO"/>
        </w:rPr>
        <w:t xml:space="preserve"> </w:t>
      </w:r>
      <w:proofErr w:type="spellStart"/>
      <w:r w:rsidRPr="00A6792A">
        <w:rPr>
          <w:color w:val="000000"/>
          <w:lang w:val="es-CO" w:eastAsia="es-CO"/>
        </w:rPr>
        <w:t>over</w:t>
      </w:r>
      <w:proofErr w:type="spellEnd"/>
      <w:r w:rsidRPr="00A6792A">
        <w:rPr>
          <w:color w:val="000000"/>
          <w:lang w:val="es-CO" w:eastAsia="es-CO"/>
        </w:rPr>
        <w:t xml:space="preserve"> con el objetivo de garantizar la continuidad de la operación en las situaciones de máxima concurrencia y demanda de usuarios en el sistema (Mundiales, Eventos deportivos de alto impacto). </w:t>
      </w:r>
    </w:p>
    <w:p w:rsidR="00007285" w:rsidRPr="00A6792A" w:rsidRDefault="00007285" w:rsidP="0021591B">
      <w:pPr>
        <w:jc w:val="both"/>
        <w:rPr>
          <w:color w:val="000000"/>
          <w:lang w:val="es-CO" w:eastAsia="es-CO"/>
        </w:rPr>
      </w:pPr>
    </w:p>
    <w:p w:rsidR="0015783A" w:rsidRPr="00A6792A" w:rsidRDefault="0015783A" w:rsidP="0021591B">
      <w:pPr>
        <w:jc w:val="both"/>
        <w:rPr>
          <w:color w:val="000000"/>
          <w:lang w:val="es-CO" w:eastAsia="es-CO"/>
        </w:rPr>
      </w:pPr>
      <w:r w:rsidRPr="00A6792A">
        <w:rPr>
          <w:color w:val="000000"/>
          <w:lang w:val="es-CO" w:eastAsia="es-CO"/>
        </w:rPr>
        <w:t>En caso de desastres la propuesta de alta disponibilidad cuenta con un ambiente de contingencia el cual deberá permitir una reactivación de la operación en un rango de 5 minutos.</w:t>
      </w:r>
    </w:p>
    <w:p w:rsidR="0015783A" w:rsidRPr="004A7A0E" w:rsidRDefault="0015783A" w:rsidP="0021591B">
      <w:pPr>
        <w:jc w:val="both"/>
        <w:rPr>
          <w:rFonts w:ascii="Calibri" w:hAnsi="Calibri"/>
          <w:color w:val="000000"/>
          <w:lang w:val="es-CO" w:eastAsia="es-CO"/>
        </w:rPr>
      </w:pPr>
    </w:p>
    <w:p w:rsidR="009A3B9E" w:rsidRPr="004A7A0E" w:rsidRDefault="009A3B9E" w:rsidP="0021591B">
      <w:pPr>
        <w:jc w:val="both"/>
        <w:rPr>
          <w:b/>
          <w:bCs/>
          <w:lang w:val="es-CO"/>
        </w:rPr>
      </w:pPr>
      <w:r w:rsidRPr="004A7A0E">
        <w:rPr>
          <w:b/>
          <w:bCs/>
          <w:lang w:val="es-CO"/>
        </w:rPr>
        <w:t>Tolerancia a fallos</w:t>
      </w:r>
    </w:p>
    <w:p w:rsidR="00C15CB4" w:rsidRPr="004A7A0E" w:rsidRDefault="00C15CB4" w:rsidP="0021591B">
      <w:pPr>
        <w:jc w:val="both"/>
        <w:rPr>
          <w:b/>
          <w:bCs/>
          <w:lang w:val="es-CO"/>
        </w:rPr>
      </w:pPr>
    </w:p>
    <w:p w:rsidR="009A3B9E" w:rsidRPr="00A6792A" w:rsidRDefault="00C15CB4" w:rsidP="0021591B">
      <w:pPr>
        <w:jc w:val="both"/>
        <w:rPr>
          <w:lang w:val="es-CO"/>
        </w:rPr>
      </w:pPr>
      <w:r w:rsidRPr="00A6792A">
        <w:rPr>
          <w:bCs/>
          <w:lang w:val="es-CO"/>
        </w:rPr>
        <w:t xml:space="preserve">Como estrategia para la tolerancia a fallos la mayor parte de servicios se definieron como </w:t>
      </w:r>
      <w:proofErr w:type="spellStart"/>
      <w:r w:rsidRPr="00A6792A">
        <w:rPr>
          <w:bCs/>
          <w:lang w:val="es-CO"/>
        </w:rPr>
        <w:t>stateless</w:t>
      </w:r>
      <w:proofErr w:type="spellEnd"/>
      <w:r w:rsidRPr="00A6792A">
        <w:rPr>
          <w:bCs/>
          <w:lang w:val="es-CO"/>
        </w:rPr>
        <w:t xml:space="preserve"> exceptúan el de </w:t>
      </w:r>
      <w:r w:rsidRPr="00A6792A">
        <w:rPr>
          <w:color w:val="000000"/>
          <w:lang w:val="es-CO"/>
        </w:rPr>
        <w:t>Procesar Orden ya que al requerir una aprobación manual según reglas de negocio se requiere soporte de deshidratación e hidratación.</w:t>
      </w:r>
      <w:r w:rsidRPr="00A6792A">
        <w:rPr>
          <w:lang w:val="es-CO"/>
        </w:rPr>
        <w:t xml:space="preserve"> </w:t>
      </w:r>
    </w:p>
    <w:p w:rsidR="009A3B9E" w:rsidRPr="00A6792A" w:rsidRDefault="009A3B9E" w:rsidP="0021591B">
      <w:pPr>
        <w:jc w:val="both"/>
        <w:rPr>
          <w:lang w:val="es-CO"/>
        </w:rPr>
      </w:pPr>
    </w:p>
    <w:p w:rsidR="009A3B9E" w:rsidRDefault="009A3B9E" w:rsidP="0021591B">
      <w:pPr>
        <w:jc w:val="both"/>
        <w:rPr>
          <w:lang w:val="es-CO"/>
        </w:rPr>
      </w:pPr>
      <w:r w:rsidRPr="00A6792A">
        <w:rPr>
          <w:lang w:val="es-CO"/>
        </w:rPr>
        <w:t>La tolerancia a fallos en la plataforma MIDDLEWARE estará soportada con las siguientes características de la plataforma</w:t>
      </w:r>
    </w:p>
    <w:p w:rsidR="00A6792A" w:rsidRPr="004A7A0E" w:rsidRDefault="00A6792A" w:rsidP="0021591B">
      <w:pPr>
        <w:jc w:val="both"/>
        <w:rPr>
          <w:lang w:val="es-CO"/>
        </w:rPr>
      </w:pPr>
    </w:p>
    <w:p w:rsidR="009A3B9E" w:rsidRPr="004A7A0E" w:rsidRDefault="009A3B9E" w:rsidP="0021591B">
      <w:pPr>
        <w:jc w:val="both"/>
        <w:rPr>
          <w:lang w:val="es-CO"/>
        </w:rPr>
      </w:pPr>
    </w:p>
    <w:p w:rsidR="009A3B9E" w:rsidRPr="004A7A0E" w:rsidRDefault="009A3B9E" w:rsidP="0021591B">
      <w:pPr>
        <w:pStyle w:val="Prrafodelista"/>
        <w:numPr>
          <w:ilvl w:val="0"/>
          <w:numId w:val="25"/>
        </w:numPr>
        <w:jc w:val="both"/>
        <w:rPr>
          <w:lang w:val="es-CO"/>
        </w:rPr>
      </w:pPr>
      <w:r w:rsidRPr="004A7A0E">
        <w:rPr>
          <w:lang w:val="es-CO"/>
        </w:rPr>
        <w:t xml:space="preserve">Detección de fallas en un instancia de un clúster mediante un monitoreo por sockets por estrategia de pares de nodos y realiza también un monitoreo por mensajes regulares de </w:t>
      </w:r>
      <w:proofErr w:type="spellStart"/>
      <w:r w:rsidRPr="004A7A0E">
        <w:rPr>
          <w:lang w:val="es-CO"/>
        </w:rPr>
        <w:t>heartbeat</w:t>
      </w:r>
      <w:proofErr w:type="spellEnd"/>
      <w:r w:rsidRPr="004A7A0E">
        <w:rPr>
          <w:lang w:val="es-CO"/>
        </w:rPr>
        <w:t xml:space="preserve"> (latidos) hacia un servidor. </w:t>
      </w:r>
    </w:p>
    <w:p w:rsidR="009A3B9E" w:rsidRPr="004A7A0E" w:rsidRDefault="009A3B9E" w:rsidP="0021591B">
      <w:pPr>
        <w:jc w:val="both"/>
        <w:rPr>
          <w:lang w:val="es-CO"/>
        </w:rPr>
      </w:pPr>
    </w:p>
    <w:p w:rsidR="009A3B9E" w:rsidRPr="004A7A0E" w:rsidRDefault="009A3B9E" w:rsidP="0021591B">
      <w:pPr>
        <w:pStyle w:val="Prrafodelista"/>
        <w:numPr>
          <w:ilvl w:val="0"/>
          <w:numId w:val="25"/>
        </w:numPr>
        <w:jc w:val="both"/>
        <w:rPr>
          <w:lang w:val="es-CO"/>
        </w:rPr>
      </w:pPr>
      <w:r w:rsidRPr="004A7A0E">
        <w:rPr>
          <w:lang w:val="es-CO"/>
        </w:rPr>
        <w:t xml:space="preserve">Soporte de replicación de objetos y estados de sesión utilizando grupos de replicación (servidores </w:t>
      </w:r>
      <w:proofErr w:type="spellStart"/>
      <w:r w:rsidRPr="004A7A0E">
        <w:rPr>
          <w:lang w:val="es-CO"/>
        </w:rPr>
        <w:t>Weblogic</w:t>
      </w:r>
      <w:proofErr w:type="spellEnd"/>
      <w:r w:rsidRPr="004A7A0E">
        <w:rPr>
          <w:lang w:val="es-CO"/>
        </w:rPr>
        <w:t xml:space="preserve"> que se configuran para cumplir este objetivo). </w:t>
      </w:r>
    </w:p>
    <w:p w:rsidR="009A3B9E" w:rsidRPr="004A7A0E" w:rsidRDefault="009A3B9E" w:rsidP="0021591B">
      <w:pPr>
        <w:jc w:val="both"/>
        <w:rPr>
          <w:lang w:val="es-CO"/>
        </w:rPr>
      </w:pPr>
    </w:p>
    <w:p w:rsidR="009A3B9E" w:rsidRPr="004A7A0E" w:rsidRDefault="009A3B9E" w:rsidP="0021591B">
      <w:pPr>
        <w:pStyle w:val="Prrafodelista"/>
        <w:numPr>
          <w:ilvl w:val="0"/>
          <w:numId w:val="25"/>
        </w:numPr>
        <w:jc w:val="both"/>
        <w:rPr>
          <w:lang w:val="es-CO"/>
        </w:rPr>
      </w:pPr>
      <w:r w:rsidRPr="004A7A0E">
        <w:rPr>
          <w:lang w:val="es-CO"/>
        </w:rPr>
        <w:t xml:space="preserve">Migración de recursos JMS de un servidor a otro en un clúster de </w:t>
      </w:r>
      <w:proofErr w:type="spellStart"/>
      <w:r w:rsidRPr="004A7A0E">
        <w:rPr>
          <w:lang w:val="es-CO"/>
        </w:rPr>
        <w:t>Weblogic</w:t>
      </w:r>
      <w:proofErr w:type="spellEnd"/>
      <w:r w:rsidRPr="004A7A0E">
        <w:rPr>
          <w:lang w:val="es-CO"/>
        </w:rPr>
        <w:t>, esta función se conoce como “</w:t>
      </w:r>
      <w:proofErr w:type="spellStart"/>
      <w:r w:rsidRPr="004A7A0E">
        <w:rPr>
          <w:lang w:val="es-CO"/>
        </w:rPr>
        <w:t>Migratable</w:t>
      </w:r>
      <w:proofErr w:type="spellEnd"/>
      <w:r w:rsidRPr="004A7A0E">
        <w:rPr>
          <w:lang w:val="es-CO"/>
        </w:rPr>
        <w:t xml:space="preserve"> Target Servers”. </w:t>
      </w:r>
    </w:p>
    <w:p w:rsidR="009A3B9E" w:rsidRPr="004A7A0E" w:rsidRDefault="009A3B9E" w:rsidP="0021591B">
      <w:pPr>
        <w:jc w:val="both"/>
        <w:rPr>
          <w:lang w:val="es-CO"/>
        </w:rPr>
      </w:pPr>
    </w:p>
    <w:p w:rsidR="009A3B9E" w:rsidRPr="004A7A0E" w:rsidRDefault="009A3B9E" w:rsidP="0021591B">
      <w:pPr>
        <w:pStyle w:val="Prrafodelista"/>
        <w:numPr>
          <w:ilvl w:val="0"/>
          <w:numId w:val="25"/>
        </w:numPr>
        <w:jc w:val="both"/>
        <w:rPr>
          <w:lang w:val="es-CO"/>
        </w:rPr>
      </w:pPr>
      <w:r w:rsidRPr="004A7A0E">
        <w:rPr>
          <w:lang w:val="es-CO"/>
        </w:rPr>
        <w:t xml:space="preserve">Recuperación y migración automática de servidores </w:t>
      </w:r>
      <w:proofErr w:type="spellStart"/>
      <w:r w:rsidRPr="004A7A0E">
        <w:rPr>
          <w:lang w:val="es-CO"/>
        </w:rPr>
        <w:t>Weblogic</w:t>
      </w:r>
      <w:proofErr w:type="spellEnd"/>
      <w:r w:rsidRPr="004A7A0E">
        <w:rPr>
          <w:lang w:val="es-CO"/>
        </w:rPr>
        <w:t xml:space="preserve"> caídos mediante el proceso de </w:t>
      </w:r>
      <w:proofErr w:type="spellStart"/>
      <w:r w:rsidRPr="004A7A0E">
        <w:rPr>
          <w:lang w:val="es-CO"/>
        </w:rPr>
        <w:t>Node</w:t>
      </w:r>
      <w:proofErr w:type="spellEnd"/>
      <w:r w:rsidRPr="004A7A0E">
        <w:rPr>
          <w:lang w:val="es-CO"/>
        </w:rPr>
        <w:t xml:space="preserve"> Manager.</w:t>
      </w:r>
    </w:p>
    <w:p w:rsidR="009A3B9E" w:rsidRPr="004A7A0E" w:rsidRDefault="009A3B9E" w:rsidP="0021591B">
      <w:pPr>
        <w:pStyle w:val="Prrafodelista"/>
        <w:jc w:val="both"/>
        <w:rPr>
          <w:lang w:val="es-CO"/>
        </w:rPr>
      </w:pPr>
    </w:p>
    <w:p w:rsidR="009A3B9E" w:rsidRPr="004A7A0E" w:rsidRDefault="009A3B9E" w:rsidP="0021591B">
      <w:pPr>
        <w:jc w:val="both"/>
        <w:rPr>
          <w:lang w:val="es-CO"/>
        </w:rPr>
      </w:pPr>
    </w:p>
    <w:p w:rsidR="009A3B9E" w:rsidRPr="004A7A0E" w:rsidRDefault="009A3B9E" w:rsidP="0021591B">
      <w:pPr>
        <w:widowControl/>
        <w:spacing w:line="240" w:lineRule="auto"/>
        <w:jc w:val="both"/>
        <w:rPr>
          <w:b/>
          <w:lang w:val="es-CO"/>
        </w:rPr>
      </w:pPr>
      <w:r w:rsidRPr="004A7A0E">
        <w:rPr>
          <w:b/>
          <w:lang w:val="es-CO"/>
        </w:rPr>
        <w:t>Escalabilidad</w:t>
      </w:r>
    </w:p>
    <w:p w:rsidR="009A3B9E" w:rsidRPr="004A7A0E" w:rsidRDefault="009A3B9E" w:rsidP="0021591B">
      <w:pPr>
        <w:widowControl/>
        <w:spacing w:line="240" w:lineRule="auto"/>
        <w:jc w:val="both"/>
        <w:rPr>
          <w:b/>
          <w:lang w:val="es-CO"/>
        </w:rPr>
      </w:pPr>
    </w:p>
    <w:p w:rsidR="009A3B9E" w:rsidRPr="004A7A0E" w:rsidRDefault="009A3B9E" w:rsidP="0021591B">
      <w:pPr>
        <w:widowControl/>
        <w:spacing w:line="240" w:lineRule="auto"/>
        <w:jc w:val="both"/>
        <w:rPr>
          <w:lang w:val="es-CO"/>
        </w:rPr>
      </w:pPr>
      <w:r w:rsidRPr="004A7A0E">
        <w:rPr>
          <w:lang w:val="es-CO"/>
        </w:rPr>
        <w:t>La solución de MIDDLEWARE soporta escalabilidad horizontal agregando servidores por demanda a nivel de capa de especialización, por ejemplo agregando más nodos al clúster de la capa de integración de Front-</w:t>
      </w:r>
      <w:proofErr w:type="spellStart"/>
      <w:r w:rsidRPr="004A7A0E">
        <w:rPr>
          <w:lang w:val="es-CO"/>
        </w:rPr>
        <w:t>End</w:t>
      </w:r>
      <w:proofErr w:type="spellEnd"/>
      <w:r w:rsidRPr="004A7A0E">
        <w:rPr>
          <w:lang w:val="es-CO"/>
        </w:rPr>
        <w:t>, del Back-</w:t>
      </w:r>
      <w:proofErr w:type="spellStart"/>
      <w:r w:rsidRPr="004A7A0E">
        <w:rPr>
          <w:lang w:val="es-CO"/>
        </w:rPr>
        <w:t>End</w:t>
      </w:r>
      <w:proofErr w:type="spellEnd"/>
      <w:r w:rsidRPr="004A7A0E">
        <w:rPr>
          <w:lang w:val="es-CO"/>
        </w:rPr>
        <w:t xml:space="preserve"> o en la capa del COM; y también se soporta escalabilidad vertical al poder agregar otras capas de componentes especializados, por ejemplo una capa de servicios BPEL. </w:t>
      </w:r>
    </w:p>
    <w:p w:rsidR="009A3B9E" w:rsidRPr="004A7A0E" w:rsidRDefault="009A3B9E" w:rsidP="0021591B">
      <w:pPr>
        <w:widowControl/>
        <w:spacing w:line="240" w:lineRule="auto"/>
        <w:jc w:val="both"/>
        <w:rPr>
          <w:lang w:val="es-CO"/>
        </w:rPr>
      </w:pPr>
    </w:p>
    <w:p w:rsidR="00C15CB4" w:rsidRPr="00A6792A" w:rsidRDefault="00C15CB4" w:rsidP="0021591B">
      <w:pPr>
        <w:widowControl/>
        <w:spacing w:line="240" w:lineRule="auto"/>
        <w:jc w:val="both"/>
        <w:rPr>
          <w:lang w:val="es-CO"/>
        </w:rPr>
      </w:pPr>
      <w:r w:rsidRPr="00A6792A">
        <w:rPr>
          <w:color w:val="000000"/>
          <w:lang w:val="es-CO" w:eastAsia="es-CO"/>
        </w:rPr>
        <w:t>Estaríamos hablando de una escalabilidad como máximo en una forma lineal, donde sí se duplican los usuarios se deben duplicar los recursos</w:t>
      </w:r>
      <w:r w:rsidR="0083228E" w:rsidRPr="00A6792A">
        <w:rPr>
          <w:color w:val="000000"/>
          <w:lang w:val="es-CO" w:eastAsia="es-CO"/>
        </w:rPr>
        <w:t>, para este propósito la arquitectura física provee las características indicadas en el favorecimiento de la escalabilidad horizontal y vertical.</w:t>
      </w:r>
    </w:p>
    <w:p w:rsidR="00C15CB4" w:rsidRPr="004A7A0E" w:rsidRDefault="00C15CB4" w:rsidP="0021591B">
      <w:pPr>
        <w:widowControl/>
        <w:spacing w:line="240" w:lineRule="auto"/>
        <w:jc w:val="both"/>
        <w:rPr>
          <w:lang w:val="es-CO"/>
        </w:rPr>
      </w:pPr>
    </w:p>
    <w:p w:rsidR="00176778" w:rsidRPr="004A7A0E" w:rsidRDefault="00176778" w:rsidP="0021591B">
      <w:pPr>
        <w:jc w:val="both"/>
        <w:rPr>
          <w:lang w:val="es-CO"/>
        </w:rPr>
      </w:pPr>
      <w:r w:rsidRPr="004A7A0E">
        <w:rPr>
          <w:lang w:val="es-CO"/>
        </w:rPr>
        <w:t xml:space="preserve">El modelo de </w:t>
      </w:r>
      <w:proofErr w:type="spellStart"/>
      <w:r w:rsidRPr="004A7A0E">
        <w:rPr>
          <w:lang w:val="es-CO"/>
        </w:rPr>
        <w:t>cluster</w:t>
      </w:r>
      <w:proofErr w:type="spellEnd"/>
      <w:r w:rsidRPr="004A7A0E">
        <w:rPr>
          <w:lang w:val="es-CO"/>
        </w:rPr>
        <w:t xml:space="preserve"> de la solución de arquitectura propuesta será mixto.</w:t>
      </w:r>
    </w:p>
    <w:p w:rsidR="005B63B6" w:rsidRPr="004A7A0E" w:rsidRDefault="005B63B6" w:rsidP="0021591B">
      <w:pPr>
        <w:jc w:val="both"/>
        <w:rPr>
          <w:lang w:val="es-CO"/>
        </w:rPr>
      </w:pPr>
    </w:p>
    <w:p w:rsidR="007D5C8E" w:rsidRPr="004A7A0E" w:rsidRDefault="00CA2792" w:rsidP="0021591B">
      <w:pPr>
        <w:pStyle w:val="Ttulo2"/>
        <w:jc w:val="both"/>
        <w:rPr>
          <w:lang w:val="es-CO"/>
        </w:rPr>
      </w:pPr>
      <w:bookmarkStart w:id="16" w:name="_Toc421142863"/>
      <w:r w:rsidRPr="004A7A0E">
        <w:rPr>
          <w:lang w:val="es-CO"/>
        </w:rPr>
        <w:t>Capas</w:t>
      </w:r>
      <w:bookmarkEnd w:id="16"/>
    </w:p>
    <w:p w:rsidR="00F6499E" w:rsidRPr="004A7A0E" w:rsidRDefault="00F6499E" w:rsidP="0021591B">
      <w:pPr>
        <w:jc w:val="both"/>
        <w:rPr>
          <w:lang w:val="es-CO"/>
        </w:rPr>
      </w:pPr>
    </w:p>
    <w:p w:rsidR="00F6499E" w:rsidRPr="004A7A0E" w:rsidRDefault="00F6499E" w:rsidP="0021591B">
      <w:pPr>
        <w:pStyle w:val="Ttulo3"/>
        <w:jc w:val="both"/>
        <w:rPr>
          <w:lang w:val="es-CO"/>
        </w:rPr>
      </w:pPr>
      <w:bookmarkStart w:id="17" w:name="_Toc421142864"/>
      <w:r w:rsidRPr="004A7A0E">
        <w:rPr>
          <w:lang w:val="es-CO"/>
        </w:rPr>
        <w:t>Capas AS-IS</w:t>
      </w:r>
      <w:bookmarkEnd w:id="17"/>
    </w:p>
    <w:p w:rsidR="00F6499E" w:rsidRPr="004A7A0E" w:rsidRDefault="00F6499E" w:rsidP="0021591B">
      <w:pPr>
        <w:jc w:val="both"/>
        <w:rPr>
          <w:lang w:val="es-CO"/>
        </w:rPr>
      </w:pPr>
    </w:p>
    <w:p w:rsidR="00F6499E" w:rsidRPr="004A7A0E" w:rsidRDefault="00F6499E" w:rsidP="0021591B">
      <w:pPr>
        <w:jc w:val="both"/>
        <w:rPr>
          <w:lang w:val="es-CO"/>
        </w:rPr>
      </w:pPr>
      <w:r w:rsidRPr="004A7A0E">
        <w:rPr>
          <w:noProof/>
          <w:lang w:val="es-CO" w:eastAsia="es-CO"/>
        </w:rPr>
        <w:lastRenderedPageBreak/>
        <w:drawing>
          <wp:inline distT="0" distB="0" distL="0" distR="0">
            <wp:extent cx="6181725" cy="7620000"/>
            <wp:effectExtent l="0" t="0" r="9525" b="0"/>
            <wp:docPr id="16" name="Picture 9"/>
            <wp:cNvGraphicFramePr/>
            <a:graphic xmlns:a="http://schemas.openxmlformats.org/drawingml/2006/main">
              <a:graphicData uri="http://schemas.openxmlformats.org/drawingml/2006/picture">
                <pic:pic xmlns:pic="http://schemas.openxmlformats.org/drawingml/2006/picture">
                  <pic:nvPicPr>
                    <pic:cNvPr id="4" name="Marcador de contenido 5"/>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3015" cy="7621590"/>
                    </a:xfrm>
                    <a:prstGeom prst="rect">
                      <a:avLst/>
                    </a:prstGeom>
                  </pic:spPr>
                </pic:pic>
              </a:graphicData>
            </a:graphic>
          </wp:inline>
        </w:drawing>
      </w:r>
    </w:p>
    <w:p w:rsidR="00F6499E" w:rsidRPr="004A7A0E" w:rsidRDefault="00F6499E" w:rsidP="0021591B">
      <w:pPr>
        <w:jc w:val="both"/>
        <w:rPr>
          <w:lang w:val="es-CO"/>
        </w:rPr>
      </w:pPr>
    </w:p>
    <w:p w:rsidR="004A7A0E" w:rsidRPr="004A7A0E" w:rsidRDefault="004A7A0E" w:rsidP="0021591B">
      <w:pPr>
        <w:widowControl/>
        <w:spacing w:line="240" w:lineRule="auto"/>
        <w:jc w:val="both"/>
        <w:rPr>
          <w:lang w:val="es-CO"/>
        </w:rPr>
      </w:pPr>
      <w:r w:rsidRPr="004A7A0E">
        <w:rPr>
          <w:lang w:val="es-CO"/>
        </w:rPr>
        <w:br w:type="page"/>
      </w:r>
    </w:p>
    <w:p w:rsidR="00F6499E" w:rsidRPr="004A7A0E" w:rsidRDefault="00F6499E" w:rsidP="0021591B">
      <w:pPr>
        <w:jc w:val="both"/>
        <w:rPr>
          <w:b/>
          <w:lang w:val="es-CO"/>
        </w:rPr>
      </w:pPr>
    </w:p>
    <w:p w:rsidR="00F6499E" w:rsidRPr="004A7A0E" w:rsidRDefault="00F6499E" w:rsidP="0021591B">
      <w:pPr>
        <w:pStyle w:val="Ttulo3"/>
        <w:jc w:val="both"/>
        <w:rPr>
          <w:b/>
          <w:lang w:val="es-CO"/>
        </w:rPr>
      </w:pPr>
      <w:bookmarkStart w:id="18" w:name="_Toc421142865"/>
      <w:r w:rsidRPr="004A7A0E">
        <w:rPr>
          <w:b/>
          <w:lang w:val="es-CO"/>
        </w:rPr>
        <w:t xml:space="preserve">Capas </w:t>
      </w:r>
      <w:proofErr w:type="spellStart"/>
      <w:r w:rsidRPr="004A7A0E">
        <w:rPr>
          <w:b/>
          <w:lang w:val="es-CO"/>
        </w:rPr>
        <w:t>To</w:t>
      </w:r>
      <w:proofErr w:type="spellEnd"/>
      <w:r w:rsidRPr="004A7A0E">
        <w:rPr>
          <w:b/>
          <w:lang w:val="es-CO"/>
        </w:rPr>
        <w:t>-Be</w:t>
      </w:r>
      <w:bookmarkEnd w:id="18"/>
    </w:p>
    <w:p w:rsidR="00F6499E" w:rsidRPr="004A7A0E" w:rsidRDefault="00F6499E" w:rsidP="0021591B">
      <w:pPr>
        <w:jc w:val="both"/>
        <w:rPr>
          <w:lang w:val="es-CO"/>
        </w:rPr>
      </w:pPr>
    </w:p>
    <w:p w:rsidR="00F6499E" w:rsidRPr="004A7A0E" w:rsidRDefault="00195AEA" w:rsidP="0021591B">
      <w:pPr>
        <w:jc w:val="both"/>
        <w:rPr>
          <w:lang w:val="es-CO"/>
        </w:rPr>
      </w:pPr>
      <w:r w:rsidRPr="004A7A0E">
        <w:rPr>
          <w:noProof/>
          <w:lang w:val="es-CO" w:eastAsia="es-CO"/>
        </w:rPr>
        <w:drawing>
          <wp:inline distT="0" distB="0" distL="0" distR="0">
            <wp:extent cx="6267450" cy="7332113"/>
            <wp:effectExtent l="0" t="0" r="0" b="2540"/>
            <wp:docPr id="13" name="Imagen 3" descr="arquitectura_to_be_arch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quitectura_to_be_archima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8876" cy="7333781"/>
                    </a:xfrm>
                    <a:prstGeom prst="rect">
                      <a:avLst/>
                    </a:prstGeom>
                    <a:noFill/>
                    <a:ln>
                      <a:noFill/>
                    </a:ln>
                  </pic:spPr>
                </pic:pic>
              </a:graphicData>
            </a:graphic>
          </wp:inline>
        </w:drawing>
      </w:r>
    </w:p>
    <w:p w:rsidR="00DA3D5F" w:rsidRPr="004A7A0E" w:rsidRDefault="00DA3D5F" w:rsidP="0021591B">
      <w:pPr>
        <w:jc w:val="both"/>
        <w:rPr>
          <w:lang w:val="es-CO"/>
        </w:rPr>
      </w:pPr>
    </w:p>
    <w:p w:rsidR="00DA3D5F" w:rsidRPr="004A7A0E" w:rsidRDefault="00DA3D5F" w:rsidP="0021591B">
      <w:pPr>
        <w:pStyle w:val="Ttulo2"/>
        <w:jc w:val="both"/>
        <w:rPr>
          <w:lang w:val="es-CO"/>
        </w:rPr>
      </w:pPr>
      <w:bookmarkStart w:id="19" w:name="_Toc421142866"/>
      <w:r w:rsidRPr="004A7A0E">
        <w:rPr>
          <w:lang w:val="es-CO"/>
        </w:rPr>
        <w:t>Agrupación de servicios</w:t>
      </w:r>
      <w:bookmarkEnd w:id="19"/>
    </w:p>
    <w:p w:rsidR="00DA3D5F" w:rsidRPr="004A7A0E" w:rsidRDefault="00DA3D5F" w:rsidP="0021591B">
      <w:pPr>
        <w:jc w:val="both"/>
        <w:rPr>
          <w:lang w:val="es-CO"/>
        </w:rPr>
      </w:pPr>
    </w:p>
    <w:p w:rsidR="00DA3D5F" w:rsidRPr="004A7A0E" w:rsidRDefault="00195AEA" w:rsidP="0021591B">
      <w:pPr>
        <w:jc w:val="both"/>
        <w:rPr>
          <w:lang w:val="es-CO"/>
        </w:rPr>
      </w:pPr>
      <w:r w:rsidRPr="004A7A0E">
        <w:rPr>
          <w:noProof/>
          <w:lang w:val="es-CO" w:eastAsia="es-CO"/>
        </w:rPr>
        <w:drawing>
          <wp:inline distT="0" distB="0" distL="0" distR="0">
            <wp:extent cx="5715000" cy="1323975"/>
            <wp:effectExtent l="0" t="0" r="0" b="9525"/>
            <wp:docPr id="12" name="Imagen 4" descr="Ima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1323975"/>
                    </a:xfrm>
                    <a:prstGeom prst="rect">
                      <a:avLst/>
                    </a:prstGeom>
                    <a:noFill/>
                    <a:ln>
                      <a:noFill/>
                    </a:ln>
                  </pic:spPr>
                </pic:pic>
              </a:graphicData>
            </a:graphic>
          </wp:inline>
        </w:drawing>
      </w:r>
    </w:p>
    <w:p w:rsidR="00DA3D5F" w:rsidRPr="004A7A0E" w:rsidRDefault="00DA3D5F" w:rsidP="0021591B">
      <w:pPr>
        <w:jc w:val="both"/>
        <w:rPr>
          <w:lang w:val="es-CO"/>
        </w:rPr>
      </w:pPr>
    </w:p>
    <w:p w:rsidR="00DA3D5F" w:rsidRPr="004A7A0E" w:rsidRDefault="00DA3D5F" w:rsidP="0021591B">
      <w:pPr>
        <w:jc w:val="both"/>
        <w:rPr>
          <w:lang w:val="es-CO"/>
        </w:rPr>
      </w:pPr>
      <w:r w:rsidRPr="004A7A0E">
        <w:rPr>
          <w:lang w:val="es-CO"/>
        </w:rPr>
        <w:t>Categoría de créditos</w:t>
      </w:r>
    </w:p>
    <w:p w:rsidR="00DA3D5F" w:rsidRPr="004A7A0E" w:rsidRDefault="00DA3D5F" w:rsidP="0021591B">
      <w:pPr>
        <w:jc w:val="both"/>
        <w:rPr>
          <w:lang w:val="es-CO"/>
        </w:rPr>
      </w:pPr>
    </w:p>
    <w:p w:rsidR="00DA3D5F" w:rsidRPr="004A7A0E" w:rsidRDefault="00DA3D5F" w:rsidP="0021591B">
      <w:pPr>
        <w:jc w:val="both"/>
        <w:rPr>
          <w:lang w:val="es-CO"/>
        </w:rPr>
      </w:pPr>
      <w:r w:rsidRPr="004A7A0E">
        <w:rPr>
          <w:noProof/>
          <w:lang w:val="es-CO" w:eastAsia="es-CO"/>
        </w:rPr>
        <w:drawing>
          <wp:inline distT="0" distB="0" distL="0" distR="0">
            <wp:extent cx="5943600" cy="1514475"/>
            <wp:effectExtent l="0" t="0" r="0" b="9525"/>
            <wp:docPr id="6" name="Picture 6" descr="C:\Users\Alejandro\AppData\Local\Microsoft\Windows\INetCache\Content.Word\c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AppData\Local\Microsoft\Windows\INetCache\Content.Word\cat1.png"/>
                    <pic:cNvPicPr>
                      <a:picLocks noChangeAspect="1" noChangeArrowheads="1"/>
                    </pic:cNvPicPr>
                  </pic:nvPicPr>
                  <pic:blipFill>
                    <a:blip r:embed="rId24" cstate="print"/>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DA3D5F" w:rsidRPr="004A7A0E" w:rsidRDefault="00DA3D5F" w:rsidP="0021591B">
      <w:pPr>
        <w:jc w:val="both"/>
        <w:rPr>
          <w:lang w:val="es-CO"/>
        </w:rPr>
      </w:pPr>
    </w:p>
    <w:p w:rsidR="00DA3D5F" w:rsidRPr="004A7A0E" w:rsidRDefault="00DA3D5F" w:rsidP="0021591B">
      <w:pPr>
        <w:jc w:val="both"/>
        <w:rPr>
          <w:lang w:val="es-CO"/>
        </w:rPr>
      </w:pPr>
      <w:r w:rsidRPr="004A7A0E">
        <w:rPr>
          <w:lang w:val="es-CO"/>
        </w:rPr>
        <w:t>Categoría de espectáculos</w:t>
      </w:r>
    </w:p>
    <w:p w:rsidR="00DA3D5F" w:rsidRPr="004A7A0E" w:rsidRDefault="00195AEA" w:rsidP="0021591B">
      <w:pPr>
        <w:jc w:val="both"/>
        <w:rPr>
          <w:lang w:val="es-CO"/>
        </w:rPr>
      </w:pPr>
      <w:r w:rsidRPr="004A7A0E">
        <w:rPr>
          <w:noProof/>
          <w:lang w:val="es-CO" w:eastAsia="es-CO"/>
        </w:rPr>
        <w:drawing>
          <wp:inline distT="0" distB="0" distL="0" distR="0">
            <wp:extent cx="5772150" cy="3495675"/>
            <wp:effectExtent l="0" t="0" r="0" b="9525"/>
            <wp:docPr id="3" name="Imagen 5" descr="c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2150" cy="3495675"/>
                    </a:xfrm>
                    <a:prstGeom prst="rect">
                      <a:avLst/>
                    </a:prstGeom>
                    <a:noFill/>
                    <a:ln>
                      <a:noFill/>
                    </a:ln>
                  </pic:spPr>
                </pic:pic>
              </a:graphicData>
            </a:graphic>
          </wp:inline>
        </w:drawing>
      </w:r>
    </w:p>
    <w:p w:rsidR="00DA3D5F" w:rsidRPr="004A7A0E" w:rsidRDefault="00DA3D5F" w:rsidP="0021591B">
      <w:pPr>
        <w:jc w:val="both"/>
        <w:rPr>
          <w:lang w:val="es-CO"/>
        </w:rPr>
      </w:pPr>
    </w:p>
    <w:p w:rsidR="00DA3D5F" w:rsidRPr="004A7A0E" w:rsidRDefault="00DA3D5F" w:rsidP="0021591B">
      <w:pPr>
        <w:jc w:val="both"/>
        <w:rPr>
          <w:lang w:val="es-CO"/>
        </w:rPr>
      </w:pPr>
      <w:r w:rsidRPr="004A7A0E">
        <w:rPr>
          <w:lang w:val="es-CO"/>
        </w:rPr>
        <w:t xml:space="preserve">Categoría de </w:t>
      </w:r>
      <w:proofErr w:type="gramStart"/>
      <w:r w:rsidRPr="004A7A0E">
        <w:rPr>
          <w:lang w:val="es-CO"/>
        </w:rPr>
        <w:t>ordenes</w:t>
      </w:r>
      <w:proofErr w:type="gramEnd"/>
    </w:p>
    <w:p w:rsidR="00DA3D5F" w:rsidRPr="004A7A0E" w:rsidRDefault="00DA3D5F" w:rsidP="0021591B">
      <w:pPr>
        <w:jc w:val="both"/>
        <w:rPr>
          <w:lang w:val="es-CO"/>
        </w:rPr>
      </w:pPr>
    </w:p>
    <w:p w:rsidR="00DA3D5F" w:rsidRPr="004A7A0E" w:rsidRDefault="00DA3D5F" w:rsidP="0021591B">
      <w:pPr>
        <w:jc w:val="both"/>
        <w:rPr>
          <w:lang w:val="es-CO"/>
        </w:rPr>
      </w:pPr>
      <w:r w:rsidRPr="004A7A0E">
        <w:rPr>
          <w:noProof/>
          <w:lang w:val="es-CO" w:eastAsia="es-CO"/>
        </w:rPr>
        <w:drawing>
          <wp:inline distT="0" distB="0" distL="0" distR="0">
            <wp:extent cx="5410200" cy="2047875"/>
            <wp:effectExtent l="19050" t="0" r="0" b="0"/>
            <wp:docPr id="11" name="Picture 11" descr="C:\Users\Alejandro\AppData\Local\Microsoft\Windows\INetCache\Content.Word\c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jandro\AppData\Local\Microsoft\Windows\INetCache\Content.Word\cat4.png"/>
                    <pic:cNvPicPr>
                      <a:picLocks noChangeAspect="1" noChangeArrowheads="1"/>
                    </pic:cNvPicPr>
                  </pic:nvPicPr>
                  <pic:blipFill>
                    <a:blip r:embed="rId26" cstate="print"/>
                    <a:srcRect/>
                    <a:stretch>
                      <a:fillRect/>
                    </a:stretch>
                  </pic:blipFill>
                  <pic:spPr bwMode="auto">
                    <a:xfrm>
                      <a:off x="0" y="0"/>
                      <a:ext cx="5410200" cy="2047875"/>
                    </a:xfrm>
                    <a:prstGeom prst="rect">
                      <a:avLst/>
                    </a:prstGeom>
                    <a:noFill/>
                    <a:ln w="9525">
                      <a:noFill/>
                      <a:miter lim="800000"/>
                      <a:headEnd/>
                      <a:tailEnd/>
                    </a:ln>
                  </pic:spPr>
                </pic:pic>
              </a:graphicData>
            </a:graphic>
          </wp:inline>
        </w:drawing>
      </w:r>
    </w:p>
    <w:p w:rsidR="00DA3D5F" w:rsidRPr="004A7A0E" w:rsidRDefault="00DA3D5F" w:rsidP="0021591B">
      <w:pPr>
        <w:jc w:val="both"/>
        <w:rPr>
          <w:lang w:val="es-CO"/>
        </w:rPr>
      </w:pPr>
      <w:r w:rsidRPr="004A7A0E">
        <w:rPr>
          <w:lang w:val="es-CO"/>
        </w:rPr>
        <w:t>Categoría de hospedajes</w:t>
      </w:r>
    </w:p>
    <w:p w:rsidR="00DA3D5F" w:rsidRPr="004A7A0E" w:rsidRDefault="00DA3D5F" w:rsidP="0021591B">
      <w:pPr>
        <w:jc w:val="both"/>
        <w:rPr>
          <w:lang w:val="es-CO"/>
        </w:rPr>
      </w:pPr>
    </w:p>
    <w:p w:rsidR="00DA3D5F" w:rsidRPr="004A7A0E" w:rsidRDefault="00195AEA" w:rsidP="0021591B">
      <w:pPr>
        <w:jc w:val="both"/>
        <w:rPr>
          <w:lang w:val="es-CO"/>
        </w:rPr>
      </w:pPr>
      <w:r w:rsidRPr="004A7A0E">
        <w:rPr>
          <w:noProof/>
          <w:lang w:val="es-CO" w:eastAsia="es-CO"/>
        </w:rPr>
        <w:drawing>
          <wp:inline distT="0" distB="0" distL="0" distR="0">
            <wp:extent cx="5943600" cy="2486025"/>
            <wp:effectExtent l="0" t="0" r="0" b="9525"/>
            <wp:docPr id="2" name="Imagen 6" descr="c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t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A3D5F" w:rsidRPr="004A7A0E" w:rsidRDefault="00DA3D5F" w:rsidP="0021591B">
      <w:pPr>
        <w:jc w:val="both"/>
        <w:rPr>
          <w:lang w:val="es-CO"/>
        </w:rPr>
      </w:pPr>
    </w:p>
    <w:p w:rsidR="00DA3D5F" w:rsidRPr="004A7A0E" w:rsidRDefault="00DA3D5F" w:rsidP="0021591B">
      <w:pPr>
        <w:jc w:val="both"/>
        <w:rPr>
          <w:lang w:val="es-CO"/>
        </w:rPr>
      </w:pPr>
    </w:p>
    <w:p w:rsidR="00DA3D5F" w:rsidRPr="004A7A0E" w:rsidRDefault="00DA3D5F" w:rsidP="0021591B">
      <w:pPr>
        <w:jc w:val="both"/>
        <w:rPr>
          <w:lang w:val="es-CO"/>
        </w:rPr>
      </w:pPr>
      <w:r w:rsidRPr="004A7A0E">
        <w:rPr>
          <w:lang w:val="es-CO"/>
        </w:rPr>
        <w:t>Categoría de transportes</w:t>
      </w:r>
    </w:p>
    <w:p w:rsidR="00DA3D5F" w:rsidRPr="004A7A0E" w:rsidRDefault="00DA3D5F" w:rsidP="0021591B">
      <w:pPr>
        <w:jc w:val="both"/>
        <w:rPr>
          <w:lang w:val="es-CO"/>
        </w:rPr>
      </w:pPr>
    </w:p>
    <w:p w:rsidR="00B41631" w:rsidRDefault="00195AEA" w:rsidP="0021591B">
      <w:pPr>
        <w:jc w:val="both"/>
        <w:rPr>
          <w:lang w:val="es-CO"/>
        </w:rPr>
        <w:sectPr w:rsidR="00B41631" w:rsidSect="007134D6">
          <w:pgSz w:w="12240" w:h="15840" w:code="1"/>
          <w:pgMar w:top="1440" w:right="1440" w:bottom="1440" w:left="1440" w:header="720" w:footer="720" w:gutter="0"/>
          <w:cols w:space="720"/>
        </w:sectPr>
      </w:pPr>
      <w:r w:rsidRPr="004A7A0E">
        <w:rPr>
          <w:noProof/>
          <w:lang w:val="es-CO" w:eastAsia="es-CO"/>
        </w:rPr>
        <w:drawing>
          <wp:inline distT="0" distB="0" distL="0" distR="0">
            <wp:extent cx="5772150" cy="2162175"/>
            <wp:effectExtent l="0" t="0" r="0" b="9525"/>
            <wp:docPr id="7" name="Imagen 7" descr="c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2150" cy="2162175"/>
                    </a:xfrm>
                    <a:prstGeom prst="rect">
                      <a:avLst/>
                    </a:prstGeom>
                    <a:noFill/>
                    <a:ln>
                      <a:noFill/>
                    </a:ln>
                  </pic:spPr>
                </pic:pic>
              </a:graphicData>
            </a:graphic>
          </wp:inline>
        </w:drawing>
      </w:r>
    </w:p>
    <w:p w:rsidR="00DA3D5F" w:rsidRPr="004A7A0E" w:rsidRDefault="00DA3D5F" w:rsidP="0021591B">
      <w:pPr>
        <w:jc w:val="both"/>
        <w:rPr>
          <w:lang w:val="es-CO"/>
        </w:rPr>
      </w:pPr>
    </w:p>
    <w:p w:rsidR="00DA3D5F" w:rsidRPr="004A7A0E" w:rsidRDefault="00DA3D5F" w:rsidP="0021591B">
      <w:pPr>
        <w:jc w:val="both"/>
        <w:rPr>
          <w:lang w:val="es-CO"/>
        </w:rPr>
      </w:pPr>
    </w:p>
    <w:p w:rsidR="00DA3D5F" w:rsidRPr="004A7A0E" w:rsidRDefault="00DA3D5F" w:rsidP="0021591B">
      <w:pPr>
        <w:jc w:val="both"/>
        <w:rPr>
          <w:lang w:val="es-CO"/>
        </w:rPr>
      </w:pPr>
    </w:p>
    <w:p w:rsidR="00DA3D5F" w:rsidRPr="004A7A0E" w:rsidRDefault="00DA3D5F" w:rsidP="0021591B">
      <w:pPr>
        <w:jc w:val="both"/>
        <w:rPr>
          <w:lang w:val="es-CO"/>
        </w:rPr>
      </w:pPr>
      <w:r w:rsidRPr="004A7A0E">
        <w:rPr>
          <w:lang w:val="es-CO"/>
        </w:rPr>
        <w:t>Utilitarios</w:t>
      </w:r>
    </w:p>
    <w:p w:rsidR="00DA3D5F" w:rsidRPr="004A7A0E" w:rsidRDefault="00195AEA" w:rsidP="0021591B">
      <w:pPr>
        <w:jc w:val="both"/>
        <w:rPr>
          <w:lang w:val="es-CO"/>
        </w:rPr>
      </w:pPr>
      <w:r w:rsidRPr="004A7A0E">
        <w:rPr>
          <w:noProof/>
          <w:lang w:val="es-CO" w:eastAsia="es-CO"/>
        </w:rPr>
        <w:drawing>
          <wp:inline distT="0" distB="0" distL="0" distR="0">
            <wp:extent cx="2600325" cy="1266825"/>
            <wp:effectExtent l="0" t="0" r="9525" b="9525"/>
            <wp:docPr id="8" name="Imagen 8" descr="util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ilitario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DA3D5F" w:rsidRPr="004A7A0E" w:rsidRDefault="00DA3D5F" w:rsidP="0021591B">
      <w:pPr>
        <w:jc w:val="both"/>
        <w:rPr>
          <w:lang w:val="es-CO"/>
        </w:rPr>
      </w:pPr>
    </w:p>
    <w:p w:rsidR="00DA3D5F" w:rsidRPr="004A7A0E" w:rsidRDefault="00974FB4" w:rsidP="0021591B">
      <w:pPr>
        <w:pStyle w:val="Ttulo3"/>
        <w:jc w:val="both"/>
        <w:rPr>
          <w:lang w:val="es-CO"/>
        </w:rPr>
      </w:pPr>
      <w:bookmarkStart w:id="20" w:name="_Toc421142867"/>
      <w:r w:rsidRPr="004A7A0E">
        <w:rPr>
          <w:lang w:val="es-CO"/>
        </w:rPr>
        <w:t>Portafolio de servicios</w:t>
      </w:r>
      <w:bookmarkEnd w:id="20"/>
    </w:p>
    <w:p w:rsidR="00974FB4" w:rsidRPr="004A7A0E" w:rsidRDefault="00974FB4" w:rsidP="0021591B">
      <w:pPr>
        <w:jc w:val="both"/>
        <w:rPr>
          <w:lang w:val="es-CO"/>
        </w:rPr>
      </w:pPr>
    </w:p>
    <w:p w:rsidR="00974FB4" w:rsidRPr="004A7A0E" w:rsidRDefault="00974FB4" w:rsidP="0021591B">
      <w:pPr>
        <w:jc w:val="both"/>
        <w:rPr>
          <w:b/>
          <w:lang w:val="es-CO"/>
        </w:rPr>
      </w:pPr>
      <w:r w:rsidRPr="004A7A0E">
        <w:rPr>
          <w:lang w:val="es-CO"/>
        </w:rPr>
        <w:t>En la siguiente tabla se puede apreciar el portafolio de servicios con un enfoque en las funciones, objetivos del negocio e incluso el sistema que soportara la realización del propio servicio:</w:t>
      </w:r>
    </w:p>
    <w:p w:rsidR="00974FB4" w:rsidRPr="004A7A0E" w:rsidRDefault="00974FB4" w:rsidP="0021591B">
      <w:pPr>
        <w:jc w:val="both"/>
        <w:rPr>
          <w:lang w:val="es-CO"/>
        </w:rPr>
      </w:pPr>
    </w:p>
    <w:p w:rsidR="00974FB4" w:rsidRPr="004A7A0E" w:rsidRDefault="00974FB4" w:rsidP="0021591B">
      <w:pPr>
        <w:jc w:val="both"/>
        <w:rPr>
          <w:lang w:val="es-CO"/>
        </w:rPr>
      </w:pPr>
    </w:p>
    <w:tbl>
      <w:tblPr>
        <w:tblStyle w:val="Tablaconcuadrcula"/>
        <w:tblW w:w="5523" w:type="pct"/>
        <w:tblInd w:w="-459" w:type="dxa"/>
        <w:tblLayout w:type="fixed"/>
        <w:tblLook w:val="01E0" w:firstRow="1" w:lastRow="1" w:firstColumn="1" w:lastColumn="1" w:noHBand="0" w:noVBand="0"/>
      </w:tblPr>
      <w:tblGrid>
        <w:gridCol w:w="2325"/>
        <w:gridCol w:w="4409"/>
        <w:gridCol w:w="1007"/>
        <w:gridCol w:w="2066"/>
        <w:gridCol w:w="2581"/>
        <w:gridCol w:w="1917"/>
      </w:tblGrid>
      <w:tr w:rsidR="00974FB4" w:rsidRPr="004A7A0E" w:rsidTr="005E4405">
        <w:trPr>
          <w:cantSplit/>
          <w:trHeight w:val="359"/>
          <w:tblHeader/>
        </w:trPr>
        <w:tc>
          <w:tcPr>
            <w:tcW w:w="813" w:type="pct"/>
            <w:vMerge w:val="restart"/>
            <w:shd w:val="clear" w:color="auto" w:fill="222A35" w:themeFill="text2" w:themeFillShade="80"/>
            <w:vAlign w:val="bottom"/>
          </w:tcPr>
          <w:p w:rsidR="00974FB4" w:rsidRPr="004A7A0E" w:rsidRDefault="00974FB4" w:rsidP="0021591B">
            <w:pPr>
              <w:jc w:val="both"/>
              <w:rPr>
                <w:rFonts w:ascii="Times New Roman" w:eastAsiaTheme="minorHAnsi" w:hAnsi="Times New Roman"/>
                <w:b/>
                <w:color w:val="FFFFFF" w:themeColor="background1"/>
                <w:lang w:val="es-CO"/>
              </w:rPr>
            </w:pPr>
            <w:proofErr w:type="spellStart"/>
            <w:r w:rsidRPr="004A7A0E">
              <w:rPr>
                <w:rFonts w:ascii="Times New Roman" w:eastAsiaTheme="minorHAnsi" w:hAnsi="Times New Roman"/>
                <w:b/>
                <w:color w:val="FFFFFF" w:themeColor="background1"/>
                <w:lang w:val="es-CO"/>
              </w:rPr>
              <w:t>Service</w:t>
            </w:r>
            <w:proofErr w:type="spellEnd"/>
          </w:p>
        </w:tc>
        <w:tc>
          <w:tcPr>
            <w:tcW w:w="1541" w:type="pct"/>
            <w:vMerge w:val="restart"/>
            <w:shd w:val="clear" w:color="auto" w:fill="222A35" w:themeFill="text2" w:themeFillShade="80"/>
            <w:vAlign w:val="bottom"/>
          </w:tcPr>
          <w:p w:rsidR="00974FB4" w:rsidRPr="004A7A0E" w:rsidRDefault="00974FB4" w:rsidP="0021591B">
            <w:pPr>
              <w:jc w:val="both"/>
              <w:rPr>
                <w:rFonts w:ascii="Times New Roman" w:eastAsiaTheme="minorHAnsi" w:hAnsi="Times New Roman"/>
                <w:b/>
                <w:color w:val="FFFFFF" w:themeColor="background1"/>
                <w:lang w:val="es-CO"/>
              </w:rPr>
            </w:pPr>
            <w:proofErr w:type="spellStart"/>
            <w:r w:rsidRPr="004A7A0E">
              <w:rPr>
                <w:rFonts w:ascii="Times New Roman" w:eastAsiaTheme="minorHAnsi" w:hAnsi="Times New Roman"/>
                <w:b/>
                <w:color w:val="FFFFFF" w:themeColor="background1"/>
                <w:lang w:val="es-CO"/>
              </w:rPr>
              <w:t>Description</w:t>
            </w:r>
            <w:proofErr w:type="spellEnd"/>
          </w:p>
        </w:tc>
        <w:tc>
          <w:tcPr>
            <w:tcW w:w="352" w:type="pct"/>
            <w:vMerge w:val="restart"/>
            <w:shd w:val="clear" w:color="auto" w:fill="222A35" w:themeFill="text2" w:themeFillShade="80"/>
            <w:vAlign w:val="bottom"/>
          </w:tcPr>
          <w:p w:rsidR="00974FB4" w:rsidRPr="004A7A0E" w:rsidRDefault="00974FB4" w:rsidP="0021591B">
            <w:pPr>
              <w:jc w:val="both"/>
              <w:rPr>
                <w:rFonts w:ascii="Times New Roman" w:eastAsiaTheme="minorHAnsi" w:hAnsi="Times New Roman"/>
                <w:b/>
                <w:color w:val="FFFFFF" w:themeColor="background1"/>
                <w:lang w:val="es-CO"/>
              </w:rPr>
            </w:pPr>
            <w:r w:rsidRPr="004A7A0E">
              <w:rPr>
                <w:rFonts w:ascii="Times New Roman" w:eastAsiaTheme="minorHAnsi" w:hAnsi="Times New Roman"/>
                <w:b/>
                <w:color w:val="FFFFFF" w:themeColor="background1"/>
                <w:lang w:val="es-CO"/>
              </w:rPr>
              <w:t>Status</w:t>
            </w:r>
          </w:p>
        </w:tc>
        <w:tc>
          <w:tcPr>
            <w:tcW w:w="2294" w:type="pct"/>
            <w:gridSpan w:val="3"/>
            <w:shd w:val="clear" w:color="auto" w:fill="222A35" w:themeFill="text2" w:themeFillShade="80"/>
            <w:tcMar>
              <w:left w:w="115" w:type="dxa"/>
              <w:right w:w="115" w:type="dxa"/>
            </w:tcMar>
          </w:tcPr>
          <w:p w:rsidR="00974FB4" w:rsidRPr="004A7A0E" w:rsidRDefault="00974FB4" w:rsidP="0021591B">
            <w:pPr>
              <w:spacing w:before="60" w:after="60"/>
              <w:jc w:val="both"/>
              <w:rPr>
                <w:rFonts w:ascii="Times New Roman" w:eastAsiaTheme="minorHAnsi" w:hAnsi="Times New Roman"/>
                <w:b/>
                <w:color w:val="FFFFFF" w:themeColor="background1"/>
                <w:lang w:val="es-CO"/>
              </w:rPr>
            </w:pPr>
            <w:proofErr w:type="spellStart"/>
            <w:r w:rsidRPr="004A7A0E">
              <w:rPr>
                <w:rFonts w:ascii="Times New Roman" w:eastAsiaTheme="minorHAnsi" w:hAnsi="Times New Roman"/>
                <w:b/>
                <w:color w:val="FFFFFF" w:themeColor="background1"/>
                <w:lang w:val="es-CO"/>
              </w:rPr>
              <w:t>Associations</w:t>
            </w:r>
            <w:proofErr w:type="spellEnd"/>
          </w:p>
        </w:tc>
      </w:tr>
      <w:tr w:rsidR="00974FB4" w:rsidRPr="004A7A0E" w:rsidTr="005E4405">
        <w:trPr>
          <w:cantSplit/>
          <w:tblHeader/>
        </w:trPr>
        <w:tc>
          <w:tcPr>
            <w:tcW w:w="813" w:type="pct"/>
            <w:vMerge/>
            <w:shd w:val="clear" w:color="auto" w:fill="222A35" w:themeFill="text2" w:themeFillShade="80"/>
          </w:tcPr>
          <w:p w:rsidR="00974FB4" w:rsidRPr="004A7A0E" w:rsidRDefault="00974FB4" w:rsidP="0021591B">
            <w:pPr>
              <w:jc w:val="both"/>
              <w:rPr>
                <w:rFonts w:ascii="Times New Roman" w:eastAsiaTheme="minorHAnsi" w:hAnsi="Times New Roman"/>
                <w:b/>
                <w:color w:val="FFFFFF" w:themeColor="background1"/>
                <w:lang w:val="es-CO"/>
              </w:rPr>
            </w:pPr>
          </w:p>
        </w:tc>
        <w:tc>
          <w:tcPr>
            <w:tcW w:w="1541" w:type="pct"/>
            <w:vMerge/>
            <w:shd w:val="clear" w:color="auto" w:fill="222A35" w:themeFill="text2" w:themeFillShade="80"/>
          </w:tcPr>
          <w:p w:rsidR="00974FB4" w:rsidRPr="004A7A0E" w:rsidRDefault="00974FB4" w:rsidP="0021591B">
            <w:pPr>
              <w:jc w:val="both"/>
              <w:rPr>
                <w:rFonts w:ascii="Times New Roman" w:eastAsiaTheme="minorHAnsi" w:hAnsi="Times New Roman"/>
                <w:b/>
                <w:color w:val="FFFFFF" w:themeColor="background1"/>
                <w:lang w:val="es-CO"/>
              </w:rPr>
            </w:pPr>
          </w:p>
        </w:tc>
        <w:tc>
          <w:tcPr>
            <w:tcW w:w="352" w:type="pct"/>
            <w:vMerge/>
            <w:shd w:val="clear" w:color="auto" w:fill="222A35" w:themeFill="text2" w:themeFillShade="80"/>
          </w:tcPr>
          <w:p w:rsidR="00974FB4" w:rsidRPr="004A7A0E" w:rsidRDefault="00974FB4" w:rsidP="0021591B">
            <w:pPr>
              <w:jc w:val="both"/>
              <w:rPr>
                <w:rFonts w:ascii="Times New Roman" w:eastAsiaTheme="minorHAnsi" w:hAnsi="Times New Roman"/>
                <w:b/>
                <w:color w:val="FFFFFF" w:themeColor="background1"/>
                <w:lang w:val="es-CO"/>
              </w:rPr>
            </w:pPr>
          </w:p>
        </w:tc>
        <w:tc>
          <w:tcPr>
            <w:tcW w:w="722" w:type="pct"/>
            <w:shd w:val="clear" w:color="auto" w:fill="222A35" w:themeFill="text2" w:themeFillShade="80"/>
            <w:tcMar>
              <w:left w:w="115" w:type="dxa"/>
              <w:right w:w="115" w:type="dxa"/>
            </w:tcMar>
          </w:tcPr>
          <w:p w:rsidR="00974FB4" w:rsidRPr="004A7A0E" w:rsidRDefault="00974FB4" w:rsidP="0021591B">
            <w:pPr>
              <w:spacing w:before="60" w:after="60"/>
              <w:jc w:val="both"/>
              <w:rPr>
                <w:rFonts w:ascii="Times New Roman" w:eastAsiaTheme="minorHAnsi" w:hAnsi="Times New Roman"/>
                <w:b/>
                <w:color w:val="FFFFFF" w:themeColor="background1"/>
                <w:lang w:val="es-CO"/>
              </w:rPr>
            </w:pPr>
            <w:proofErr w:type="spellStart"/>
            <w:r w:rsidRPr="004A7A0E">
              <w:rPr>
                <w:rFonts w:ascii="Times New Roman" w:eastAsiaTheme="minorHAnsi" w:hAnsi="Times New Roman"/>
                <w:b/>
                <w:color w:val="FFFFFF" w:themeColor="background1"/>
                <w:lang w:val="es-CO"/>
              </w:rPr>
              <w:t>Function</w:t>
            </w:r>
            <w:proofErr w:type="spellEnd"/>
            <w:r w:rsidRPr="004A7A0E">
              <w:rPr>
                <w:rFonts w:ascii="Times New Roman" w:eastAsiaTheme="minorHAnsi" w:hAnsi="Times New Roman"/>
                <w:b/>
                <w:color w:val="FFFFFF" w:themeColor="background1"/>
                <w:lang w:val="es-CO"/>
              </w:rPr>
              <w:t xml:space="preserve">/ </w:t>
            </w:r>
            <w:proofErr w:type="spellStart"/>
            <w:r w:rsidRPr="004A7A0E">
              <w:rPr>
                <w:rFonts w:ascii="Times New Roman" w:eastAsiaTheme="minorHAnsi" w:hAnsi="Times New Roman"/>
                <w:b/>
                <w:color w:val="FFFFFF" w:themeColor="background1"/>
                <w:lang w:val="es-CO"/>
              </w:rPr>
              <w:t>process</w:t>
            </w:r>
            <w:proofErr w:type="spellEnd"/>
          </w:p>
        </w:tc>
        <w:tc>
          <w:tcPr>
            <w:tcW w:w="902" w:type="pct"/>
            <w:shd w:val="clear" w:color="auto" w:fill="222A35" w:themeFill="text2" w:themeFillShade="80"/>
            <w:tcMar>
              <w:left w:w="115" w:type="dxa"/>
              <w:right w:w="115" w:type="dxa"/>
            </w:tcMar>
          </w:tcPr>
          <w:p w:rsidR="00974FB4" w:rsidRPr="004A7A0E" w:rsidRDefault="00974FB4" w:rsidP="0021591B">
            <w:pPr>
              <w:spacing w:before="60" w:after="60"/>
              <w:jc w:val="both"/>
              <w:rPr>
                <w:rFonts w:ascii="Times New Roman" w:eastAsiaTheme="minorHAnsi" w:hAnsi="Times New Roman"/>
                <w:b/>
                <w:color w:val="FFFFFF" w:themeColor="background1"/>
                <w:lang w:val="es-CO"/>
              </w:rPr>
            </w:pPr>
            <w:proofErr w:type="spellStart"/>
            <w:r w:rsidRPr="004A7A0E">
              <w:rPr>
                <w:rFonts w:ascii="Times New Roman" w:eastAsiaTheme="minorHAnsi" w:hAnsi="Times New Roman"/>
                <w:b/>
                <w:color w:val="FFFFFF" w:themeColor="background1"/>
                <w:lang w:val="es-CO"/>
              </w:rPr>
              <w:t>Goal</w:t>
            </w:r>
            <w:proofErr w:type="spellEnd"/>
          </w:p>
        </w:tc>
        <w:tc>
          <w:tcPr>
            <w:tcW w:w="670" w:type="pct"/>
            <w:shd w:val="clear" w:color="auto" w:fill="222A35" w:themeFill="text2" w:themeFillShade="80"/>
            <w:tcMar>
              <w:left w:w="115" w:type="dxa"/>
              <w:right w:w="115" w:type="dxa"/>
            </w:tcMar>
          </w:tcPr>
          <w:p w:rsidR="00974FB4" w:rsidRPr="004A7A0E" w:rsidRDefault="00974FB4" w:rsidP="0021591B">
            <w:pPr>
              <w:spacing w:before="60" w:after="60"/>
              <w:jc w:val="both"/>
              <w:rPr>
                <w:rFonts w:ascii="Times New Roman" w:eastAsiaTheme="minorHAnsi" w:hAnsi="Times New Roman"/>
                <w:b/>
                <w:color w:val="FFFFFF" w:themeColor="background1"/>
                <w:lang w:val="es-CO"/>
              </w:rPr>
            </w:pPr>
            <w:proofErr w:type="spellStart"/>
            <w:r w:rsidRPr="004A7A0E">
              <w:rPr>
                <w:rFonts w:ascii="Times New Roman" w:eastAsiaTheme="minorHAnsi" w:hAnsi="Times New Roman"/>
                <w:b/>
                <w:color w:val="FFFFFF" w:themeColor="background1"/>
                <w:lang w:val="es-CO"/>
              </w:rPr>
              <w:t>Asset</w:t>
            </w:r>
            <w:proofErr w:type="spellEnd"/>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Consultar Espectáculo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Retorna un listado de espectáculos ofrecidos como productos</w:t>
            </w:r>
          </w:p>
        </w:tc>
        <w:tc>
          <w:tcPr>
            <w:tcW w:w="352" w:type="pct"/>
          </w:tcPr>
          <w:p w:rsidR="00974FB4" w:rsidRPr="004A7A0E" w:rsidRDefault="00974FB4" w:rsidP="0021591B">
            <w:pPr>
              <w:jc w:val="both"/>
              <w:rPr>
                <w:rFonts w:ascii="Times New Roman" w:eastAsiaTheme="minorHAnsi" w:hAnsi="Times New Roman"/>
                <w:lang w:val="es-CO"/>
              </w:rPr>
            </w:pPr>
          </w:p>
          <w:p w:rsidR="00974FB4" w:rsidRPr="004A7A0E" w:rsidRDefault="00974FB4" w:rsidP="0021591B">
            <w:pPr>
              <w:jc w:val="both"/>
              <w:rPr>
                <w:rFonts w:ascii="Times New Roman" w:eastAsiaTheme="minorHAnsi" w:hAnsi="Times New Roman"/>
                <w:b/>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eastAsiaTheme="minorHAnsi"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 xml:space="preserve">OAS 10g - J2EE </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Procesar Orden de Venta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 xml:space="preserve">Soportar el proceso de validación de la orden y notificación de los resultados al usuario </w:t>
            </w:r>
            <w:r w:rsidRPr="004A7A0E">
              <w:rPr>
                <w:rFonts w:ascii="Times New Roman" w:hAnsi="Times New Roman"/>
                <w:color w:val="000000"/>
                <w:lang w:val="es-CO"/>
              </w:rPr>
              <w:br/>
              <w:t>por medio de un correo electrónico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Verificar tarjeta de crédito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validar una tarjeta de crédito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Verificar tarjeta de crédito VISA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validar una tarjeta de crédito de la franquicia VISA</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VISA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 xml:space="preserve">Verificar tarjeta de crédito Master </w:t>
            </w:r>
            <w:proofErr w:type="spellStart"/>
            <w:r w:rsidRPr="004A7A0E">
              <w:rPr>
                <w:rFonts w:ascii="Times New Roman" w:hAnsi="Times New Roman"/>
                <w:lang w:val="es-CO"/>
              </w:rPr>
              <w:t>Card</w:t>
            </w:r>
            <w:proofErr w:type="spellEnd"/>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validar una tarjeta de crédito de la franquicia MARTERCARD</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MASTERCARD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Verificar disponibilidad de transporte</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verificar si existe disponibilidad de transporte</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lastRenderedPageBreak/>
              <w:t>Verificar disponibilidad Avianca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verificar si existe disponibilidad de transporte para vuelos con Avianca</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AVIANCA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Verificar disponibilidad Bolivariano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verificar si existe disponibilidad de transporte terrestre con Bolivariano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BOLIVARIANO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Verificar hospedaje</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verificar si existe disponibilidad de hospedaje</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 xml:space="preserve">Verificar hospedaje con Hilton </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verificar si existe disponibilidad de hospedaje con Hilton</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HILTON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 xml:space="preserve">Verificar hospedaje con </w:t>
            </w:r>
            <w:proofErr w:type="spellStart"/>
            <w:r w:rsidRPr="004A7A0E">
              <w:rPr>
                <w:rFonts w:ascii="Times New Roman" w:hAnsi="Times New Roman"/>
                <w:lang w:val="es-CO"/>
              </w:rPr>
              <w:t>Dann</w:t>
            </w:r>
            <w:proofErr w:type="spellEnd"/>
            <w:r w:rsidRPr="004A7A0E">
              <w:rPr>
                <w:rFonts w:ascii="Times New Roman" w:hAnsi="Times New Roman"/>
                <w:lang w:val="es-CO"/>
              </w:rPr>
              <w:t xml:space="preserve"> </w:t>
            </w:r>
            <w:proofErr w:type="spellStart"/>
            <w:r w:rsidRPr="004A7A0E">
              <w:rPr>
                <w:rFonts w:ascii="Times New Roman" w:hAnsi="Times New Roman"/>
                <w:lang w:val="es-CO"/>
              </w:rPr>
              <w:t>Carlton</w:t>
            </w:r>
            <w:proofErr w:type="spellEnd"/>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 xml:space="preserve">Permite verificar si existe disponibilidad de hospedaje con </w:t>
            </w:r>
            <w:proofErr w:type="spellStart"/>
            <w:r w:rsidRPr="004A7A0E">
              <w:rPr>
                <w:rFonts w:ascii="Times New Roman" w:hAnsi="Times New Roman"/>
                <w:color w:val="000000"/>
                <w:lang w:val="es-CO"/>
              </w:rPr>
              <w:t>Dann</w:t>
            </w:r>
            <w:proofErr w:type="spellEnd"/>
            <w:r w:rsidRPr="004A7A0E">
              <w:rPr>
                <w:rFonts w:ascii="Times New Roman" w:hAnsi="Times New Roman"/>
                <w:color w:val="000000"/>
                <w:lang w:val="es-CO"/>
              </w:rPr>
              <w:t xml:space="preserve"> </w:t>
            </w:r>
            <w:proofErr w:type="spellStart"/>
            <w:r w:rsidRPr="004A7A0E">
              <w:rPr>
                <w:rFonts w:ascii="Times New Roman" w:hAnsi="Times New Roman"/>
                <w:color w:val="000000"/>
                <w:lang w:val="es-CO"/>
              </w:rPr>
              <w:t>Carlton</w:t>
            </w:r>
            <w:proofErr w:type="spellEnd"/>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DANN CARLTON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Verificar disponibilidad de espectáculo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Permitir verificar si existe disponibilidad de espectáculo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Verificar disponibilidad de espectáculo con la CONMEBOL</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Permitir verificar si existe disponibilidad de espectáculo con la CONMEBOL</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CONMEBOL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Verificar disponibilidad de espectáculo con TU BOLETA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Permitir verificar si existe disponibilidad de espectáculo con TU BOLETA</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TU BOLETA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Enviar correo electrónico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Enviar un correo electrónico a una cuenta indicada</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EXCHANGE/ESB</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Aprobación manual de orden</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Permite dar una aprobación a las órdenes de forma manual que requieran intervención del analista de ventas.</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Crear orden de venta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Crea la orden en el sistema de almacenamiento respectivo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Ordenes DB/ESB</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Consultar planes</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Consulta las posibilidades de planes asociados a una orden</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Ordenes DB/ESB</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Aprovisionar orden</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 xml:space="preserve">Permite soportar el proceso de aprovisionamiento de la orden </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Adquirir servicio de transporte</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Verifica y adquiere el servicio de transporte</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Adquirir servicio de transporte con Avianca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Adquiere el servicio de transporte</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AVIANCA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lastRenderedPageBreak/>
              <w:t>Adquirir servicio de transporte con Bolivariano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Adquiere el servicio de transporte</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BOLIVARIANO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Adquirir servicio de hospedaje</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Verifica y adquiere el servicio de hospedaje</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 xml:space="preserve">COM </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 xml:space="preserve">Adquirir servicio de hospedaje con Hilton </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Adquiere el servicio de hospedaje con Hilton</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HILTON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 xml:space="preserve">Adquirir servicio hospedaje con </w:t>
            </w:r>
            <w:proofErr w:type="spellStart"/>
            <w:r w:rsidRPr="004A7A0E">
              <w:rPr>
                <w:rFonts w:ascii="Times New Roman" w:hAnsi="Times New Roman"/>
                <w:lang w:val="es-CO"/>
              </w:rPr>
              <w:t>Dann</w:t>
            </w:r>
            <w:proofErr w:type="spellEnd"/>
            <w:r w:rsidRPr="004A7A0E">
              <w:rPr>
                <w:rFonts w:ascii="Times New Roman" w:hAnsi="Times New Roman"/>
                <w:lang w:val="es-CO"/>
              </w:rPr>
              <w:t xml:space="preserve"> </w:t>
            </w:r>
            <w:proofErr w:type="spellStart"/>
            <w:r w:rsidRPr="004A7A0E">
              <w:rPr>
                <w:rFonts w:ascii="Times New Roman" w:hAnsi="Times New Roman"/>
                <w:lang w:val="es-CO"/>
              </w:rPr>
              <w:t>Carlton</w:t>
            </w:r>
            <w:proofErr w:type="spellEnd"/>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 xml:space="preserve">Adquiere el servicio de hospedaje con </w:t>
            </w:r>
            <w:proofErr w:type="spellStart"/>
            <w:r w:rsidRPr="004A7A0E">
              <w:rPr>
                <w:rFonts w:ascii="Times New Roman" w:hAnsi="Times New Roman"/>
                <w:color w:val="000000"/>
                <w:lang w:val="es-CO"/>
              </w:rPr>
              <w:t>Dann</w:t>
            </w:r>
            <w:proofErr w:type="spellEnd"/>
            <w:r w:rsidRPr="004A7A0E">
              <w:rPr>
                <w:rFonts w:ascii="Times New Roman" w:hAnsi="Times New Roman"/>
                <w:color w:val="000000"/>
                <w:lang w:val="es-CO"/>
              </w:rPr>
              <w:t xml:space="preserve"> </w:t>
            </w:r>
            <w:proofErr w:type="spellStart"/>
            <w:r w:rsidRPr="004A7A0E">
              <w:rPr>
                <w:rFonts w:ascii="Times New Roman" w:hAnsi="Times New Roman"/>
                <w:color w:val="000000"/>
                <w:lang w:val="es-CO"/>
              </w:rPr>
              <w:t>Carlton</w:t>
            </w:r>
            <w:proofErr w:type="spellEnd"/>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DANN CARLTON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Adquirir servicio de espectáculo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Verifica y adquiere el servicio de espectáculo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Adquirir servicio de espectáculo con la CONMEBOL</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Verifica y adquiere el servicio de espectáculo con la CONMEBOL</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CONMEBOL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Adquirir servicio de espectáculo con TU BOLETA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Verifica y adquiere el servicio de espectáculo con TU BOLETA</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TU BOLETA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Compensar transacciones aprovisionamiento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Compensa las transacciones requeridas en los flujos de aprovisionamiento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Compensar transacciones con Avianca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Compensa las transacciones requeridas con AVIANCA</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AVIANCA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Compensar transacciones con Bolivariano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Compensa las transacciones requeridas con BOLIVARIANO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BOLIVARIANO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Compensar transacciones con CONMEBOL</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Compensa las transacciones requeridas con CONMEBOL</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CONMEBOL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Compensar transacciones con TU BOLETA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Compensa las transacciones requeridas con TU BOLETA</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TU BOLETA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Compensar transacciones con Hilton</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Compensa las transacciones requeridas con HILTON</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HILTON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 xml:space="preserve">Compensar transacciones con </w:t>
            </w:r>
            <w:proofErr w:type="spellStart"/>
            <w:r w:rsidRPr="004A7A0E">
              <w:rPr>
                <w:rFonts w:ascii="Times New Roman" w:hAnsi="Times New Roman"/>
                <w:lang w:val="es-CO"/>
              </w:rPr>
              <w:t>Dann</w:t>
            </w:r>
            <w:proofErr w:type="spellEnd"/>
            <w:r w:rsidRPr="004A7A0E">
              <w:rPr>
                <w:rFonts w:ascii="Times New Roman" w:hAnsi="Times New Roman"/>
                <w:lang w:val="es-CO"/>
              </w:rPr>
              <w:t xml:space="preserve"> </w:t>
            </w:r>
            <w:proofErr w:type="spellStart"/>
            <w:r w:rsidRPr="004A7A0E">
              <w:rPr>
                <w:rFonts w:ascii="Times New Roman" w:hAnsi="Times New Roman"/>
                <w:lang w:val="es-CO"/>
              </w:rPr>
              <w:t>Carlton</w:t>
            </w:r>
            <w:proofErr w:type="spellEnd"/>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Compensa las transacciones requeridas con DANN CARLTON</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DANN CARLTON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Cargar cuenta a tarjeta de crédito</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Carga el valor total del plan a la tarjeta de crédito del usuario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COM</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lastRenderedPageBreak/>
              <w:t>Cargar cuenta a tarjeta de crédito VISA</w:t>
            </w: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Carga el valor total del plan a la tarjeta de crédito VISA</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VISA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 xml:space="preserve">Cargar cuenta a tarjeta de crédito Master </w:t>
            </w:r>
            <w:proofErr w:type="spellStart"/>
            <w:r w:rsidRPr="004A7A0E">
              <w:rPr>
                <w:rFonts w:ascii="Times New Roman" w:hAnsi="Times New Roman"/>
                <w:lang w:val="es-CO"/>
              </w:rPr>
              <w:t>Card</w:t>
            </w:r>
            <w:proofErr w:type="spellEnd"/>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 xml:space="preserve">Carga el valor total del plan a la tarjeta de crédito Master </w:t>
            </w:r>
            <w:proofErr w:type="spellStart"/>
            <w:r w:rsidRPr="004A7A0E">
              <w:rPr>
                <w:rFonts w:ascii="Times New Roman" w:hAnsi="Times New Roman"/>
                <w:color w:val="000000"/>
                <w:lang w:val="es-CO"/>
              </w:rPr>
              <w:t>Card</w:t>
            </w:r>
            <w:proofErr w:type="spellEnd"/>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MASTERCARD NETWORK</w:t>
            </w:r>
          </w:p>
        </w:tc>
      </w:tr>
      <w:tr w:rsidR="00974FB4" w:rsidRPr="004A7A0E" w:rsidTr="005E4405">
        <w:trPr>
          <w:cantSplit/>
        </w:trPr>
        <w:tc>
          <w:tcPr>
            <w:tcW w:w="813" w:type="pct"/>
          </w:tcPr>
          <w:p w:rsidR="00974FB4" w:rsidRPr="004A7A0E" w:rsidRDefault="00974FB4" w:rsidP="0021591B">
            <w:pPr>
              <w:jc w:val="both"/>
              <w:rPr>
                <w:rFonts w:ascii="Times New Roman" w:hAnsi="Times New Roman"/>
                <w:lang w:val="es-CO"/>
              </w:rPr>
            </w:pPr>
          </w:p>
          <w:p w:rsidR="00974FB4" w:rsidRPr="004A7A0E" w:rsidRDefault="00974FB4" w:rsidP="0021591B">
            <w:pPr>
              <w:jc w:val="both"/>
              <w:rPr>
                <w:rFonts w:ascii="Times New Roman" w:hAnsi="Times New Roman"/>
                <w:lang w:val="es-CO"/>
              </w:rPr>
            </w:pPr>
            <w:r w:rsidRPr="004A7A0E">
              <w:rPr>
                <w:rFonts w:ascii="Times New Roman" w:hAnsi="Times New Roman"/>
                <w:lang w:val="es-CO"/>
              </w:rPr>
              <w:t>Cerrar orden de venta</w:t>
            </w:r>
          </w:p>
          <w:p w:rsidR="00974FB4" w:rsidRPr="004A7A0E" w:rsidRDefault="00974FB4" w:rsidP="0021591B">
            <w:pPr>
              <w:jc w:val="both"/>
              <w:rPr>
                <w:rFonts w:ascii="Times New Roman" w:hAnsi="Times New Roman"/>
                <w:lang w:val="es-CO"/>
              </w:rPr>
            </w:pPr>
          </w:p>
        </w:tc>
        <w:tc>
          <w:tcPr>
            <w:tcW w:w="1541"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Cierra la orden de venta con un estado indicado</w:t>
            </w:r>
          </w:p>
        </w:tc>
        <w:tc>
          <w:tcPr>
            <w:tcW w:w="35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b/>
                <w:lang w:val="es-CO"/>
              </w:rPr>
              <w:t>C</w:t>
            </w:r>
          </w:p>
        </w:tc>
        <w:tc>
          <w:tcPr>
            <w:tcW w:w="722" w:type="pct"/>
          </w:tcPr>
          <w:p w:rsidR="00974FB4" w:rsidRPr="004A7A0E" w:rsidRDefault="00974FB4" w:rsidP="0021591B">
            <w:pPr>
              <w:jc w:val="both"/>
              <w:rPr>
                <w:rFonts w:ascii="Times New Roman" w:hAnsi="Times New Roman"/>
                <w:lang w:val="es-CO"/>
              </w:rPr>
            </w:pPr>
            <w:r w:rsidRPr="004A7A0E">
              <w:rPr>
                <w:rFonts w:ascii="Times New Roman" w:hAnsi="Times New Roman"/>
                <w:lang w:val="es-CO"/>
              </w:rPr>
              <w:t>Venta de plan turístico</w:t>
            </w:r>
          </w:p>
        </w:tc>
        <w:tc>
          <w:tcPr>
            <w:tcW w:w="902" w:type="pct"/>
          </w:tcPr>
          <w:p w:rsidR="00974FB4" w:rsidRPr="004A7A0E" w:rsidRDefault="00974FB4" w:rsidP="0021591B">
            <w:pPr>
              <w:jc w:val="both"/>
              <w:rPr>
                <w:rFonts w:ascii="Times New Roman" w:hAnsi="Times New Roman"/>
                <w:lang w:val="es-CO"/>
              </w:rPr>
            </w:pPr>
            <w:r w:rsidRPr="004A7A0E">
              <w:rPr>
                <w:rFonts w:ascii="Times New Roman" w:eastAsiaTheme="minorHAnsi" w:hAnsi="Times New Roman"/>
                <w:lang w:val="es-CO"/>
              </w:rPr>
              <w:t>Permitir la venta de planes por internet</w:t>
            </w:r>
          </w:p>
        </w:tc>
        <w:tc>
          <w:tcPr>
            <w:tcW w:w="670" w:type="pct"/>
            <w:vAlign w:val="bottom"/>
          </w:tcPr>
          <w:p w:rsidR="00974FB4" w:rsidRPr="004A7A0E" w:rsidRDefault="00974FB4" w:rsidP="0021591B">
            <w:pPr>
              <w:jc w:val="both"/>
              <w:rPr>
                <w:rFonts w:ascii="Times New Roman" w:hAnsi="Times New Roman"/>
                <w:color w:val="000000"/>
                <w:lang w:val="es-CO"/>
              </w:rPr>
            </w:pPr>
            <w:r w:rsidRPr="004A7A0E">
              <w:rPr>
                <w:rFonts w:ascii="Times New Roman" w:hAnsi="Times New Roman"/>
                <w:color w:val="000000"/>
                <w:lang w:val="es-CO"/>
              </w:rPr>
              <w:t>Ordenes DB/ESB</w:t>
            </w:r>
          </w:p>
        </w:tc>
      </w:tr>
    </w:tbl>
    <w:p w:rsidR="00974FB4" w:rsidRPr="004A7A0E" w:rsidRDefault="00974FB4" w:rsidP="0021591B">
      <w:pPr>
        <w:jc w:val="both"/>
        <w:rPr>
          <w:lang w:val="es-CO"/>
        </w:rPr>
      </w:pPr>
    </w:p>
    <w:p w:rsidR="004C38E0" w:rsidRPr="004A7A0E" w:rsidRDefault="004C38E0" w:rsidP="0021591B">
      <w:pPr>
        <w:pStyle w:val="Ttulo2"/>
        <w:jc w:val="both"/>
        <w:rPr>
          <w:lang w:val="es-CO"/>
        </w:rPr>
      </w:pPr>
      <w:bookmarkStart w:id="21" w:name="_Toc421142868"/>
      <w:r w:rsidRPr="004A7A0E">
        <w:rPr>
          <w:lang w:val="es-CO"/>
        </w:rPr>
        <w:t>Arquitectura de referencia</w:t>
      </w:r>
      <w:bookmarkEnd w:id="21"/>
    </w:p>
    <w:p w:rsidR="004C38E0" w:rsidRPr="004A7A0E" w:rsidRDefault="004C38E0" w:rsidP="0021591B">
      <w:pPr>
        <w:jc w:val="both"/>
        <w:rPr>
          <w:lang w:val="es-CO"/>
        </w:rPr>
      </w:pPr>
    </w:p>
    <w:p w:rsidR="00B41631" w:rsidRDefault="00195AEA" w:rsidP="0021591B">
      <w:pPr>
        <w:jc w:val="both"/>
        <w:rPr>
          <w:lang w:val="es-CO"/>
        </w:rPr>
        <w:sectPr w:rsidR="00B41631" w:rsidSect="00B41631">
          <w:pgSz w:w="15840" w:h="12240" w:orient="landscape" w:code="1"/>
          <w:pgMar w:top="1440" w:right="1440" w:bottom="1440" w:left="1440" w:header="720" w:footer="720" w:gutter="0"/>
          <w:cols w:space="720"/>
        </w:sectPr>
      </w:pPr>
      <w:r w:rsidRPr="004A7A0E">
        <w:rPr>
          <w:noProof/>
          <w:lang w:val="es-CO" w:eastAsia="es-CO"/>
        </w:rPr>
        <w:drawing>
          <wp:inline distT="0" distB="0" distL="0" distR="0">
            <wp:extent cx="6343650" cy="2838450"/>
            <wp:effectExtent l="0" t="0" r="0" b="0"/>
            <wp:docPr id="9" name="Imagen 9"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43650" cy="2838450"/>
                    </a:xfrm>
                    <a:prstGeom prst="rect">
                      <a:avLst/>
                    </a:prstGeom>
                    <a:noFill/>
                    <a:ln>
                      <a:noFill/>
                    </a:ln>
                  </pic:spPr>
                </pic:pic>
              </a:graphicData>
            </a:graphic>
          </wp:inline>
        </w:drawing>
      </w:r>
    </w:p>
    <w:p w:rsidR="004A7A0E" w:rsidRPr="004A7A0E" w:rsidRDefault="004A7A0E" w:rsidP="0021591B">
      <w:pPr>
        <w:jc w:val="both"/>
        <w:rPr>
          <w:lang w:val="es-CO"/>
        </w:rPr>
      </w:pPr>
    </w:p>
    <w:p w:rsidR="004A7A0E" w:rsidRPr="004A7A0E" w:rsidRDefault="004A7A0E" w:rsidP="0021591B">
      <w:pPr>
        <w:jc w:val="both"/>
        <w:rPr>
          <w:lang w:val="es-CO"/>
        </w:rPr>
      </w:pPr>
    </w:p>
    <w:p w:rsidR="00491C2F" w:rsidRPr="004A7A0E" w:rsidRDefault="00007285" w:rsidP="0021591B">
      <w:pPr>
        <w:pStyle w:val="Ttulo3"/>
        <w:jc w:val="both"/>
        <w:rPr>
          <w:b/>
          <w:lang w:val="es-CO"/>
        </w:rPr>
      </w:pPr>
      <w:bookmarkStart w:id="22" w:name="_Toc421142869"/>
      <w:r w:rsidRPr="004A7A0E">
        <w:rPr>
          <w:b/>
          <w:lang w:val="es-CO"/>
        </w:rPr>
        <w:t>Productos</w:t>
      </w:r>
      <w:bookmarkEnd w:id="22"/>
    </w:p>
    <w:p w:rsidR="00007285" w:rsidRPr="004A7A0E" w:rsidRDefault="00007285" w:rsidP="0021591B">
      <w:pPr>
        <w:jc w:val="both"/>
        <w:rPr>
          <w:lang w:val="es-CO"/>
        </w:rPr>
      </w:pPr>
    </w:p>
    <w:p w:rsidR="00007285" w:rsidRPr="004A7A0E" w:rsidRDefault="005A7604" w:rsidP="0021591B">
      <w:pPr>
        <w:jc w:val="both"/>
        <w:rPr>
          <w:lang w:val="es-CO"/>
        </w:rPr>
      </w:pPr>
      <w:r w:rsidRPr="004A7A0E">
        <w:rPr>
          <w:noProof/>
          <w:lang w:val="es-CO"/>
        </w:rPr>
        <w:t xml:space="preserve"> </w:t>
      </w:r>
      <w:r w:rsidR="00195AEA" w:rsidRPr="004A7A0E">
        <w:rPr>
          <w:noProof/>
          <w:lang w:val="es-CO" w:eastAsia="es-CO"/>
        </w:rPr>
        <w:drawing>
          <wp:inline distT="0" distB="0" distL="0" distR="0">
            <wp:extent cx="6038850" cy="2743200"/>
            <wp:effectExtent l="0" t="0" r="0" b="0"/>
            <wp:docPr id="10" name="Imagen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38850" cy="2743200"/>
                    </a:xfrm>
                    <a:prstGeom prst="rect">
                      <a:avLst/>
                    </a:prstGeom>
                    <a:noFill/>
                    <a:ln>
                      <a:noFill/>
                    </a:ln>
                  </pic:spPr>
                </pic:pic>
              </a:graphicData>
            </a:graphic>
          </wp:inline>
        </w:drawing>
      </w:r>
    </w:p>
    <w:p w:rsidR="00007285" w:rsidRPr="004A7A0E" w:rsidRDefault="00007285" w:rsidP="0021591B">
      <w:pPr>
        <w:jc w:val="both"/>
        <w:rPr>
          <w:lang w:val="es-CO"/>
        </w:rPr>
      </w:pPr>
    </w:p>
    <w:p w:rsidR="0083228E" w:rsidRPr="004A7A0E" w:rsidRDefault="0083228E" w:rsidP="0021591B">
      <w:pPr>
        <w:jc w:val="both"/>
        <w:rPr>
          <w:lang w:val="es-CO"/>
        </w:rPr>
      </w:pPr>
      <w:r w:rsidRPr="004A7A0E">
        <w:rPr>
          <w:lang w:val="es-CO"/>
        </w:rPr>
        <w:t>A continuación se presentan las descripciones y justificaciones de la participación para los componentes de arquitectura de solución requeridos en la propuesta de arquitectura:</w:t>
      </w:r>
    </w:p>
    <w:p w:rsidR="0083228E" w:rsidRPr="00B41631" w:rsidRDefault="0083228E" w:rsidP="0021591B">
      <w:pPr>
        <w:pStyle w:val="Prrafodelista"/>
        <w:widowControl/>
        <w:numPr>
          <w:ilvl w:val="0"/>
          <w:numId w:val="29"/>
        </w:numPr>
        <w:spacing w:after="160" w:line="259" w:lineRule="auto"/>
        <w:jc w:val="both"/>
        <w:rPr>
          <w:b/>
          <w:lang w:val="es-CO"/>
        </w:rPr>
      </w:pPr>
      <w:r w:rsidRPr="00B41631">
        <w:rPr>
          <w:b/>
          <w:lang w:val="es-CO"/>
        </w:rPr>
        <w:t>Adaptadores De Servicios/Bus Empresarial De Servicios</w:t>
      </w:r>
    </w:p>
    <w:p w:rsidR="0083228E" w:rsidRDefault="0083228E" w:rsidP="0021591B">
      <w:pPr>
        <w:pStyle w:val="Prrafodelista"/>
        <w:jc w:val="both"/>
        <w:rPr>
          <w:lang w:val="es-CO"/>
        </w:rPr>
      </w:pPr>
      <w:r w:rsidRPr="004A7A0E">
        <w:rPr>
          <w:lang w:val="es-CO"/>
        </w:rPr>
        <w:t xml:space="preserve">Una de las necesidades planteadas  en el análisis de la arquitectura actual consiste en implantar una vista federada de los servicios expuestos en la capa de sistemas de </w:t>
      </w:r>
      <w:proofErr w:type="spellStart"/>
      <w:r w:rsidRPr="004A7A0E">
        <w:rPr>
          <w:lang w:val="es-CO"/>
        </w:rPr>
        <w:t>Backen</w:t>
      </w:r>
      <w:proofErr w:type="spellEnd"/>
      <w:r w:rsidRPr="004A7A0E">
        <w:rPr>
          <w:lang w:val="es-CO"/>
        </w:rPr>
        <w:t xml:space="preserve">, esto debido a que los servicios expuestos en este nivel exponen sus funcionalidades en una variedad de protocolos de comunicación, para solucionar este problema se ha decidido componer una vista canónica basada en  de </w:t>
      </w:r>
      <w:proofErr w:type="spellStart"/>
      <w:r w:rsidRPr="004A7A0E">
        <w:rPr>
          <w:lang w:val="es-CO"/>
        </w:rPr>
        <w:t>Backen</w:t>
      </w:r>
      <w:proofErr w:type="spellEnd"/>
      <w:r w:rsidRPr="004A7A0E">
        <w:rPr>
          <w:lang w:val="es-CO"/>
        </w:rPr>
        <w:t xml:space="preserve">, el componente de arquitectura de solución para esta labor es el ESB (Enterprise </w:t>
      </w:r>
      <w:proofErr w:type="spellStart"/>
      <w:r w:rsidRPr="004A7A0E">
        <w:rPr>
          <w:lang w:val="es-CO"/>
        </w:rPr>
        <w:t>service</w:t>
      </w:r>
      <w:proofErr w:type="spellEnd"/>
      <w:r w:rsidRPr="004A7A0E">
        <w:rPr>
          <w:lang w:val="es-CO"/>
        </w:rPr>
        <w:t xml:space="preserve"> bus, en este se llevaron a cabo trasformaciones, mediación de protocolos, habilitaciones y virtualizaciones de servicios ).</w:t>
      </w:r>
    </w:p>
    <w:p w:rsidR="00A6792A" w:rsidRPr="004A7A0E" w:rsidRDefault="00A6792A" w:rsidP="0021591B">
      <w:pPr>
        <w:pStyle w:val="Prrafodelista"/>
        <w:jc w:val="both"/>
        <w:rPr>
          <w:lang w:val="es-CO"/>
        </w:rPr>
      </w:pPr>
    </w:p>
    <w:p w:rsidR="0083228E" w:rsidRPr="00B41631" w:rsidRDefault="0083228E" w:rsidP="0021591B">
      <w:pPr>
        <w:pStyle w:val="Prrafodelista"/>
        <w:widowControl/>
        <w:numPr>
          <w:ilvl w:val="0"/>
          <w:numId w:val="29"/>
        </w:numPr>
        <w:spacing w:after="160" w:line="259" w:lineRule="auto"/>
        <w:jc w:val="both"/>
        <w:rPr>
          <w:b/>
          <w:lang w:val="es-CO"/>
        </w:rPr>
      </w:pPr>
      <w:r w:rsidRPr="00B41631">
        <w:rPr>
          <w:b/>
          <w:lang w:val="es-CO"/>
        </w:rPr>
        <w:t xml:space="preserve">Motor De </w:t>
      </w:r>
      <w:r w:rsidR="004A7A0E" w:rsidRPr="00B41631">
        <w:rPr>
          <w:b/>
          <w:lang w:val="es-CO"/>
        </w:rPr>
        <w:t>r</w:t>
      </w:r>
      <w:r w:rsidRPr="00B41631">
        <w:rPr>
          <w:b/>
          <w:lang w:val="es-CO"/>
        </w:rPr>
        <w:t>eglas De Negocio</w:t>
      </w:r>
    </w:p>
    <w:p w:rsidR="0083228E" w:rsidRPr="004A7A0E" w:rsidRDefault="0083228E" w:rsidP="0021591B">
      <w:pPr>
        <w:pStyle w:val="Prrafodelista"/>
        <w:jc w:val="both"/>
        <w:rPr>
          <w:lang w:val="es-CO"/>
        </w:rPr>
      </w:pPr>
      <w:r w:rsidRPr="004A7A0E">
        <w:rPr>
          <w:lang w:val="es-CO"/>
        </w:rPr>
        <w:t>Una de las actividades más importantes del proceso de venta de plan turístico cosiste en la aplicación de un conjunto de reglas de negocio con un alto margen de tendencia al cambio, este tipo de lógica no puede ser implementada en enfoques tradicionales con codificación estática, para solventar este problema se ha propuesto una externalización de las mismas facilitando  los cambios requeridos con un mínimo impacto   a la operación  y sobre todo permitir a los analistas del negocio  ejercer actividades de gobierno sobre este tipo de activos.</w:t>
      </w:r>
    </w:p>
    <w:p w:rsidR="0083228E" w:rsidRPr="00B41631" w:rsidRDefault="0083228E" w:rsidP="0021591B">
      <w:pPr>
        <w:pStyle w:val="Prrafodelista"/>
        <w:widowControl/>
        <w:numPr>
          <w:ilvl w:val="0"/>
          <w:numId w:val="29"/>
        </w:numPr>
        <w:spacing w:after="160" w:line="259" w:lineRule="auto"/>
        <w:jc w:val="both"/>
        <w:rPr>
          <w:b/>
          <w:lang w:val="es-CO"/>
        </w:rPr>
      </w:pPr>
      <w:r w:rsidRPr="00B41631">
        <w:rPr>
          <w:b/>
          <w:lang w:val="es-CO"/>
        </w:rPr>
        <w:t>Infraestructura SOA De Servicios</w:t>
      </w:r>
    </w:p>
    <w:p w:rsidR="0083228E" w:rsidRPr="004A7A0E" w:rsidRDefault="0083228E" w:rsidP="0021591B">
      <w:pPr>
        <w:pStyle w:val="Prrafodelista"/>
        <w:jc w:val="both"/>
        <w:rPr>
          <w:lang w:val="es-CO"/>
        </w:rPr>
      </w:pPr>
      <w:r w:rsidRPr="004A7A0E">
        <w:rPr>
          <w:lang w:val="es-CO"/>
        </w:rPr>
        <w:t>Basados en que los servicios y las composiciones son la piedra angular de la propuesta de arquitectura, es evidente que se requiere de una plataforma que facilite la aplicación de dichos proyectos, el resultado de aplicar este paradigma está apoyado en el uso de aplicaciones compuestas basadas en estándares como lo son SCA y BPEL, esta infraestructura conformaran  la pieza de mayor importancia para poder realizar la capa de COM (</w:t>
      </w:r>
      <w:proofErr w:type="spellStart"/>
      <w:r w:rsidRPr="004A7A0E">
        <w:rPr>
          <w:lang w:val="es-CO"/>
        </w:rPr>
        <w:t>Cental</w:t>
      </w:r>
      <w:proofErr w:type="spellEnd"/>
      <w:r w:rsidRPr="004A7A0E">
        <w:rPr>
          <w:lang w:val="es-CO"/>
        </w:rPr>
        <w:t xml:space="preserve"> </w:t>
      </w:r>
      <w:proofErr w:type="spellStart"/>
      <w:r w:rsidRPr="004A7A0E">
        <w:rPr>
          <w:lang w:val="es-CO"/>
        </w:rPr>
        <w:t>Order</w:t>
      </w:r>
      <w:proofErr w:type="spellEnd"/>
      <w:r w:rsidRPr="004A7A0E">
        <w:rPr>
          <w:lang w:val="es-CO"/>
        </w:rPr>
        <w:t xml:space="preserve"> Management)  </w:t>
      </w:r>
    </w:p>
    <w:p w:rsidR="0083228E" w:rsidRPr="00B41631" w:rsidRDefault="0083228E" w:rsidP="0021591B">
      <w:pPr>
        <w:pStyle w:val="Prrafodelista"/>
        <w:widowControl/>
        <w:numPr>
          <w:ilvl w:val="0"/>
          <w:numId w:val="29"/>
        </w:numPr>
        <w:spacing w:after="160" w:line="259" w:lineRule="auto"/>
        <w:jc w:val="both"/>
        <w:rPr>
          <w:b/>
          <w:lang w:val="es-CO"/>
        </w:rPr>
      </w:pPr>
      <w:proofErr w:type="spellStart"/>
      <w:r w:rsidRPr="00B41631">
        <w:rPr>
          <w:b/>
          <w:lang w:val="es-CO"/>
        </w:rPr>
        <w:t>Grid</w:t>
      </w:r>
      <w:proofErr w:type="spellEnd"/>
      <w:r w:rsidRPr="00B41631">
        <w:rPr>
          <w:b/>
          <w:lang w:val="es-CO"/>
        </w:rPr>
        <w:t xml:space="preserve"> De Datos</w:t>
      </w:r>
    </w:p>
    <w:p w:rsidR="0083228E" w:rsidRPr="004A7A0E" w:rsidRDefault="0083228E" w:rsidP="0021591B">
      <w:pPr>
        <w:pStyle w:val="Prrafodelista"/>
        <w:jc w:val="both"/>
        <w:rPr>
          <w:lang w:val="es-CO"/>
        </w:rPr>
      </w:pPr>
      <w:r w:rsidRPr="004A7A0E">
        <w:rPr>
          <w:lang w:val="es-CO"/>
        </w:rPr>
        <w:t xml:space="preserve">La participación de este componente es de vital importancia para poder garantizar la replicación de estados en el clúster en el cual se encuentra desplegado el portal de Toures Balón, adicionalmente el </w:t>
      </w:r>
      <w:proofErr w:type="spellStart"/>
      <w:r w:rsidRPr="004A7A0E">
        <w:rPr>
          <w:lang w:val="es-CO"/>
        </w:rPr>
        <w:t>Grid</w:t>
      </w:r>
      <w:proofErr w:type="spellEnd"/>
      <w:r w:rsidRPr="004A7A0E">
        <w:rPr>
          <w:lang w:val="es-CO"/>
        </w:rPr>
        <w:t xml:space="preserve"> de datos participara activamente  en la implantación de caches con el objetivo de acelerar  el procesamiento de ciertos </w:t>
      </w:r>
      <w:r w:rsidRPr="004A7A0E">
        <w:rPr>
          <w:lang w:val="es-CO"/>
        </w:rPr>
        <w:lastRenderedPageBreak/>
        <w:t xml:space="preserve">servicios de consulta.     </w:t>
      </w:r>
    </w:p>
    <w:p w:rsidR="0083228E" w:rsidRPr="00B41631" w:rsidRDefault="0083228E" w:rsidP="0021591B">
      <w:pPr>
        <w:pStyle w:val="Prrafodelista"/>
        <w:widowControl/>
        <w:numPr>
          <w:ilvl w:val="0"/>
          <w:numId w:val="29"/>
        </w:numPr>
        <w:spacing w:after="160" w:line="259" w:lineRule="auto"/>
        <w:jc w:val="both"/>
        <w:rPr>
          <w:b/>
          <w:lang w:val="es-CO"/>
        </w:rPr>
      </w:pPr>
      <w:r w:rsidRPr="00B41631">
        <w:rPr>
          <w:b/>
          <w:lang w:val="es-CO"/>
        </w:rPr>
        <w:t>Gobierno SOA</w:t>
      </w:r>
    </w:p>
    <w:p w:rsidR="0083228E" w:rsidRPr="004A7A0E" w:rsidRDefault="0083228E" w:rsidP="0021591B">
      <w:pPr>
        <w:pStyle w:val="Prrafodelista"/>
        <w:jc w:val="both"/>
        <w:rPr>
          <w:lang w:val="es-CO"/>
        </w:rPr>
      </w:pPr>
      <w:r w:rsidRPr="004A7A0E">
        <w:rPr>
          <w:lang w:val="es-CO"/>
        </w:rPr>
        <w:t xml:space="preserve">Este componente permitirá obtener un control sobre los activos asociados a los servicios (WSDL, XSD, POLICY FILE, </w:t>
      </w:r>
      <w:proofErr w:type="spellStart"/>
      <w:r w:rsidRPr="004A7A0E">
        <w:rPr>
          <w:lang w:val="es-CO"/>
        </w:rPr>
        <w:t>etc</w:t>
      </w:r>
      <w:proofErr w:type="spellEnd"/>
      <w:r w:rsidRPr="004A7A0E">
        <w:rPr>
          <w:lang w:val="es-CO"/>
        </w:rPr>
        <w:t>).</w:t>
      </w:r>
    </w:p>
    <w:p w:rsidR="0083228E" w:rsidRPr="004A7A0E" w:rsidRDefault="0083228E" w:rsidP="0021591B">
      <w:pPr>
        <w:pStyle w:val="Prrafodelista"/>
        <w:jc w:val="both"/>
        <w:rPr>
          <w:lang w:val="es-CO"/>
        </w:rPr>
      </w:pPr>
      <w:r w:rsidRPr="004A7A0E">
        <w:rPr>
          <w:lang w:val="es-CO"/>
        </w:rPr>
        <w:t>Las actividades en las cuales apoyara este componente son del dominio de gobierno en tiempo de diseño  y  el gobierno en tiempo de ejecución.</w:t>
      </w:r>
    </w:p>
    <w:p w:rsidR="0083228E" w:rsidRPr="00B41631" w:rsidRDefault="0083228E" w:rsidP="0021591B">
      <w:pPr>
        <w:pStyle w:val="Prrafodelista"/>
        <w:widowControl/>
        <w:numPr>
          <w:ilvl w:val="0"/>
          <w:numId w:val="29"/>
        </w:numPr>
        <w:spacing w:after="160" w:line="259" w:lineRule="auto"/>
        <w:jc w:val="both"/>
        <w:rPr>
          <w:b/>
          <w:lang w:val="es-CO"/>
        </w:rPr>
      </w:pPr>
      <w:r w:rsidRPr="00B41631">
        <w:rPr>
          <w:b/>
          <w:lang w:val="es-CO"/>
        </w:rPr>
        <w:t>Contenedor De Aplicaciones De Servicio</w:t>
      </w:r>
    </w:p>
    <w:p w:rsidR="0083228E" w:rsidRPr="004A7A0E" w:rsidRDefault="0083228E" w:rsidP="0021591B">
      <w:pPr>
        <w:pStyle w:val="Prrafodelista"/>
        <w:jc w:val="both"/>
        <w:rPr>
          <w:lang w:val="es-CO"/>
        </w:rPr>
      </w:pPr>
      <w:r w:rsidRPr="004A7A0E">
        <w:rPr>
          <w:lang w:val="es-CO"/>
        </w:rPr>
        <w:t>Se trata de un servidor de aplicaciones empresariales el cual permitirá desplegar las aplicaciones de apoyo del nivel de canales (Portal de Toures Balón).</w:t>
      </w:r>
    </w:p>
    <w:p w:rsidR="00DA3D5F" w:rsidRPr="004A7A0E" w:rsidRDefault="00DA3D5F" w:rsidP="0021591B">
      <w:pPr>
        <w:jc w:val="both"/>
        <w:rPr>
          <w:lang w:val="es-CO"/>
        </w:rPr>
      </w:pPr>
    </w:p>
    <w:p w:rsidR="00220CC0" w:rsidRPr="004A7A0E" w:rsidRDefault="00CA2792" w:rsidP="0021591B">
      <w:pPr>
        <w:pStyle w:val="Ttulo1"/>
        <w:jc w:val="both"/>
        <w:rPr>
          <w:lang w:val="es-CO"/>
        </w:rPr>
      </w:pPr>
      <w:bookmarkStart w:id="23" w:name="_Toc421142870"/>
      <w:r w:rsidRPr="004A7A0E">
        <w:rPr>
          <w:lang w:val="es-CO"/>
        </w:rPr>
        <w:t>Atributos de Calidad</w:t>
      </w:r>
      <w:bookmarkEnd w:id="23"/>
    </w:p>
    <w:p w:rsidR="00195AEA" w:rsidRPr="004A7A0E" w:rsidRDefault="00195AEA" w:rsidP="0021591B">
      <w:pPr>
        <w:jc w:val="both"/>
        <w:rPr>
          <w:lang w:val="es-CO"/>
        </w:rPr>
      </w:pPr>
    </w:p>
    <w:tbl>
      <w:tblPr>
        <w:tblW w:w="9217" w:type="dxa"/>
        <w:tblInd w:w="-115" w:type="dxa"/>
        <w:tblLayout w:type="fixed"/>
        <w:tblCellMar>
          <w:left w:w="70" w:type="dxa"/>
          <w:right w:w="70" w:type="dxa"/>
        </w:tblCellMar>
        <w:tblLook w:val="04A0" w:firstRow="1" w:lastRow="0" w:firstColumn="1" w:lastColumn="0" w:noHBand="0" w:noVBand="1"/>
      </w:tblPr>
      <w:tblGrid>
        <w:gridCol w:w="1098"/>
        <w:gridCol w:w="1215"/>
        <w:gridCol w:w="1154"/>
        <w:gridCol w:w="577"/>
        <w:gridCol w:w="147"/>
        <w:gridCol w:w="1281"/>
        <w:gridCol w:w="1139"/>
        <w:gridCol w:w="997"/>
        <w:gridCol w:w="1609"/>
      </w:tblGrid>
      <w:tr w:rsidR="00195AEA" w:rsidRPr="004A7A0E" w:rsidTr="004A7A0E">
        <w:trPr>
          <w:trHeight w:val="945"/>
        </w:trPr>
        <w:tc>
          <w:tcPr>
            <w:tcW w:w="1098" w:type="dxa"/>
            <w:tcBorders>
              <w:top w:val="single" w:sz="8" w:space="0" w:color="auto"/>
              <w:left w:val="single" w:sz="8" w:space="0" w:color="auto"/>
              <w:bottom w:val="nil"/>
              <w:right w:val="single" w:sz="4" w:space="0" w:color="auto"/>
            </w:tcBorders>
            <w:shd w:val="clear" w:color="000000" w:fill="000000"/>
            <w:vAlign w:val="center"/>
            <w:hideMark/>
          </w:tcPr>
          <w:p w:rsidR="00195AEA" w:rsidRPr="004A7A0E" w:rsidRDefault="00195AEA" w:rsidP="0021591B">
            <w:pPr>
              <w:widowControl/>
              <w:spacing w:line="240" w:lineRule="auto"/>
              <w:jc w:val="both"/>
              <w:rPr>
                <w:b/>
                <w:bCs/>
                <w:color w:val="FFFFFF"/>
                <w:sz w:val="18"/>
                <w:szCs w:val="18"/>
                <w:lang w:val="es-CO" w:eastAsia="es-CO"/>
              </w:rPr>
            </w:pPr>
            <w:r w:rsidRPr="004A7A0E">
              <w:rPr>
                <w:b/>
                <w:bCs/>
                <w:color w:val="FFFFFF"/>
                <w:sz w:val="18"/>
                <w:szCs w:val="18"/>
                <w:lang w:val="es-CO" w:eastAsia="es-CO"/>
              </w:rPr>
              <w:t>Atributo de Calidad</w:t>
            </w:r>
          </w:p>
        </w:tc>
        <w:tc>
          <w:tcPr>
            <w:tcW w:w="1215" w:type="dxa"/>
            <w:tcBorders>
              <w:top w:val="single" w:sz="8" w:space="0" w:color="auto"/>
              <w:left w:val="nil"/>
              <w:bottom w:val="nil"/>
              <w:right w:val="single" w:sz="4" w:space="0" w:color="auto"/>
            </w:tcBorders>
            <w:shd w:val="clear" w:color="000000" w:fill="000000"/>
            <w:vAlign w:val="center"/>
            <w:hideMark/>
          </w:tcPr>
          <w:p w:rsidR="00195AEA" w:rsidRPr="004A7A0E" w:rsidRDefault="00195AEA" w:rsidP="0021591B">
            <w:pPr>
              <w:widowControl/>
              <w:spacing w:line="240" w:lineRule="auto"/>
              <w:jc w:val="both"/>
              <w:rPr>
                <w:b/>
                <w:bCs/>
                <w:color w:val="FFFFFF"/>
                <w:sz w:val="18"/>
                <w:szCs w:val="18"/>
                <w:lang w:val="es-CO" w:eastAsia="es-CO"/>
              </w:rPr>
            </w:pPr>
            <w:proofErr w:type="spellStart"/>
            <w:r w:rsidRPr="004A7A0E">
              <w:rPr>
                <w:b/>
                <w:bCs/>
                <w:color w:val="FFFFFF"/>
                <w:sz w:val="18"/>
                <w:szCs w:val="18"/>
                <w:lang w:val="es-CO" w:eastAsia="es-CO"/>
              </w:rPr>
              <w:t>Concern</w:t>
            </w:r>
            <w:proofErr w:type="spellEnd"/>
          </w:p>
        </w:tc>
        <w:tc>
          <w:tcPr>
            <w:tcW w:w="1154" w:type="dxa"/>
            <w:tcBorders>
              <w:top w:val="single" w:sz="8" w:space="0" w:color="auto"/>
              <w:left w:val="nil"/>
              <w:bottom w:val="nil"/>
              <w:right w:val="single" w:sz="4" w:space="0" w:color="auto"/>
            </w:tcBorders>
            <w:shd w:val="clear" w:color="000000" w:fill="000000"/>
            <w:vAlign w:val="center"/>
            <w:hideMark/>
          </w:tcPr>
          <w:p w:rsidR="00195AEA" w:rsidRPr="004A7A0E" w:rsidRDefault="00195AEA" w:rsidP="0021591B">
            <w:pPr>
              <w:widowControl/>
              <w:spacing w:line="240" w:lineRule="auto"/>
              <w:jc w:val="both"/>
              <w:rPr>
                <w:b/>
                <w:bCs/>
                <w:color w:val="FFFFFF"/>
                <w:sz w:val="18"/>
                <w:szCs w:val="18"/>
                <w:lang w:val="es-CO" w:eastAsia="es-CO"/>
              </w:rPr>
            </w:pPr>
            <w:r w:rsidRPr="004A7A0E">
              <w:rPr>
                <w:b/>
                <w:bCs/>
                <w:color w:val="FFFFFF"/>
                <w:sz w:val="18"/>
                <w:szCs w:val="18"/>
                <w:lang w:val="es-CO" w:eastAsia="es-CO"/>
              </w:rPr>
              <w:t>Requerimiento</w:t>
            </w:r>
          </w:p>
        </w:tc>
        <w:tc>
          <w:tcPr>
            <w:tcW w:w="577" w:type="dxa"/>
            <w:tcBorders>
              <w:top w:val="single" w:sz="8" w:space="0" w:color="auto"/>
              <w:left w:val="nil"/>
              <w:bottom w:val="nil"/>
              <w:right w:val="single" w:sz="4" w:space="0" w:color="auto"/>
            </w:tcBorders>
            <w:shd w:val="clear" w:color="000000" w:fill="000000"/>
            <w:vAlign w:val="center"/>
            <w:hideMark/>
          </w:tcPr>
          <w:p w:rsidR="00195AEA" w:rsidRPr="004A7A0E" w:rsidRDefault="00195AEA" w:rsidP="0021591B">
            <w:pPr>
              <w:widowControl/>
              <w:spacing w:line="240" w:lineRule="auto"/>
              <w:ind w:left="-1096" w:firstLine="1096"/>
              <w:jc w:val="both"/>
              <w:rPr>
                <w:b/>
                <w:bCs/>
                <w:color w:val="FFFFFF"/>
                <w:sz w:val="18"/>
                <w:szCs w:val="18"/>
                <w:lang w:val="es-CO" w:eastAsia="es-CO"/>
              </w:rPr>
            </w:pPr>
            <w:r w:rsidRPr="004A7A0E">
              <w:rPr>
                <w:b/>
                <w:bCs/>
                <w:color w:val="FFFFFF"/>
                <w:sz w:val="18"/>
                <w:szCs w:val="18"/>
                <w:lang w:val="es-CO" w:eastAsia="es-CO"/>
              </w:rPr>
              <w:t>ID Escenario de Calidad</w:t>
            </w:r>
          </w:p>
        </w:tc>
        <w:tc>
          <w:tcPr>
            <w:tcW w:w="1428" w:type="dxa"/>
            <w:gridSpan w:val="2"/>
            <w:tcBorders>
              <w:top w:val="single" w:sz="8" w:space="0" w:color="auto"/>
              <w:left w:val="nil"/>
              <w:bottom w:val="nil"/>
              <w:right w:val="single" w:sz="4" w:space="0" w:color="auto"/>
            </w:tcBorders>
            <w:shd w:val="clear" w:color="000000" w:fill="000000"/>
            <w:vAlign w:val="center"/>
            <w:hideMark/>
          </w:tcPr>
          <w:p w:rsidR="00195AEA" w:rsidRPr="004A7A0E" w:rsidRDefault="00195AEA" w:rsidP="0021591B">
            <w:pPr>
              <w:widowControl/>
              <w:spacing w:line="240" w:lineRule="auto"/>
              <w:jc w:val="both"/>
              <w:rPr>
                <w:b/>
                <w:bCs/>
                <w:color w:val="FFFFFF"/>
                <w:sz w:val="18"/>
                <w:szCs w:val="18"/>
                <w:lang w:val="es-CO" w:eastAsia="es-CO"/>
              </w:rPr>
            </w:pPr>
            <w:r w:rsidRPr="004A7A0E">
              <w:rPr>
                <w:b/>
                <w:bCs/>
                <w:color w:val="FFFFFF"/>
                <w:sz w:val="18"/>
                <w:szCs w:val="18"/>
                <w:lang w:val="es-CO" w:eastAsia="es-CO"/>
              </w:rPr>
              <w:t>Nombre Escenario de Calidad</w:t>
            </w:r>
          </w:p>
        </w:tc>
        <w:tc>
          <w:tcPr>
            <w:tcW w:w="1139" w:type="dxa"/>
            <w:tcBorders>
              <w:top w:val="single" w:sz="8" w:space="0" w:color="auto"/>
              <w:left w:val="nil"/>
              <w:bottom w:val="nil"/>
              <w:right w:val="single" w:sz="4" w:space="0" w:color="auto"/>
            </w:tcBorders>
            <w:shd w:val="clear" w:color="000000" w:fill="000000"/>
            <w:vAlign w:val="center"/>
            <w:hideMark/>
          </w:tcPr>
          <w:p w:rsidR="00195AEA" w:rsidRPr="004A7A0E" w:rsidRDefault="00195AEA" w:rsidP="0021591B">
            <w:pPr>
              <w:widowControl/>
              <w:spacing w:line="240" w:lineRule="auto"/>
              <w:jc w:val="both"/>
              <w:rPr>
                <w:b/>
                <w:bCs/>
                <w:color w:val="FFFFFF"/>
                <w:sz w:val="18"/>
                <w:szCs w:val="18"/>
                <w:lang w:val="es-CO" w:eastAsia="es-CO"/>
              </w:rPr>
            </w:pPr>
            <w:r w:rsidRPr="004A7A0E">
              <w:rPr>
                <w:b/>
                <w:bCs/>
                <w:color w:val="FFFFFF"/>
                <w:sz w:val="18"/>
                <w:szCs w:val="18"/>
                <w:lang w:val="es-CO" w:eastAsia="es-CO"/>
              </w:rPr>
              <w:t>Importancia para el sistema</w:t>
            </w:r>
          </w:p>
        </w:tc>
        <w:tc>
          <w:tcPr>
            <w:tcW w:w="997" w:type="dxa"/>
            <w:tcBorders>
              <w:top w:val="single" w:sz="8" w:space="0" w:color="auto"/>
              <w:left w:val="nil"/>
              <w:bottom w:val="nil"/>
              <w:right w:val="single" w:sz="8" w:space="0" w:color="auto"/>
            </w:tcBorders>
            <w:shd w:val="clear" w:color="000000" w:fill="000000"/>
            <w:vAlign w:val="center"/>
            <w:hideMark/>
          </w:tcPr>
          <w:p w:rsidR="00195AEA" w:rsidRPr="004A7A0E" w:rsidRDefault="00195AEA" w:rsidP="0021591B">
            <w:pPr>
              <w:widowControl/>
              <w:spacing w:line="240" w:lineRule="auto"/>
              <w:jc w:val="both"/>
              <w:rPr>
                <w:b/>
                <w:bCs/>
                <w:color w:val="FFFFFF"/>
                <w:sz w:val="18"/>
                <w:szCs w:val="18"/>
                <w:lang w:val="es-CO" w:eastAsia="es-CO"/>
              </w:rPr>
            </w:pPr>
            <w:r w:rsidRPr="004A7A0E">
              <w:rPr>
                <w:b/>
                <w:bCs/>
                <w:color w:val="FFFFFF"/>
                <w:sz w:val="18"/>
                <w:szCs w:val="18"/>
                <w:lang w:val="es-CO" w:eastAsia="es-CO"/>
              </w:rPr>
              <w:t>Dificultad de Implementarlo</w:t>
            </w:r>
          </w:p>
        </w:tc>
        <w:tc>
          <w:tcPr>
            <w:tcW w:w="1609" w:type="dxa"/>
            <w:tcBorders>
              <w:top w:val="nil"/>
              <w:left w:val="single" w:sz="4" w:space="0" w:color="auto"/>
              <w:bottom w:val="nil"/>
              <w:right w:val="nil"/>
            </w:tcBorders>
            <w:shd w:val="clear" w:color="000000" w:fill="000000"/>
            <w:vAlign w:val="center"/>
            <w:hideMark/>
          </w:tcPr>
          <w:p w:rsidR="00195AEA" w:rsidRPr="004A7A0E" w:rsidRDefault="00195AEA" w:rsidP="0021591B">
            <w:pPr>
              <w:widowControl/>
              <w:spacing w:line="240" w:lineRule="auto"/>
              <w:jc w:val="both"/>
              <w:rPr>
                <w:b/>
                <w:bCs/>
                <w:color w:val="FFFFFF"/>
                <w:sz w:val="18"/>
                <w:szCs w:val="18"/>
                <w:lang w:val="es-CO" w:eastAsia="es-CO"/>
              </w:rPr>
            </w:pPr>
            <w:r w:rsidRPr="004A7A0E">
              <w:rPr>
                <w:b/>
                <w:bCs/>
                <w:color w:val="FFFFFF"/>
                <w:sz w:val="18"/>
                <w:szCs w:val="18"/>
                <w:lang w:val="es-CO" w:eastAsia="es-CO"/>
              </w:rPr>
              <w:t>Descripción</w:t>
            </w:r>
          </w:p>
        </w:tc>
      </w:tr>
      <w:tr w:rsidR="00195AEA" w:rsidRPr="00B41631" w:rsidTr="004A7A0E">
        <w:trPr>
          <w:trHeight w:val="600"/>
        </w:trPr>
        <w:tc>
          <w:tcPr>
            <w:tcW w:w="1098"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r w:rsidRPr="004A7A0E">
              <w:rPr>
                <w:rFonts w:ascii="Calibri" w:hAnsi="Calibri"/>
                <w:b/>
                <w:bCs/>
                <w:i/>
                <w:iCs/>
                <w:color w:val="0000FF"/>
                <w:sz w:val="16"/>
                <w:szCs w:val="16"/>
                <w:lang w:val="es-CO" w:eastAsia="es-CO"/>
              </w:rPr>
              <w:t>Usabilidad</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Uso eficiente del sistema</w:t>
            </w:r>
          </w:p>
        </w:tc>
        <w:tc>
          <w:tcPr>
            <w:tcW w:w="1154" w:type="dxa"/>
            <w:tcBorders>
              <w:top w:val="single" w:sz="4" w:space="0" w:color="auto"/>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 1. </w:t>
            </w:r>
            <w:r w:rsidR="00A6792A" w:rsidRPr="004A7A0E">
              <w:rPr>
                <w:rFonts w:ascii="Calibri" w:hAnsi="Calibri"/>
                <w:color w:val="000000"/>
                <w:sz w:val="16"/>
                <w:szCs w:val="16"/>
                <w:lang w:val="es-CO" w:eastAsia="es-CO"/>
              </w:rPr>
              <w:t>El usuario interactúa con el portal web de toures balón</w:t>
            </w:r>
          </w:p>
        </w:tc>
        <w:tc>
          <w:tcPr>
            <w:tcW w:w="724" w:type="dxa"/>
            <w:gridSpan w:val="2"/>
            <w:tcBorders>
              <w:top w:val="single" w:sz="4" w:space="0" w:color="auto"/>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ESC001</w:t>
            </w:r>
          </w:p>
        </w:tc>
        <w:tc>
          <w:tcPr>
            <w:tcW w:w="1281" w:type="dxa"/>
            <w:tcBorders>
              <w:top w:val="single" w:sz="4" w:space="0" w:color="auto"/>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Usabilidad del usuario en el portal web </w:t>
            </w: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MEDIA</w:t>
            </w:r>
          </w:p>
        </w:tc>
        <w:tc>
          <w:tcPr>
            <w:tcW w:w="997" w:type="dxa"/>
            <w:tcBorders>
              <w:top w:val="single" w:sz="4" w:space="0" w:color="auto"/>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MEDIA</w:t>
            </w:r>
          </w:p>
        </w:tc>
        <w:tc>
          <w:tcPr>
            <w:tcW w:w="1609" w:type="dxa"/>
            <w:tcBorders>
              <w:top w:val="single" w:sz="4" w:space="0" w:color="auto"/>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El usuario interactúa con el portal web de toures balón</w:t>
            </w:r>
          </w:p>
        </w:tc>
      </w:tr>
      <w:tr w:rsidR="00195AEA" w:rsidRPr="00B41631" w:rsidTr="004A7A0E">
        <w:trPr>
          <w:trHeight w:val="600"/>
        </w:trPr>
        <w:tc>
          <w:tcPr>
            <w:tcW w:w="1098" w:type="dxa"/>
            <w:vMerge/>
            <w:tcBorders>
              <w:top w:val="single" w:sz="4" w:space="0" w:color="auto"/>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Incrementar el nivel de confianza y satisfacción de los usuarios</w:t>
            </w:r>
          </w:p>
        </w:tc>
        <w:tc>
          <w:tcPr>
            <w:tcW w:w="1154"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 1. </w:t>
            </w:r>
            <w:r w:rsidR="00A6792A" w:rsidRPr="004A7A0E">
              <w:rPr>
                <w:rFonts w:ascii="Calibri" w:hAnsi="Calibri"/>
                <w:color w:val="000000"/>
                <w:sz w:val="16"/>
                <w:szCs w:val="16"/>
                <w:lang w:val="es-CO" w:eastAsia="es-CO"/>
              </w:rPr>
              <w:t>El usuario interactúa con el portal web de toures balón</w:t>
            </w:r>
            <w:r w:rsidRPr="004A7A0E">
              <w:rPr>
                <w:rFonts w:ascii="Calibri" w:hAnsi="Calibri"/>
                <w:color w:val="000000"/>
                <w:sz w:val="16"/>
                <w:szCs w:val="16"/>
                <w:lang w:val="es-CO" w:eastAsia="es-CO"/>
              </w:rPr>
              <w:t xml:space="preserve"> </w:t>
            </w:r>
          </w:p>
        </w:tc>
        <w:tc>
          <w:tcPr>
            <w:tcW w:w="724" w:type="dxa"/>
            <w:gridSpan w:val="2"/>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ESC002</w:t>
            </w:r>
          </w:p>
        </w:tc>
        <w:tc>
          <w:tcPr>
            <w:tcW w:w="1281"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Satisfacción del usuario</w:t>
            </w:r>
          </w:p>
        </w:tc>
        <w:tc>
          <w:tcPr>
            <w:tcW w:w="113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MEDIA</w:t>
            </w:r>
          </w:p>
        </w:tc>
        <w:tc>
          <w:tcPr>
            <w:tcW w:w="997"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1609"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El sistema es intuitivo, posee una interfaz gráfica amigable</w:t>
            </w:r>
          </w:p>
        </w:tc>
      </w:tr>
      <w:tr w:rsidR="00195AEA" w:rsidRPr="00B41631" w:rsidTr="004A7A0E">
        <w:trPr>
          <w:trHeight w:val="269"/>
        </w:trPr>
        <w:tc>
          <w:tcPr>
            <w:tcW w:w="1098" w:type="dxa"/>
            <w:vMerge/>
            <w:tcBorders>
              <w:top w:val="single" w:sz="4" w:space="0" w:color="auto"/>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54"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724" w:type="dxa"/>
            <w:gridSpan w:val="2"/>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281"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3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997"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60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r>
      <w:tr w:rsidR="00195AEA" w:rsidRPr="00B41631" w:rsidTr="004A7A0E">
        <w:trPr>
          <w:trHeight w:val="900"/>
        </w:trPr>
        <w:tc>
          <w:tcPr>
            <w:tcW w:w="1098"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195AEA" w:rsidRPr="004A7A0E" w:rsidRDefault="00195AEA" w:rsidP="0021591B">
            <w:pPr>
              <w:widowControl/>
              <w:spacing w:after="240" w:line="240" w:lineRule="auto"/>
              <w:jc w:val="both"/>
              <w:rPr>
                <w:rFonts w:ascii="Calibri" w:hAnsi="Calibri"/>
                <w:b/>
                <w:bCs/>
                <w:i/>
                <w:iCs/>
                <w:color w:val="0000FF"/>
                <w:sz w:val="16"/>
                <w:szCs w:val="16"/>
                <w:lang w:val="es-CO" w:eastAsia="es-CO"/>
              </w:rPr>
            </w:pPr>
            <w:r w:rsidRPr="004A7A0E">
              <w:rPr>
                <w:rFonts w:ascii="Calibri" w:hAnsi="Calibri"/>
                <w:b/>
                <w:bCs/>
                <w:i/>
                <w:iCs/>
                <w:color w:val="0000FF"/>
                <w:sz w:val="16"/>
                <w:szCs w:val="16"/>
                <w:lang w:val="es-CO" w:eastAsia="es-CO"/>
              </w:rPr>
              <w:t>Desempeño</w:t>
            </w:r>
            <w:r w:rsidRPr="004A7A0E">
              <w:rPr>
                <w:rFonts w:ascii="Calibri" w:hAnsi="Calibri"/>
                <w:b/>
                <w:bCs/>
                <w:i/>
                <w:iCs/>
                <w:color w:val="0000FF"/>
                <w:sz w:val="16"/>
                <w:szCs w:val="16"/>
                <w:lang w:val="es-CO" w:eastAsia="es-CO"/>
              </w:rPr>
              <w:br/>
            </w:r>
          </w:p>
        </w:tc>
        <w:tc>
          <w:tcPr>
            <w:tcW w:w="1215"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Carga de páginas en un tiempo determinado</w:t>
            </w:r>
          </w:p>
        </w:tc>
        <w:tc>
          <w:tcPr>
            <w:tcW w:w="1154"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2. El tamaño promedio de página es de 60 KB y contiene 15 elementos estáticos. </w:t>
            </w:r>
          </w:p>
        </w:tc>
        <w:tc>
          <w:tcPr>
            <w:tcW w:w="724" w:type="dxa"/>
            <w:gridSpan w:val="2"/>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ESC003</w:t>
            </w:r>
          </w:p>
        </w:tc>
        <w:tc>
          <w:tcPr>
            <w:tcW w:w="1281"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Desempeño carga de paginas</w:t>
            </w:r>
          </w:p>
        </w:tc>
        <w:tc>
          <w:tcPr>
            <w:tcW w:w="1139"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997"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MEDIO</w:t>
            </w:r>
          </w:p>
        </w:tc>
        <w:tc>
          <w:tcPr>
            <w:tcW w:w="1609"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Estrategias para la carga y almacenamiento de contenido no dinámico</w:t>
            </w:r>
          </w:p>
        </w:tc>
      </w:tr>
      <w:tr w:rsidR="00195AEA" w:rsidRPr="00B41631" w:rsidTr="004A7A0E">
        <w:trPr>
          <w:trHeight w:val="750"/>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Desempeño base de catálogos</w:t>
            </w:r>
          </w:p>
        </w:tc>
        <w:tc>
          <w:tcPr>
            <w:tcW w:w="1154"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3. La base de datos de catálogo contiene alrededor de 1 millón artículos y se encuentra en un servidor. </w:t>
            </w:r>
          </w:p>
        </w:tc>
        <w:tc>
          <w:tcPr>
            <w:tcW w:w="724" w:type="dxa"/>
            <w:gridSpan w:val="2"/>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ESC004</w:t>
            </w:r>
          </w:p>
        </w:tc>
        <w:tc>
          <w:tcPr>
            <w:tcW w:w="1281"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Desempeño base de catálogos</w:t>
            </w:r>
          </w:p>
        </w:tc>
        <w:tc>
          <w:tcPr>
            <w:tcW w:w="113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997"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MEDIO</w:t>
            </w:r>
          </w:p>
        </w:tc>
        <w:tc>
          <w:tcPr>
            <w:tcW w:w="1609"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Estrategias para realizar paginación de registros, consulta de información con indexación.</w:t>
            </w:r>
          </w:p>
        </w:tc>
      </w:tr>
      <w:tr w:rsidR="00195AEA" w:rsidRPr="00B41631" w:rsidTr="004A7A0E">
        <w:trPr>
          <w:trHeight w:val="615"/>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54"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724" w:type="dxa"/>
            <w:gridSpan w:val="2"/>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281"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3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997"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60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r>
      <w:tr w:rsidR="00195AEA" w:rsidRPr="00B41631" w:rsidTr="004A7A0E">
        <w:trPr>
          <w:trHeight w:val="1305"/>
        </w:trPr>
        <w:tc>
          <w:tcPr>
            <w:tcW w:w="1098"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195AEA" w:rsidRPr="004A7A0E" w:rsidRDefault="00195AEA" w:rsidP="0021591B">
            <w:pPr>
              <w:widowControl/>
              <w:spacing w:after="240" w:line="240" w:lineRule="auto"/>
              <w:jc w:val="both"/>
              <w:rPr>
                <w:rFonts w:ascii="Calibri" w:hAnsi="Calibri"/>
                <w:b/>
                <w:bCs/>
                <w:i/>
                <w:iCs/>
                <w:color w:val="0000FF"/>
                <w:sz w:val="16"/>
                <w:szCs w:val="16"/>
                <w:lang w:val="es-CO" w:eastAsia="es-CO"/>
              </w:rPr>
            </w:pPr>
            <w:r w:rsidRPr="004A7A0E">
              <w:rPr>
                <w:rFonts w:ascii="Calibri" w:hAnsi="Calibri"/>
                <w:b/>
                <w:bCs/>
                <w:i/>
                <w:iCs/>
                <w:color w:val="0000FF"/>
                <w:sz w:val="16"/>
                <w:szCs w:val="16"/>
                <w:lang w:val="es-CO" w:eastAsia="es-CO"/>
              </w:rPr>
              <w:t>Disponibilidad</w:t>
            </w:r>
            <w:r w:rsidRPr="004A7A0E">
              <w:rPr>
                <w:rFonts w:ascii="Calibri" w:hAnsi="Calibri"/>
                <w:b/>
                <w:bCs/>
                <w:i/>
                <w:iCs/>
                <w:color w:val="0000FF"/>
                <w:sz w:val="16"/>
                <w:szCs w:val="16"/>
                <w:lang w:val="es-CO" w:eastAsia="es-CO"/>
              </w:rPr>
              <w:br/>
            </w:r>
          </w:p>
        </w:tc>
        <w:tc>
          <w:tcPr>
            <w:tcW w:w="1215"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Disponibilidad datos del catálogo</w:t>
            </w:r>
          </w:p>
        </w:tc>
        <w:tc>
          <w:tcPr>
            <w:tcW w:w="1154"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3. El noventa por ciento de hits de página tocan los datos del catálogo.</w:t>
            </w:r>
          </w:p>
        </w:tc>
        <w:tc>
          <w:tcPr>
            <w:tcW w:w="724" w:type="dxa"/>
            <w:gridSpan w:val="2"/>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ESC005</w:t>
            </w:r>
          </w:p>
        </w:tc>
        <w:tc>
          <w:tcPr>
            <w:tcW w:w="1281"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Disponibilidad de la base de catálogos</w:t>
            </w:r>
          </w:p>
        </w:tc>
        <w:tc>
          <w:tcPr>
            <w:tcW w:w="1139"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997"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1609"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El 90% de peticiones a la página consulta la Base de datos por eso la disponibilidad de este recurso es de gran importancia</w:t>
            </w:r>
          </w:p>
        </w:tc>
      </w:tr>
      <w:tr w:rsidR="00195AEA" w:rsidRPr="00B41631" w:rsidTr="004A7A0E">
        <w:trPr>
          <w:trHeight w:val="1170"/>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tcBorders>
              <w:top w:val="nil"/>
              <w:left w:val="nil"/>
              <w:bottom w:val="nil"/>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Disponibilidad de cuentas de cliente</w:t>
            </w:r>
          </w:p>
        </w:tc>
        <w:tc>
          <w:tcPr>
            <w:tcW w:w="1154" w:type="dxa"/>
            <w:tcBorders>
              <w:top w:val="nil"/>
              <w:left w:val="nil"/>
              <w:bottom w:val="nil"/>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5. La base de datos de clientes contiene las cuentas de 17.000 clientes y se encuentra en el mainframe.</w:t>
            </w:r>
          </w:p>
        </w:tc>
        <w:tc>
          <w:tcPr>
            <w:tcW w:w="724" w:type="dxa"/>
            <w:gridSpan w:val="2"/>
            <w:tcBorders>
              <w:top w:val="nil"/>
              <w:left w:val="nil"/>
              <w:bottom w:val="nil"/>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ESC006</w:t>
            </w:r>
          </w:p>
        </w:tc>
        <w:tc>
          <w:tcPr>
            <w:tcW w:w="1281"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Disponibilidad de cuentas del cliente alojadas en el mainframe</w:t>
            </w:r>
          </w:p>
        </w:tc>
        <w:tc>
          <w:tcPr>
            <w:tcW w:w="1139"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997"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1609"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implementación de una alta Disponibilidad de cuentas del cliente </w:t>
            </w:r>
          </w:p>
        </w:tc>
      </w:tr>
      <w:tr w:rsidR="00195AEA" w:rsidRPr="00B41631" w:rsidTr="004A7A0E">
        <w:trPr>
          <w:trHeight w:val="930"/>
        </w:trPr>
        <w:tc>
          <w:tcPr>
            <w:tcW w:w="1098" w:type="dxa"/>
            <w:vMerge w:val="restart"/>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r w:rsidRPr="004A7A0E">
              <w:rPr>
                <w:rFonts w:ascii="Calibri" w:hAnsi="Calibri"/>
                <w:b/>
                <w:bCs/>
                <w:i/>
                <w:iCs/>
                <w:color w:val="0000FF"/>
                <w:sz w:val="16"/>
                <w:szCs w:val="16"/>
                <w:lang w:val="es-CO" w:eastAsia="es-CO"/>
              </w:rPr>
              <w:lastRenderedPageBreak/>
              <w:t>Escalabilidad</w:t>
            </w:r>
          </w:p>
        </w:tc>
        <w:tc>
          <w:tcPr>
            <w:tcW w:w="1215"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Crecimiento de ordenes activas durante temporada alta de compras</w:t>
            </w:r>
          </w:p>
        </w:tc>
        <w:tc>
          <w:tcPr>
            <w:tcW w:w="1154"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4. El OMS contiene cerca de 50.000 órdenes activas durante la alta temporada de compras. </w:t>
            </w:r>
          </w:p>
        </w:tc>
        <w:tc>
          <w:tcPr>
            <w:tcW w:w="724" w:type="dxa"/>
            <w:gridSpan w:val="2"/>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ESC007</w:t>
            </w:r>
          </w:p>
        </w:tc>
        <w:tc>
          <w:tcPr>
            <w:tcW w:w="1281"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escalabilidad de ordenes</w:t>
            </w:r>
          </w:p>
        </w:tc>
        <w:tc>
          <w:tcPr>
            <w:tcW w:w="113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997"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1609"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Crecimiento de ordenes activas durante temporada alta de compras en un evento deportivo de toures balón</w:t>
            </w:r>
          </w:p>
        </w:tc>
      </w:tr>
      <w:tr w:rsidR="00195AEA" w:rsidRPr="00B41631" w:rsidTr="004A7A0E">
        <w:trPr>
          <w:trHeight w:val="300"/>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54"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724" w:type="dxa"/>
            <w:gridSpan w:val="2"/>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281"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3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997"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60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r>
      <w:tr w:rsidR="00195AEA" w:rsidRPr="00B41631" w:rsidTr="004A7A0E">
        <w:trPr>
          <w:trHeight w:val="300"/>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54"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724" w:type="dxa"/>
            <w:gridSpan w:val="2"/>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281"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3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997"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60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r>
      <w:tr w:rsidR="00195AEA" w:rsidRPr="00B41631" w:rsidTr="004A7A0E">
        <w:trPr>
          <w:trHeight w:val="945"/>
        </w:trPr>
        <w:tc>
          <w:tcPr>
            <w:tcW w:w="1098" w:type="dxa"/>
            <w:vMerge w:val="restart"/>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r w:rsidRPr="004A7A0E">
              <w:rPr>
                <w:rFonts w:ascii="Calibri" w:hAnsi="Calibri"/>
                <w:b/>
                <w:bCs/>
                <w:i/>
                <w:iCs/>
                <w:color w:val="0000FF"/>
                <w:sz w:val="16"/>
                <w:szCs w:val="16"/>
                <w:lang w:val="es-CO" w:eastAsia="es-CO"/>
              </w:rPr>
              <w:t>Interoperabilidad</w:t>
            </w:r>
          </w:p>
        </w:tc>
        <w:tc>
          <w:tcPr>
            <w:tcW w:w="1215"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Conectividad  del OMS  a su proveedor de mensajería a través de Web </w:t>
            </w:r>
            <w:proofErr w:type="spellStart"/>
            <w:r w:rsidRPr="004A7A0E">
              <w:rPr>
                <w:rFonts w:ascii="Calibri" w:hAnsi="Calibri"/>
                <w:color w:val="000000"/>
                <w:sz w:val="16"/>
                <w:szCs w:val="16"/>
                <w:lang w:val="es-CO" w:eastAsia="es-CO"/>
              </w:rPr>
              <w:t>Services</w:t>
            </w:r>
            <w:proofErr w:type="spellEnd"/>
          </w:p>
        </w:tc>
        <w:tc>
          <w:tcPr>
            <w:tcW w:w="1154"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4. El OMS se conecta a su proveedor de mensajería a través de Web </w:t>
            </w:r>
            <w:proofErr w:type="spellStart"/>
            <w:r w:rsidRPr="004A7A0E">
              <w:rPr>
                <w:rFonts w:ascii="Calibri" w:hAnsi="Calibri"/>
                <w:color w:val="000000"/>
                <w:sz w:val="16"/>
                <w:szCs w:val="16"/>
                <w:lang w:val="es-CO" w:eastAsia="es-CO"/>
              </w:rPr>
              <w:t>Services</w:t>
            </w:r>
            <w:proofErr w:type="spellEnd"/>
          </w:p>
        </w:tc>
        <w:tc>
          <w:tcPr>
            <w:tcW w:w="724" w:type="dxa"/>
            <w:gridSpan w:val="2"/>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ESC008</w:t>
            </w:r>
          </w:p>
        </w:tc>
        <w:tc>
          <w:tcPr>
            <w:tcW w:w="1281"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Interoperabilidad OMS</w:t>
            </w:r>
          </w:p>
        </w:tc>
        <w:tc>
          <w:tcPr>
            <w:tcW w:w="113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997"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1609"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Interoperabilidad con Sistemas consumidores de servicios</w:t>
            </w:r>
          </w:p>
        </w:tc>
      </w:tr>
      <w:tr w:rsidR="00195AEA" w:rsidRPr="00B41631" w:rsidTr="004A7A0E">
        <w:trPr>
          <w:trHeight w:val="300"/>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54"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724" w:type="dxa"/>
            <w:gridSpan w:val="2"/>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281"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3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997"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60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r>
      <w:tr w:rsidR="00195AEA" w:rsidRPr="00B41631" w:rsidTr="004A7A0E">
        <w:trPr>
          <w:trHeight w:val="300"/>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54"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724" w:type="dxa"/>
            <w:gridSpan w:val="2"/>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281"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3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997"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60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r>
      <w:tr w:rsidR="00195AEA" w:rsidRPr="00B41631" w:rsidTr="004A7A0E">
        <w:trPr>
          <w:trHeight w:val="1155"/>
        </w:trPr>
        <w:tc>
          <w:tcPr>
            <w:tcW w:w="1098" w:type="dxa"/>
            <w:vMerge w:val="restart"/>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r w:rsidRPr="004A7A0E">
              <w:rPr>
                <w:rFonts w:ascii="Calibri" w:hAnsi="Calibri"/>
                <w:b/>
                <w:bCs/>
                <w:i/>
                <w:iCs/>
                <w:color w:val="0000FF"/>
                <w:sz w:val="16"/>
                <w:szCs w:val="16"/>
                <w:lang w:val="es-CO" w:eastAsia="es-CO"/>
              </w:rPr>
              <w:t>Seguridad</w:t>
            </w:r>
          </w:p>
        </w:tc>
        <w:tc>
          <w:tcPr>
            <w:tcW w:w="1215"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Los usuarios hacen la revisión  de sus pedidos</w:t>
            </w:r>
          </w:p>
        </w:tc>
        <w:tc>
          <w:tcPr>
            <w:tcW w:w="1154"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 xml:space="preserve">4. Se espera que cerca del 3% de los usuarios de un día comprueben el estado del pedido. </w:t>
            </w:r>
          </w:p>
        </w:tc>
        <w:tc>
          <w:tcPr>
            <w:tcW w:w="724" w:type="dxa"/>
            <w:gridSpan w:val="2"/>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ESC009</w:t>
            </w:r>
          </w:p>
        </w:tc>
        <w:tc>
          <w:tcPr>
            <w:tcW w:w="1281"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Seguridad acceso pedidos</w:t>
            </w:r>
          </w:p>
        </w:tc>
        <w:tc>
          <w:tcPr>
            <w:tcW w:w="1139"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MEDIA</w:t>
            </w:r>
          </w:p>
        </w:tc>
        <w:tc>
          <w:tcPr>
            <w:tcW w:w="997" w:type="dxa"/>
            <w:tcBorders>
              <w:top w:val="nil"/>
              <w:left w:val="nil"/>
              <w:bottom w:val="single" w:sz="4" w:space="0" w:color="auto"/>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1609" w:type="dxa"/>
            <w:tcBorders>
              <w:top w:val="nil"/>
              <w:left w:val="nil"/>
              <w:bottom w:val="single" w:sz="4" w:space="0" w:color="auto"/>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revisión seguridad del portal web de toures balón</w:t>
            </w:r>
          </w:p>
        </w:tc>
      </w:tr>
      <w:tr w:rsidR="00195AEA" w:rsidRPr="00B41631" w:rsidTr="004A7A0E">
        <w:trPr>
          <w:trHeight w:val="1095"/>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Los usuarios hacen la revisión de sus cuentas</w:t>
            </w:r>
          </w:p>
        </w:tc>
        <w:tc>
          <w:tcPr>
            <w:tcW w:w="1154"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5. Se espera que el 2% de los usuarios de un día revisen sus cuentas.</w:t>
            </w:r>
          </w:p>
        </w:tc>
        <w:tc>
          <w:tcPr>
            <w:tcW w:w="724" w:type="dxa"/>
            <w:gridSpan w:val="2"/>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ESC009</w:t>
            </w:r>
          </w:p>
        </w:tc>
        <w:tc>
          <w:tcPr>
            <w:tcW w:w="1281"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Seguridad accesos a cuentas</w:t>
            </w:r>
          </w:p>
        </w:tc>
        <w:tc>
          <w:tcPr>
            <w:tcW w:w="1139"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MEDIA</w:t>
            </w:r>
          </w:p>
        </w:tc>
        <w:tc>
          <w:tcPr>
            <w:tcW w:w="997"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ALTA</w:t>
            </w:r>
          </w:p>
        </w:tc>
        <w:tc>
          <w:tcPr>
            <w:tcW w:w="1609" w:type="dxa"/>
            <w:vMerge w:val="restart"/>
            <w:tcBorders>
              <w:top w:val="nil"/>
              <w:left w:val="single" w:sz="4" w:space="0" w:color="auto"/>
              <w:bottom w:val="single" w:sz="4" w:space="0" w:color="000000"/>
              <w:right w:val="single" w:sz="4" w:space="0" w:color="auto"/>
            </w:tcBorders>
            <w:shd w:val="clear" w:color="auto" w:fill="auto"/>
            <w:vAlign w:val="bottom"/>
            <w:hideMark/>
          </w:tcPr>
          <w:p w:rsidR="00195AEA" w:rsidRPr="004A7A0E" w:rsidRDefault="00195AEA" w:rsidP="0021591B">
            <w:pPr>
              <w:widowControl/>
              <w:spacing w:line="240" w:lineRule="auto"/>
              <w:jc w:val="both"/>
              <w:rPr>
                <w:rFonts w:ascii="Calibri" w:hAnsi="Calibri"/>
                <w:color w:val="000000"/>
                <w:sz w:val="16"/>
                <w:szCs w:val="16"/>
                <w:lang w:val="es-CO" w:eastAsia="es-CO"/>
              </w:rPr>
            </w:pPr>
            <w:r w:rsidRPr="004A7A0E">
              <w:rPr>
                <w:rFonts w:ascii="Calibri" w:hAnsi="Calibri"/>
                <w:color w:val="000000"/>
                <w:sz w:val="16"/>
                <w:szCs w:val="16"/>
                <w:lang w:val="es-CO" w:eastAsia="es-CO"/>
              </w:rPr>
              <w:t>revisión seguridad del portal web de toures balón</w:t>
            </w:r>
          </w:p>
        </w:tc>
      </w:tr>
      <w:tr w:rsidR="00195AEA" w:rsidRPr="00B41631" w:rsidTr="004A7A0E">
        <w:trPr>
          <w:trHeight w:val="300"/>
        </w:trPr>
        <w:tc>
          <w:tcPr>
            <w:tcW w:w="1098" w:type="dxa"/>
            <w:vMerge/>
            <w:tcBorders>
              <w:top w:val="nil"/>
              <w:left w:val="single" w:sz="4" w:space="0" w:color="auto"/>
              <w:bottom w:val="single" w:sz="4" w:space="0" w:color="auto"/>
              <w:right w:val="single" w:sz="4" w:space="0" w:color="auto"/>
            </w:tcBorders>
            <w:vAlign w:val="center"/>
            <w:hideMark/>
          </w:tcPr>
          <w:p w:rsidR="00195AEA" w:rsidRPr="004A7A0E" w:rsidRDefault="00195AEA" w:rsidP="0021591B">
            <w:pPr>
              <w:widowControl/>
              <w:spacing w:line="240" w:lineRule="auto"/>
              <w:jc w:val="both"/>
              <w:rPr>
                <w:rFonts w:ascii="Calibri" w:hAnsi="Calibri"/>
                <w:b/>
                <w:bCs/>
                <w:i/>
                <w:iCs/>
                <w:color w:val="0000FF"/>
                <w:sz w:val="16"/>
                <w:szCs w:val="16"/>
                <w:lang w:val="es-CO" w:eastAsia="es-CO"/>
              </w:rPr>
            </w:pPr>
          </w:p>
        </w:tc>
        <w:tc>
          <w:tcPr>
            <w:tcW w:w="1215"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54"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724" w:type="dxa"/>
            <w:gridSpan w:val="2"/>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281"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13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997"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c>
          <w:tcPr>
            <w:tcW w:w="1609" w:type="dxa"/>
            <w:vMerge/>
            <w:tcBorders>
              <w:top w:val="nil"/>
              <w:left w:val="single" w:sz="4" w:space="0" w:color="auto"/>
              <w:bottom w:val="single" w:sz="4" w:space="0" w:color="000000"/>
              <w:right w:val="single" w:sz="4" w:space="0" w:color="auto"/>
            </w:tcBorders>
            <w:vAlign w:val="center"/>
            <w:hideMark/>
          </w:tcPr>
          <w:p w:rsidR="00195AEA" w:rsidRPr="004A7A0E" w:rsidRDefault="00195AEA" w:rsidP="0021591B">
            <w:pPr>
              <w:widowControl/>
              <w:spacing w:line="240" w:lineRule="auto"/>
              <w:jc w:val="both"/>
              <w:rPr>
                <w:rFonts w:ascii="Calibri" w:hAnsi="Calibri"/>
                <w:color w:val="000000"/>
                <w:sz w:val="16"/>
                <w:szCs w:val="16"/>
                <w:lang w:val="es-CO" w:eastAsia="es-CO"/>
              </w:rPr>
            </w:pPr>
          </w:p>
        </w:tc>
      </w:tr>
    </w:tbl>
    <w:p w:rsidR="00195AEA" w:rsidRPr="004A7A0E" w:rsidRDefault="00195AEA" w:rsidP="0021591B">
      <w:pPr>
        <w:jc w:val="both"/>
        <w:rPr>
          <w:lang w:val="es-CO"/>
        </w:rPr>
      </w:pPr>
    </w:p>
    <w:p w:rsidR="00195AEA" w:rsidRPr="004A7A0E" w:rsidRDefault="00195AEA" w:rsidP="0021591B">
      <w:pPr>
        <w:jc w:val="both"/>
        <w:rPr>
          <w:lang w:val="es-CO"/>
        </w:rPr>
      </w:pPr>
    </w:p>
    <w:tbl>
      <w:tblPr>
        <w:tblW w:w="10500" w:type="dxa"/>
        <w:tblInd w:w="10" w:type="dxa"/>
        <w:tblCellMar>
          <w:left w:w="70" w:type="dxa"/>
          <w:right w:w="70" w:type="dxa"/>
        </w:tblCellMar>
        <w:tblLook w:val="04A0" w:firstRow="1" w:lastRow="0" w:firstColumn="1" w:lastColumn="0" w:noHBand="0" w:noVBand="1"/>
      </w:tblPr>
      <w:tblGrid>
        <w:gridCol w:w="2860"/>
        <w:gridCol w:w="2100"/>
        <w:gridCol w:w="1700"/>
        <w:gridCol w:w="1900"/>
        <w:gridCol w:w="1353"/>
        <w:gridCol w:w="427"/>
        <w:gridCol w:w="186"/>
      </w:tblGrid>
      <w:tr w:rsidR="00195AEA" w:rsidRPr="000B1C5B" w:rsidTr="004A7A0E">
        <w:trPr>
          <w:trHeight w:val="375"/>
        </w:trPr>
        <w:tc>
          <w:tcPr>
            <w:tcW w:w="2860" w:type="dxa"/>
            <w:tcBorders>
              <w:top w:val="nil"/>
              <w:left w:val="nil"/>
              <w:bottom w:val="nil"/>
              <w:right w:val="nil"/>
            </w:tcBorders>
            <w:shd w:val="clear" w:color="000000" w:fill="C00000"/>
            <w:noWrap/>
            <w:vAlign w:val="bottom"/>
            <w:hideMark/>
          </w:tcPr>
          <w:p w:rsidR="00195AEA" w:rsidRPr="000B1C5B" w:rsidRDefault="00195AEA" w:rsidP="0021591B">
            <w:pPr>
              <w:widowControl/>
              <w:spacing w:line="240" w:lineRule="auto"/>
              <w:jc w:val="both"/>
              <w:rPr>
                <w:rFonts w:ascii="Calibri" w:hAnsi="Calibri"/>
                <w:b/>
                <w:bCs/>
                <w:color w:val="FFFFFF"/>
                <w:lang w:val="es-CO" w:eastAsia="es-CO"/>
              </w:rPr>
            </w:pPr>
            <w:r w:rsidRPr="000B1C5B">
              <w:rPr>
                <w:rFonts w:ascii="Calibri" w:hAnsi="Calibri"/>
                <w:b/>
                <w:bCs/>
                <w:color w:val="FFFFFF"/>
                <w:lang w:val="es-CO" w:eastAsia="es-CO"/>
              </w:rPr>
              <w:t xml:space="preserve">ESCENARIO </w:t>
            </w:r>
          </w:p>
        </w:tc>
        <w:tc>
          <w:tcPr>
            <w:tcW w:w="2100" w:type="dxa"/>
            <w:tcBorders>
              <w:top w:val="nil"/>
              <w:left w:val="nil"/>
              <w:bottom w:val="nil"/>
              <w:right w:val="nil"/>
            </w:tcBorders>
            <w:shd w:val="clear" w:color="000000" w:fill="C00000"/>
            <w:noWrap/>
            <w:vAlign w:val="bottom"/>
            <w:hideMark/>
          </w:tcPr>
          <w:p w:rsidR="00195AEA" w:rsidRPr="000B1C5B" w:rsidRDefault="00195AEA" w:rsidP="0021591B">
            <w:pPr>
              <w:widowControl/>
              <w:spacing w:line="240" w:lineRule="auto"/>
              <w:jc w:val="both"/>
              <w:rPr>
                <w:rFonts w:ascii="Calibri" w:hAnsi="Calibri"/>
                <w:b/>
                <w:bCs/>
                <w:color w:val="FFFFFF"/>
                <w:lang w:val="es-CO" w:eastAsia="es-CO"/>
              </w:rPr>
            </w:pPr>
            <w:r w:rsidRPr="000B1C5B">
              <w:rPr>
                <w:rFonts w:ascii="Calibri" w:hAnsi="Calibri"/>
                <w:b/>
                <w:bCs/>
                <w:color w:val="FFFFFF"/>
                <w:lang w:val="es-CO" w:eastAsia="es-CO"/>
              </w:rPr>
              <w:t>ESC001</w:t>
            </w:r>
          </w:p>
        </w:tc>
        <w:tc>
          <w:tcPr>
            <w:tcW w:w="1700" w:type="dxa"/>
            <w:tcBorders>
              <w:top w:val="nil"/>
              <w:left w:val="nil"/>
              <w:bottom w:val="nil"/>
              <w:right w:val="nil"/>
            </w:tcBorders>
            <w:shd w:val="clear" w:color="000000" w:fill="FFFFFF"/>
            <w:noWrap/>
            <w:vAlign w:val="bottom"/>
            <w:hideMark/>
          </w:tcPr>
          <w:p w:rsidR="00195AEA" w:rsidRPr="000B1C5B" w:rsidRDefault="00195AEA" w:rsidP="0021591B">
            <w:pPr>
              <w:widowControl/>
              <w:spacing w:line="240" w:lineRule="auto"/>
              <w:jc w:val="both"/>
              <w:rPr>
                <w:rFonts w:ascii="Calibri" w:hAnsi="Calibri"/>
                <w:color w:val="000000"/>
                <w:lang w:val="es-CO" w:eastAsia="es-CO"/>
              </w:rPr>
            </w:pPr>
            <w:r w:rsidRPr="000B1C5B">
              <w:rPr>
                <w:rFonts w:ascii="Calibri" w:hAnsi="Calibri"/>
                <w:color w:val="000000"/>
                <w:lang w:val="es-CO" w:eastAsia="es-CO"/>
              </w:rPr>
              <w:t> </w:t>
            </w:r>
          </w:p>
        </w:tc>
        <w:tc>
          <w:tcPr>
            <w:tcW w:w="1900" w:type="dxa"/>
            <w:tcBorders>
              <w:top w:val="nil"/>
              <w:left w:val="nil"/>
              <w:bottom w:val="nil"/>
              <w:right w:val="nil"/>
            </w:tcBorders>
            <w:shd w:val="clear" w:color="000000" w:fill="FFFFFF"/>
            <w:noWrap/>
            <w:vAlign w:val="bottom"/>
            <w:hideMark/>
          </w:tcPr>
          <w:p w:rsidR="00195AEA" w:rsidRPr="000B1C5B" w:rsidRDefault="00195AEA" w:rsidP="0021591B">
            <w:pPr>
              <w:widowControl/>
              <w:spacing w:line="240" w:lineRule="auto"/>
              <w:jc w:val="both"/>
              <w:rPr>
                <w:rFonts w:ascii="Calibri" w:hAnsi="Calibri"/>
                <w:color w:val="000000"/>
                <w:lang w:val="es-CO" w:eastAsia="es-CO"/>
              </w:rPr>
            </w:pPr>
            <w:r w:rsidRPr="000B1C5B">
              <w:rPr>
                <w:rFonts w:ascii="Calibri" w:hAnsi="Calibri"/>
                <w:color w:val="000000"/>
                <w:lang w:val="es-CO" w:eastAsia="es-CO"/>
              </w:rPr>
              <w:t> </w:t>
            </w:r>
          </w:p>
        </w:tc>
        <w:tc>
          <w:tcPr>
            <w:tcW w:w="1780" w:type="dxa"/>
            <w:gridSpan w:val="2"/>
            <w:tcBorders>
              <w:top w:val="nil"/>
              <w:left w:val="nil"/>
              <w:bottom w:val="nil"/>
              <w:right w:val="nil"/>
            </w:tcBorders>
            <w:shd w:val="clear" w:color="000000" w:fill="FFFFFF"/>
            <w:noWrap/>
            <w:vAlign w:val="bottom"/>
            <w:hideMark/>
          </w:tcPr>
          <w:p w:rsidR="00195AEA" w:rsidRPr="000B1C5B" w:rsidRDefault="00195AEA" w:rsidP="0021591B">
            <w:pPr>
              <w:widowControl/>
              <w:spacing w:line="240" w:lineRule="auto"/>
              <w:jc w:val="both"/>
              <w:rPr>
                <w:rFonts w:ascii="Calibri" w:hAnsi="Calibri"/>
                <w:color w:val="000000"/>
                <w:lang w:val="es-CO" w:eastAsia="es-CO"/>
              </w:rPr>
            </w:pPr>
            <w:r w:rsidRPr="000B1C5B">
              <w:rPr>
                <w:rFonts w:ascii="Calibri" w:hAnsi="Calibri"/>
                <w:color w:val="000000"/>
                <w:lang w:val="es-CO" w:eastAsia="es-CO"/>
              </w:rPr>
              <w:t> </w:t>
            </w:r>
          </w:p>
        </w:tc>
        <w:tc>
          <w:tcPr>
            <w:tcW w:w="160" w:type="dxa"/>
            <w:tcBorders>
              <w:top w:val="nil"/>
              <w:left w:val="nil"/>
              <w:bottom w:val="nil"/>
              <w:right w:val="nil"/>
            </w:tcBorders>
            <w:shd w:val="clear" w:color="000000" w:fill="FFFFFF"/>
            <w:noWrap/>
            <w:vAlign w:val="bottom"/>
            <w:hideMark/>
          </w:tcPr>
          <w:p w:rsidR="00195AEA" w:rsidRPr="000B1C5B" w:rsidRDefault="00195AEA" w:rsidP="0021591B">
            <w:pPr>
              <w:widowControl/>
              <w:spacing w:line="240" w:lineRule="auto"/>
              <w:jc w:val="both"/>
              <w:rPr>
                <w:rFonts w:ascii="Calibri" w:hAnsi="Calibri"/>
                <w:color w:val="000000"/>
                <w:lang w:val="es-CO" w:eastAsia="es-CO"/>
              </w:rPr>
            </w:pPr>
            <w:r w:rsidRPr="000B1C5B">
              <w:rPr>
                <w:rFonts w:ascii="Calibri" w:hAnsi="Calibri"/>
                <w:color w:val="000000"/>
                <w:lang w:val="es-CO" w:eastAsia="es-CO"/>
              </w:rPr>
              <w:t> </w:t>
            </w:r>
          </w:p>
        </w:tc>
      </w:tr>
      <w:tr w:rsidR="00195AEA" w:rsidRPr="000B1C5B" w:rsidTr="004A7A0E">
        <w:trPr>
          <w:gridAfter w:val="2"/>
          <w:wAfter w:w="587" w:type="dxa"/>
          <w:trHeight w:val="600"/>
        </w:trPr>
        <w:tc>
          <w:tcPr>
            <w:tcW w:w="2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color w:val="000000"/>
                <w:lang w:val="es-CO" w:eastAsia="es-CO"/>
              </w:rPr>
            </w:pPr>
            <w:r w:rsidRPr="000B1C5B">
              <w:rPr>
                <w:b/>
                <w:bCs/>
                <w:color w:val="000000"/>
                <w:lang w:val="es-CO" w:eastAsia="es-CO"/>
              </w:rPr>
              <w:t>Atributo de Calidad</w:t>
            </w:r>
          </w:p>
        </w:tc>
        <w:tc>
          <w:tcPr>
            <w:tcW w:w="3800" w:type="dxa"/>
            <w:gridSpan w:val="2"/>
            <w:tcBorders>
              <w:top w:val="single" w:sz="4" w:space="0" w:color="auto"/>
              <w:left w:val="nil"/>
              <w:bottom w:val="single" w:sz="4" w:space="0" w:color="auto"/>
              <w:right w:val="nil"/>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Usabilidad</w:t>
            </w:r>
          </w:p>
        </w:tc>
        <w:tc>
          <w:tcPr>
            <w:tcW w:w="19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color w:val="000000" w:themeColor="text1"/>
                <w:lang w:val="es-CO" w:eastAsia="es-CO"/>
              </w:rPr>
            </w:pPr>
            <w:proofErr w:type="spellStart"/>
            <w:r w:rsidRPr="000B1C5B">
              <w:rPr>
                <w:b/>
                <w:bCs/>
                <w:color w:val="000000" w:themeColor="text1"/>
                <w:lang w:val="es-CO" w:eastAsia="es-CO"/>
              </w:rPr>
              <w:t>Concern</w:t>
            </w:r>
            <w:proofErr w:type="spellEnd"/>
          </w:p>
        </w:tc>
        <w:tc>
          <w:tcPr>
            <w:tcW w:w="1353" w:type="dxa"/>
            <w:tcBorders>
              <w:top w:val="single" w:sz="4" w:space="0" w:color="auto"/>
              <w:left w:val="nil"/>
              <w:bottom w:val="single" w:sz="4" w:space="0" w:color="auto"/>
              <w:right w:val="single" w:sz="4" w:space="0" w:color="000000"/>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Uso eficiente del sistema</w:t>
            </w:r>
          </w:p>
        </w:tc>
      </w:tr>
      <w:tr w:rsidR="00195AEA" w:rsidRPr="00B41631" w:rsidTr="004A7A0E">
        <w:trPr>
          <w:gridAfter w:val="2"/>
          <w:wAfter w:w="587" w:type="dxa"/>
          <w:trHeight w:val="63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lang w:val="es-CO" w:eastAsia="es-CO"/>
              </w:rPr>
            </w:pPr>
            <w:r w:rsidRPr="000B1C5B">
              <w:rPr>
                <w:b/>
                <w:bCs/>
                <w:lang w:val="es-CO" w:eastAsia="es-CO"/>
              </w:rPr>
              <w:t>Escenario</w:t>
            </w:r>
          </w:p>
        </w:tc>
        <w:tc>
          <w:tcPr>
            <w:tcW w:w="7053"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1.  Un usuario accede en promedio a 5 páginas por visita. (El usuario ingresa al portal web toures balón, realiza  la verificación de que eventos deportivos tiene el portal, además realiza navegación de que hoteles ofrece, tipos de transporte etc.)</w:t>
            </w:r>
          </w:p>
        </w:tc>
      </w:tr>
      <w:tr w:rsidR="00195AEA" w:rsidRPr="000B1C5B" w:rsidTr="004A7A0E">
        <w:trPr>
          <w:gridAfter w:val="2"/>
          <w:wAfter w:w="587" w:type="dxa"/>
          <w:trHeight w:val="383"/>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color w:val="000000"/>
                <w:lang w:val="es-CO" w:eastAsia="es-CO"/>
              </w:rPr>
            </w:pPr>
            <w:r w:rsidRPr="000B1C5B">
              <w:rPr>
                <w:b/>
                <w:bCs/>
                <w:color w:val="000000"/>
                <w:lang w:val="es-CO" w:eastAsia="es-CO"/>
              </w:rPr>
              <w:t>Fuente de Estímulo</w:t>
            </w:r>
          </w:p>
        </w:tc>
        <w:tc>
          <w:tcPr>
            <w:tcW w:w="7053"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Usuario Web</w:t>
            </w:r>
          </w:p>
        </w:tc>
      </w:tr>
      <w:tr w:rsidR="00195AEA" w:rsidRPr="00B41631" w:rsidTr="004A7A0E">
        <w:trPr>
          <w:gridAfter w:val="2"/>
          <w:wAfter w:w="587" w:type="dxa"/>
          <w:trHeight w:val="30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color w:val="000000"/>
                <w:lang w:val="es-CO" w:eastAsia="es-CO"/>
              </w:rPr>
            </w:pPr>
            <w:r w:rsidRPr="000B1C5B">
              <w:rPr>
                <w:b/>
                <w:bCs/>
                <w:color w:val="000000"/>
                <w:lang w:val="es-CO" w:eastAsia="es-CO"/>
              </w:rPr>
              <w:t>Estímulo</w:t>
            </w:r>
          </w:p>
        </w:tc>
        <w:tc>
          <w:tcPr>
            <w:tcW w:w="7053"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Interacción de los clientes con el sitio web a través del portal web de toures balón</w:t>
            </w:r>
          </w:p>
        </w:tc>
      </w:tr>
      <w:tr w:rsidR="00195AEA" w:rsidRPr="000B1C5B" w:rsidTr="004A7A0E">
        <w:trPr>
          <w:gridAfter w:val="2"/>
          <w:wAfter w:w="587" w:type="dxa"/>
          <w:trHeight w:val="251"/>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color w:val="000000"/>
                <w:lang w:val="es-CO" w:eastAsia="es-CO"/>
              </w:rPr>
            </w:pPr>
            <w:r w:rsidRPr="000B1C5B">
              <w:rPr>
                <w:b/>
                <w:bCs/>
                <w:color w:val="000000"/>
                <w:lang w:val="es-CO" w:eastAsia="es-CO"/>
              </w:rPr>
              <w:t>Elementos del Sistema</w:t>
            </w:r>
          </w:p>
        </w:tc>
        <w:tc>
          <w:tcPr>
            <w:tcW w:w="7053"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Componente web</w:t>
            </w:r>
          </w:p>
        </w:tc>
      </w:tr>
      <w:tr w:rsidR="00195AEA" w:rsidRPr="00B41631" w:rsidTr="004A7A0E">
        <w:trPr>
          <w:gridAfter w:val="2"/>
          <w:wAfter w:w="587" w:type="dxa"/>
          <w:trHeight w:val="735"/>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color w:val="000000"/>
                <w:lang w:val="es-CO" w:eastAsia="es-CO"/>
              </w:rPr>
            </w:pPr>
            <w:r w:rsidRPr="000B1C5B">
              <w:rPr>
                <w:b/>
                <w:bCs/>
                <w:color w:val="000000"/>
                <w:lang w:val="es-CO" w:eastAsia="es-CO"/>
              </w:rPr>
              <w:t>Ambiente</w:t>
            </w:r>
          </w:p>
        </w:tc>
        <w:tc>
          <w:tcPr>
            <w:tcW w:w="7053"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El cliente permanece en promedio durante 8 minutos en el sitio web, durante ese periodo visita al menos 5 páginas por lo cual su experiencia con el sitio debe ser satisfactoria durante toda su visita.</w:t>
            </w:r>
          </w:p>
        </w:tc>
      </w:tr>
      <w:tr w:rsidR="00195AEA" w:rsidRPr="00B41631" w:rsidTr="004A7A0E">
        <w:trPr>
          <w:gridAfter w:val="2"/>
          <w:wAfter w:w="587" w:type="dxa"/>
          <w:trHeight w:val="60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color w:val="000000"/>
                <w:lang w:val="es-CO" w:eastAsia="es-CO"/>
              </w:rPr>
            </w:pPr>
            <w:r w:rsidRPr="000B1C5B">
              <w:rPr>
                <w:b/>
                <w:bCs/>
                <w:color w:val="000000"/>
                <w:lang w:val="es-CO" w:eastAsia="es-CO"/>
              </w:rPr>
              <w:t>Respuesta del Sistema</w:t>
            </w:r>
          </w:p>
        </w:tc>
        <w:tc>
          <w:tcPr>
            <w:tcW w:w="7053"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 xml:space="preserve">La aplicación reduce el esfuerzo de su uso para los usuarios </w:t>
            </w:r>
          </w:p>
        </w:tc>
      </w:tr>
      <w:tr w:rsidR="00195AEA" w:rsidRPr="00B41631" w:rsidTr="004A7A0E">
        <w:trPr>
          <w:gridAfter w:val="2"/>
          <w:wAfter w:w="587" w:type="dxa"/>
          <w:trHeight w:val="481"/>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0B1C5B" w:rsidRDefault="00195AEA" w:rsidP="0021591B">
            <w:pPr>
              <w:widowControl/>
              <w:spacing w:line="240" w:lineRule="auto"/>
              <w:jc w:val="both"/>
              <w:rPr>
                <w:b/>
                <w:bCs/>
                <w:color w:val="000000"/>
                <w:lang w:val="es-CO" w:eastAsia="es-CO"/>
              </w:rPr>
            </w:pPr>
            <w:r w:rsidRPr="000B1C5B">
              <w:rPr>
                <w:b/>
                <w:bCs/>
                <w:color w:val="000000"/>
                <w:lang w:val="es-CO" w:eastAsia="es-CO"/>
              </w:rPr>
              <w:t>Medidas Significativas de la Respuesta</w:t>
            </w:r>
          </w:p>
        </w:tc>
        <w:tc>
          <w:tcPr>
            <w:tcW w:w="7053"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0B1C5B" w:rsidRDefault="00195AEA" w:rsidP="0021591B">
            <w:pPr>
              <w:widowControl/>
              <w:spacing w:line="240" w:lineRule="auto"/>
              <w:jc w:val="both"/>
              <w:rPr>
                <w:i/>
                <w:iCs/>
                <w:color w:val="000000" w:themeColor="text1"/>
                <w:lang w:val="es-CO" w:eastAsia="es-CO"/>
              </w:rPr>
            </w:pPr>
            <w:r w:rsidRPr="000B1C5B">
              <w:rPr>
                <w:i/>
                <w:iCs/>
                <w:color w:val="000000" w:themeColor="text1"/>
                <w:lang w:val="es-CO" w:eastAsia="es-CO"/>
              </w:rPr>
              <w:t>Indicadores de satisfacción del cliente medidos desde la aplicación</w:t>
            </w:r>
          </w:p>
        </w:tc>
      </w:tr>
    </w:tbl>
    <w:p w:rsidR="00195AEA" w:rsidRPr="004A7A0E" w:rsidRDefault="00195AEA" w:rsidP="0021591B">
      <w:pPr>
        <w:jc w:val="both"/>
        <w:rPr>
          <w:lang w:val="es-CO"/>
        </w:rPr>
      </w:pPr>
    </w:p>
    <w:tbl>
      <w:tblPr>
        <w:tblW w:w="10530" w:type="dxa"/>
        <w:tblInd w:w="30" w:type="dxa"/>
        <w:tblCellMar>
          <w:left w:w="70" w:type="dxa"/>
          <w:right w:w="70" w:type="dxa"/>
        </w:tblCellMar>
        <w:tblLook w:val="04A0" w:firstRow="1" w:lastRow="0" w:firstColumn="1" w:lastColumn="0" w:noHBand="0" w:noVBand="1"/>
      </w:tblPr>
      <w:tblGrid>
        <w:gridCol w:w="2860"/>
        <w:gridCol w:w="2100"/>
        <w:gridCol w:w="397"/>
        <w:gridCol w:w="1706"/>
        <w:gridCol w:w="2732"/>
        <w:gridCol w:w="545"/>
        <w:gridCol w:w="190"/>
      </w:tblGrid>
      <w:tr w:rsidR="00195AEA" w:rsidRPr="004A7A0E" w:rsidTr="004A7A0E">
        <w:trPr>
          <w:trHeight w:val="375"/>
        </w:trPr>
        <w:tc>
          <w:tcPr>
            <w:tcW w:w="2860" w:type="dxa"/>
            <w:tcBorders>
              <w:top w:val="nil"/>
              <w:left w:val="nil"/>
              <w:bottom w:val="nil"/>
              <w:right w:val="nil"/>
            </w:tcBorders>
            <w:shd w:val="clear" w:color="000000" w:fill="C00000"/>
            <w:noWrap/>
            <w:vAlign w:val="bottom"/>
            <w:hideMark/>
          </w:tcPr>
          <w:p w:rsidR="00195AEA" w:rsidRPr="004A7A0E" w:rsidRDefault="00195AEA" w:rsidP="0021591B">
            <w:pPr>
              <w:widowControl/>
              <w:spacing w:line="240" w:lineRule="auto"/>
              <w:jc w:val="both"/>
              <w:rPr>
                <w:b/>
                <w:bCs/>
                <w:color w:val="FFFFFF"/>
                <w:lang w:val="es-CO" w:eastAsia="es-CO"/>
              </w:rPr>
            </w:pPr>
            <w:r w:rsidRPr="004A7A0E">
              <w:rPr>
                <w:b/>
                <w:bCs/>
                <w:color w:val="FFFFFF"/>
                <w:lang w:val="es-CO" w:eastAsia="es-CO"/>
              </w:rPr>
              <w:t xml:space="preserve">ESCENARIO </w:t>
            </w:r>
          </w:p>
        </w:tc>
        <w:tc>
          <w:tcPr>
            <w:tcW w:w="2100" w:type="dxa"/>
            <w:tcBorders>
              <w:top w:val="nil"/>
              <w:left w:val="nil"/>
              <w:bottom w:val="nil"/>
              <w:right w:val="nil"/>
            </w:tcBorders>
            <w:shd w:val="clear" w:color="000000" w:fill="C00000"/>
            <w:noWrap/>
            <w:vAlign w:val="bottom"/>
            <w:hideMark/>
          </w:tcPr>
          <w:p w:rsidR="00195AEA" w:rsidRPr="004A7A0E" w:rsidRDefault="00195AEA" w:rsidP="0021591B">
            <w:pPr>
              <w:widowControl/>
              <w:spacing w:line="240" w:lineRule="auto"/>
              <w:jc w:val="both"/>
              <w:rPr>
                <w:b/>
                <w:bCs/>
                <w:color w:val="FFFFFF"/>
                <w:lang w:val="es-CO" w:eastAsia="es-CO"/>
              </w:rPr>
            </w:pPr>
            <w:r w:rsidRPr="004A7A0E">
              <w:rPr>
                <w:b/>
                <w:bCs/>
                <w:color w:val="FFFFFF"/>
                <w:lang w:val="es-CO" w:eastAsia="es-CO"/>
              </w:rPr>
              <w:t>ESC002</w:t>
            </w:r>
          </w:p>
        </w:tc>
        <w:tc>
          <w:tcPr>
            <w:tcW w:w="397" w:type="dxa"/>
            <w:tcBorders>
              <w:top w:val="nil"/>
              <w:left w:val="nil"/>
              <w:bottom w:val="nil"/>
              <w:right w:val="nil"/>
            </w:tcBorders>
            <w:shd w:val="clear" w:color="000000" w:fill="FFFFFF"/>
            <w:noWrap/>
            <w:vAlign w:val="bottom"/>
            <w:hideMark/>
          </w:tcPr>
          <w:p w:rsidR="00195AEA" w:rsidRPr="004A7A0E" w:rsidRDefault="00195AEA" w:rsidP="0021591B">
            <w:pPr>
              <w:widowControl/>
              <w:spacing w:line="240" w:lineRule="auto"/>
              <w:jc w:val="both"/>
              <w:rPr>
                <w:color w:val="000000"/>
                <w:lang w:val="es-CO" w:eastAsia="es-CO"/>
              </w:rPr>
            </w:pPr>
            <w:r w:rsidRPr="004A7A0E">
              <w:rPr>
                <w:color w:val="000000"/>
                <w:lang w:val="es-CO" w:eastAsia="es-CO"/>
              </w:rPr>
              <w:t> </w:t>
            </w:r>
          </w:p>
        </w:tc>
        <w:tc>
          <w:tcPr>
            <w:tcW w:w="1706" w:type="dxa"/>
            <w:tcBorders>
              <w:top w:val="nil"/>
              <w:left w:val="nil"/>
              <w:bottom w:val="nil"/>
              <w:right w:val="nil"/>
            </w:tcBorders>
            <w:shd w:val="clear" w:color="000000" w:fill="FFFFFF"/>
            <w:noWrap/>
            <w:vAlign w:val="bottom"/>
            <w:hideMark/>
          </w:tcPr>
          <w:p w:rsidR="00195AEA" w:rsidRPr="004A7A0E" w:rsidRDefault="00195AEA" w:rsidP="0021591B">
            <w:pPr>
              <w:widowControl/>
              <w:spacing w:line="240" w:lineRule="auto"/>
              <w:jc w:val="both"/>
              <w:rPr>
                <w:color w:val="000000"/>
                <w:lang w:val="es-CO" w:eastAsia="es-CO"/>
              </w:rPr>
            </w:pPr>
            <w:r w:rsidRPr="004A7A0E">
              <w:rPr>
                <w:color w:val="000000"/>
                <w:lang w:val="es-CO" w:eastAsia="es-CO"/>
              </w:rPr>
              <w:t> </w:t>
            </w:r>
          </w:p>
        </w:tc>
        <w:tc>
          <w:tcPr>
            <w:tcW w:w="3277" w:type="dxa"/>
            <w:gridSpan w:val="2"/>
            <w:tcBorders>
              <w:top w:val="nil"/>
              <w:left w:val="nil"/>
              <w:bottom w:val="nil"/>
              <w:right w:val="nil"/>
            </w:tcBorders>
            <w:shd w:val="clear" w:color="000000" w:fill="FFFFFF"/>
            <w:noWrap/>
            <w:vAlign w:val="bottom"/>
            <w:hideMark/>
          </w:tcPr>
          <w:p w:rsidR="00195AEA" w:rsidRPr="004A7A0E" w:rsidRDefault="00195AEA" w:rsidP="0021591B">
            <w:pPr>
              <w:widowControl/>
              <w:spacing w:line="240" w:lineRule="auto"/>
              <w:jc w:val="both"/>
              <w:rPr>
                <w:color w:val="000000"/>
                <w:lang w:val="es-CO" w:eastAsia="es-CO"/>
              </w:rPr>
            </w:pPr>
            <w:r w:rsidRPr="004A7A0E">
              <w:rPr>
                <w:color w:val="000000"/>
                <w:lang w:val="es-CO" w:eastAsia="es-CO"/>
              </w:rPr>
              <w:t> </w:t>
            </w:r>
          </w:p>
        </w:tc>
        <w:tc>
          <w:tcPr>
            <w:tcW w:w="190" w:type="dxa"/>
            <w:tcBorders>
              <w:top w:val="nil"/>
              <w:left w:val="nil"/>
              <w:bottom w:val="nil"/>
              <w:right w:val="nil"/>
            </w:tcBorders>
            <w:shd w:val="clear" w:color="000000" w:fill="FFFFFF"/>
            <w:noWrap/>
            <w:vAlign w:val="bottom"/>
            <w:hideMark/>
          </w:tcPr>
          <w:p w:rsidR="00195AEA" w:rsidRPr="004A7A0E" w:rsidRDefault="00195AEA" w:rsidP="0021591B">
            <w:pPr>
              <w:widowControl/>
              <w:spacing w:line="240" w:lineRule="auto"/>
              <w:jc w:val="both"/>
              <w:rPr>
                <w:rFonts w:ascii="Calibri" w:hAnsi="Calibri"/>
                <w:color w:val="000000"/>
                <w:lang w:val="es-CO" w:eastAsia="es-CO"/>
              </w:rPr>
            </w:pPr>
            <w:r w:rsidRPr="004A7A0E">
              <w:rPr>
                <w:rFonts w:ascii="Calibri" w:hAnsi="Calibri"/>
                <w:color w:val="000000"/>
                <w:lang w:val="es-CO" w:eastAsia="es-CO"/>
              </w:rPr>
              <w:t> </w:t>
            </w:r>
          </w:p>
        </w:tc>
      </w:tr>
      <w:tr w:rsidR="00195AEA" w:rsidRPr="00B41631" w:rsidTr="004A7A0E">
        <w:trPr>
          <w:gridAfter w:val="2"/>
          <w:wAfter w:w="735" w:type="dxa"/>
          <w:trHeight w:val="300"/>
        </w:trPr>
        <w:tc>
          <w:tcPr>
            <w:tcW w:w="2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color w:val="000000"/>
                <w:lang w:val="es-CO" w:eastAsia="es-CO"/>
              </w:rPr>
            </w:pPr>
            <w:r w:rsidRPr="004A7A0E">
              <w:rPr>
                <w:b/>
                <w:bCs/>
                <w:color w:val="000000"/>
                <w:lang w:val="es-CO" w:eastAsia="es-CO"/>
              </w:rPr>
              <w:t>Atributo de Calidad</w:t>
            </w:r>
          </w:p>
        </w:tc>
        <w:tc>
          <w:tcPr>
            <w:tcW w:w="2497" w:type="dxa"/>
            <w:gridSpan w:val="2"/>
            <w:tcBorders>
              <w:top w:val="single" w:sz="4" w:space="0" w:color="auto"/>
              <w:left w:val="nil"/>
              <w:bottom w:val="single" w:sz="4" w:space="0" w:color="auto"/>
              <w:right w:val="nil"/>
            </w:tcBorders>
            <w:shd w:val="clear" w:color="auto" w:fill="auto"/>
            <w:vAlign w:val="center"/>
            <w:hideMark/>
          </w:tcPr>
          <w:p w:rsidR="00195AEA" w:rsidRPr="004A7A0E" w:rsidRDefault="00195AEA" w:rsidP="0021591B">
            <w:pPr>
              <w:widowControl/>
              <w:spacing w:line="240" w:lineRule="auto"/>
              <w:jc w:val="both"/>
              <w:rPr>
                <w:i/>
                <w:iCs/>
                <w:color w:val="000000" w:themeColor="text1"/>
                <w:lang w:val="es-CO" w:eastAsia="es-CO"/>
              </w:rPr>
            </w:pPr>
            <w:r w:rsidRPr="004A7A0E">
              <w:rPr>
                <w:i/>
                <w:iCs/>
                <w:color w:val="000000" w:themeColor="text1"/>
                <w:lang w:val="es-CO" w:eastAsia="es-CO"/>
              </w:rPr>
              <w:t>Usabilidad</w:t>
            </w:r>
          </w:p>
        </w:tc>
        <w:tc>
          <w:tcPr>
            <w:tcW w:w="170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color w:val="000000" w:themeColor="text1"/>
                <w:lang w:val="es-CO" w:eastAsia="es-CO"/>
              </w:rPr>
            </w:pPr>
            <w:proofErr w:type="spellStart"/>
            <w:r w:rsidRPr="004A7A0E">
              <w:rPr>
                <w:b/>
                <w:bCs/>
                <w:color w:val="000000" w:themeColor="text1"/>
                <w:lang w:val="es-CO" w:eastAsia="es-CO"/>
              </w:rPr>
              <w:t>Concern</w:t>
            </w:r>
            <w:proofErr w:type="spellEnd"/>
          </w:p>
        </w:tc>
        <w:tc>
          <w:tcPr>
            <w:tcW w:w="2732" w:type="dxa"/>
            <w:tcBorders>
              <w:top w:val="single" w:sz="4" w:space="0" w:color="auto"/>
              <w:left w:val="nil"/>
              <w:bottom w:val="single" w:sz="4" w:space="0" w:color="auto"/>
              <w:right w:val="single" w:sz="4" w:space="0" w:color="000000"/>
            </w:tcBorders>
            <w:shd w:val="clear" w:color="auto" w:fill="auto"/>
            <w:vAlign w:val="center"/>
            <w:hideMark/>
          </w:tcPr>
          <w:p w:rsidR="00195AEA" w:rsidRPr="004A7A0E" w:rsidRDefault="00195AEA" w:rsidP="0021591B">
            <w:pPr>
              <w:widowControl/>
              <w:spacing w:line="240" w:lineRule="auto"/>
              <w:jc w:val="both"/>
              <w:rPr>
                <w:i/>
                <w:iCs/>
                <w:color w:val="000000" w:themeColor="text1"/>
                <w:lang w:val="es-CO" w:eastAsia="es-CO"/>
              </w:rPr>
            </w:pPr>
            <w:r w:rsidRPr="004A7A0E">
              <w:rPr>
                <w:i/>
                <w:iCs/>
                <w:color w:val="000000" w:themeColor="text1"/>
                <w:lang w:val="es-CO" w:eastAsia="es-CO"/>
              </w:rPr>
              <w:t>Incrementar el nivel de confianza y satisfacción de los usuarios</w:t>
            </w:r>
          </w:p>
        </w:tc>
      </w:tr>
      <w:tr w:rsidR="00195AEA" w:rsidRPr="00B41631" w:rsidTr="004A7A0E">
        <w:trPr>
          <w:gridAfter w:val="2"/>
          <w:wAfter w:w="735" w:type="dxa"/>
          <w:trHeight w:val="30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lang w:val="es-CO" w:eastAsia="es-CO"/>
              </w:rPr>
            </w:pPr>
            <w:r w:rsidRPr="004A7A0E">
              <w:rPr>
                <w:b/>
                <w:bCs/>
                <w:lang w:val="es-CO" w:eastAsia="es-CO"/>
              </w:rPr>
              <w:lastRenderedPageBreak/>
              <w:t>Escenario</w:t>
            </w:r>
          </w:p>
        </w:tc>
        <w:tc>
          <w:tcPr>
            <w:tcW w:w="6935"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A7A0E" w:rsidRDefault="00195AEA" w:rsidP="0021591B">
            <w:pPr>
              <w:widowControl/>
              <w:spacing w:line="240" w:lineRule="auto"/>
              <w:jc w:val="both"/>
              <w:rPr>
                <w:i/>
                <w:iCs/>
                <w:color w:val="000000" w:themeColor="text1"/>
                <w:lang w:val="es-CO" w:eastAsia="es-CO"/>
              </w:rPr>
            </w:pPr>
            <w:r w:rsidRPr="004A7A0E">
              <w:rPr>
                <w:i/>
                <w:iCs/>
                <w:color w:val="000000" w:themeColor="text1"/>
                <w:lang w:val="es-CO" w:eastAsia="es-CO"/>
              </w:rPr>
              <w:t xml:space="preserve">1.      Un usuario  accede en promedio a 5 páginas por visita, se ve un sitio atractivo </w:t>
            </w:r>
            <w:proofErr w:type="spellStart"/>
            <w:r w:rsidRPr="004A7A0E">
              <w:rPr>
                <w:i/>
                <w:iCs/>
                <w:color w:val="000000" w:themeColor="text1"/>
                <w:lang w:val="es-CO" w:eastAsia="es-CO"/>
              </w:rPr>
              <w:t>y</w:t>
            </w:r>
            <w:proofErr w:type="spellEnd"/>
            <w:r w:rsidRPr="004A7A0E">
              <w:rPr>
                <w:i/>
                <w:iCs/>
                <w:color w:val="000000" w:themeColor="text1"/>
                <w:lang w:val="es-CO" w:eastAsia="es-CO"/>
              </w:rPr>
              <w:t xml:space="preserve"> intuitivo para navegar</w:t>
            </w:r>
          </w:p>
        </w:tc>
      </w:tr>
      <w:tr w:rsidR="00195AEA" w:rsidRPr="004A7A0E" w:rsidTr="004A7A0E">
        <w:trPr>
          <w:gridAfter w:val="2"/>
          <w:wAfter w:w="735" w:type="dxa"/>
          <w:trHeight w:val="30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color w:val="000000"/>
                <w:lang w:val="es-CO" w:eastAsia="es-CO"/>
              </w:rPr>
            </w:pPr>
            <w:r w:rsidRPr="004A7A0E">
              <w:rPr>
                <w:b/>
                <w:bCs/>
                <w:color w:val="000000"/>
                <w:lang w:val="es-CO" w:eastAsia="es-CO"/>
              </w:rPr>
              <w:t>Fuente de Estímulo</w:t>
            </w:r>
          </w:p>
        </w:tc>
        <w:tc>
          <w:tcPr>
            <w:tcW w:w="6935"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A7A0E" w:rsidRDefault="00195AEA" w:rsidP="0021591B">
            <w:pPr>
              <w:widowControl/>
              <w:spacing w:line="240" w:lineRule="auto"/>
              <w:jc w:val="both"/>
              <w:rPr>
                <w:i/>
                <w:iCs/>
                <w:color w:val="000000" w:themeColor="text1"/>
                <w:lang w:val="es-CO" w:eastAsia="es-CO"/>
              </w:rPr>
            </w:pPr>
            <w:r w:rsidRPr="004A7A0E">
              <w:rPr>
                <w:i/>
                <w:iCs/>
                <w:color w:val="000000" w:themeColor="text1"/>
                <w:lang w:val="es-CO" w:eastAsia="es-CO"/>
              </w:rPr>
              <w:t>Usuario Web</w:t>
            </w:r>
          </w:p>
        </w:tc>
      </w:tr>
      <w:tr w:rsidR="00195AEA" w:rsidRPr="00B41631" w:rsidTr="004A7A0E">
        <w:trPr>
          <w:gridAfter w:val="2"/>
          <w:wAfter w:w="735" w:type="dxa"/>
          <w:trHeight w:val="30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color w:val="000000"/>
                <w:lang w:val="es-CO" w:eastAsia="es-CO"/>
              </w:rPr>
            </w:pPr>
            <w:r w:rsidRPr="004A7A0E">
              <w:rPr>
                <w:b/>
                <w:bCs/>
                <w:color w:val="000000"/>
                <w:lang w:val="es-CO" w:eastAsia="es-CO"/>
              </w:rPr>
              <w:t>Estímulo</w:t>
            </w:r>
          </w:p>
        </w:tc>
        <w:tc>
          <w:tcPr>
            <w:tcW w:w="6935"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A7A0E" w:rsidRDefault="00195AEA" w:rsidP="0021591B">
            <w:pPr>
              <w:widowControl/>
              <w:spacing w:line="240" w:lineRule="auto"/>
              <w:jc w:val="both"/>
              <w:rPr>
                <w:i/>
                <w:iCs/>
                <w:color w:val="000000" w:themeColor="text1"/>
                <w:lang w:val="es-CO" w:eastAsia="es-CO"/>
              </w:rPr>
            </w:pPr>
            <w:r w:rsidRPr="004A7A0E">
              <w:rPr>
                <w:i/>
                <w:iCs/>
                <w:color w:val="000000" w:themeColor="text1"/>
                <w:lang w:val="es-CO" w:eastAsia="es-CO"/>
              </w:rPr>
              <w:t>Interacción de los clientes con el sitio web a través del portal web de toures balón</w:t>
            </w:r>
          </w:p>
        </w:tc>
      </w:tr>
      <w:tr w:rsidR="00195AEA" w:rsidRPr="004A7A0E" w:rsidTr="004A7A0E">
        <w:trPr>
          <w:gridAfter w:val="2"/>
          <w:wAfter w:w="735" w:type="dxa"/>
          <w:trHeight w:val="30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color w:val="000000"/>
                <w:lang w:val="es-CO" w:eastAsia="es-CO"/>
              </w:rPr>
            </w:pPr>
            <w:r w:rsidRPr="004A7A0E">
              <w:rPr>
                <w:b/>
                <w:bCs/>
                <w:color w:val="000000"/>
                <w:lang w:val="es-CO" w:eastAsia="es-CO"/>
              </w:rPr>
              <w:t>Elementos del Sistema</w:t>
            </w:r>
          </w:p>
        </w:tc>
        <w:tc>
          <w:tcPr>
            <w:tcW w:w="6935"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A7A0E" w:rsidRDefault="00195AEA" w:rsidP="0021591B">
            <w:pPr>
              <w:widowControl/>
              <w:spacing w:line="240" w:lineRule="auto"/>
              <w:jc w:val="both"/>
              <w:rPr>
                <w:i/>
                <w:iCs/>
                <w:color w:val="000000" w:themeColor="text1"/>
                <w:lang w:val="es-CO" w:eastAsia="es-CO"/>
              </w:rPr>
            </w:pPr>
            <w:r w:rsidRPr="004A7A0E">
              <w:rPr>
                <w:i/>
                <w:iCs/>
                <w:color w:val="000000" w:themeColor="text1"/>
                <w:lang w:val="es-CO" w:eastAsia="es-CO"/>
              </w:rPr>
              <w:t>componente web</w:t>
            </w:r>
          </w:p>
        </w:tc>
      </w:tr>
      <w:tr w:rsidR="00195AEA" w:rsidRPr="00B41631" w:rsidTr="004A7A0E">
        <w:trPr>
          <w:gridAfter w:val="2"/>
          <w:wAfter w:w="735" w:type="dxa"/>
          <w:trHeight w:val="57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color w:val="000000"/>
                <w:lang w:val="es-CO" w:eastAsia="es-CO"/>
              </w:rPr>
            </w:pPr>
            <w:r w:rsidRPr="004A7A0E">
              <w:rPr>
                <w:b/>
                <w:bCs/>
                <w:color w:val="000000"/>
                <w:lang w:val="es-CO" w:eastAsia="es-CO"/>
              </w:rPr>
              <w:t>Ambiente</w:t>
            </w:r>
          </w:p>
        </w:tc>
        <w:tc>
          <w:tcPr>
            <w:tcW w:w="6935"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A7A0E" w:rsidRDefault="00195AEA" w:rsidP="0021591B">
            <w:pPr>
              <w:widowControl/>
              <w:spacing w:line="240" w:lineRule="auto"/>
              <w:jc w:val="both"/>
              <w:rPr>
                <w:i/>
                <w:iCs/>
                <w:color w:val="000000" w:themeColor="text1"/>
                <w:lang w:val="es-CO" w:eastAsia="es-CO"/>
              </w:rPr>
            </w:pPr>
            <w:r w:rsidRPr="004A7A0E">
              <w:rPr>
                <w:i/>
                <w:iCs/>
                <w:color w:val="000000" w:themeColor="text1"/>
                <w:lang w:val="es-CO" w:eastAsia="es-CO"/>
              </w:rPr>
              <w:t xml:space="preserve">El cliente permanece en promedio durante 8 minutos en el sitio web, durante ese periodo visita al menos 5 páginas por lo cual su experiencia con el sitio debe ser satisfactoria durante toda su visita. </w:t>
            </w:r>
          </w:p>
        </w:tc>
      </w:tr>
      <w:tr w:rsidR="00195AEA" w:rsidRPr="00B41631" w:rsidTr="004A7A0E">
        <w:trPr>
          <w:gridAfter w:val="2"/>
          <w:wAfter w:w="735" w:type="dxa"/>
          <w:trHeight w:val="1545"/>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color w:val="000000"/>
                <w:lang w:val="es-CO" w:eastAsia="es-CO"/>
              </w:rPr>
            </w:pPr>
            <w:r w:rsidRPr="004A7A0E">
              <w:rPr>
                <w:b/>
                <w:bCs/>
                <w:color w:val="000000"/>
                <w:lang w:val="es-CO" w:eastAsia="es-CO"/>
              </w:rPr>
              <w:t>Respuesta del Sistema</w:t>
            </w:r>
          </w:p>
        </w:tc>
        <w:tc>
          <w:tcPr>
            <w:tcW w:w="6935"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A7A0E" w:rsidRDefault="00195AEA" w:rsidP="0021591B">
            <w:pPr>
              <w:widowControl/>
              <w:spacing w:line="240" w:lineRule="auto"/>
              <w:jc w:val="both"/>
              <w:rPr>
                <w:i/>
                <w:iCs/>
                <w:color w:val="000000" w:themeColor="text1"/>
                <w:lang w:val="es-CO" w:eastAsia="es-CO"/>
              </w:rPr>
            </w:pPr>
            <w:r w:rsidRPr="004A7A0E">
              <w:rPr>
                <w:i/>
                <w:iCs/>
                <w:color w:val="000000" w:themeColor="text1"/>
                <w:lang w:val="es-CO" w:eastAsia="es-CO"/>
              </w:rPr>
              <w:t xml:space="preserve">• El sitio web debe contar con una interfaz gráfica llamativa (imágenes, iconos, buena combinación de colores, </w:t>
            </w:r>
            <w:proofErr w:type="spellStart"/>
            <w:r w:rsidRPr="004A7A0E">
              <w:rPr>
                <w:i/>
                <w:iCs/>
                <w:color w:val="000000" w:themeColor="text1"/>
                <w:lang w:val="es-CO" w:eastAsia="es-CO"/>
              </w:rPr>
              <w:t>etc</w:t>
            </w:r>
            <w:proofErr w:type="spellEnd"/>
            <w:r w:rsidRPr="004A7A0E">
              <w:rPr>
                <w:i/>
                <w:iCs/>
                <w:color w:val="000000" w:themeColor="text1"/>
                <w:lang w:val="es-CO" w:eastAsia="es-CO"/>
              </w:rPr>
              <w:t xml:space="preserve">). Debe estar construido de manera organizada                                                                                              • El sistema debe ofrecer sus servicios de forma clara y atractiva para generar una percepción positiva y de esta manera  animar al cliente a consumir al menos 5 paginas por visita, todo es lograble si el sitio presenta buenos tiempos de respuesta (menor a 7s) de esta forma el usuario tendrá la percepción de un sistema rápido. </w:t>
            </w:r>
          </w:p>
        </w:tc>
      </w:tr>
      <w:tr w:rsidR="00195AEA" w:rsidRPr="00B41631" w:rsidTr="004A7A0E">
        <w:trPr>
          <w:gridAfter w:val="2"/>
          <w:wAfter w:w="735" w:type="dxa"/>
          <w:trHeight w:val="600"/>
        </w:trPr>
        <w:tc>
          <w:tcPr>
            <w:tcW w:w="2860" w:type="dxa"/>
            <w:tcBorders>
              <w:top w:val="nil"/>
              <w:left w:val="single" w:sz="4" w:space="0" w:color="auto"/>
              <w:bottom w:val="single" w:sz="4" w:space="0" w:color="auto"/>
              <w:right w:val="single" w:sz="4" w:space="0" w:color="auto"/>
            </w:tcBorders>
            <w:shd w:val="clear" w:color="000000" w:fill="FFFFFF"/>
            <w:vAlign w:val="center"/>
            <w:hideMark/>
          </w:tcPr>
          <w:p w:rsidR="00195AEA" w:rsidRPr="004A7A0E" w:rsidRDefault="00195AEA" w:rsidP="0021591B">
            <w:pPr>
              <w:widowControl/>
              <w:spacing w:line="240" w:lineRule="auto"/>
              <w:jc w:val="both"/>
              <w:rPr>
                <w:b/>
                <w:bCs/>
                <w:color w:val="000000"/>
                <w:lang w:val="es-CO" w:eastAsia="es-CO"/>
              </w:rPr>
            </w:pPr>
            <w:r w:rsidRPr="004A7A0E">
              <w:rPr>
                <w:b/>
                <w:bCs/>
                <w:color w:val="000000"/>
                <w:lang w:val="es-CO" w:eastAsia="es-CO"/>
              </w:rPr>
              <w:t>Medidas Significativas de la Respuesta</w:t>
            </w:r>
          </w:p>
        </w:tc>
        <w:tc>
          <w:tcPr>
            <w:tcW w:w="6935"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A7A0E" w:rsidRDefault="00195AEA" w:rsidP="0021591B">
            <w:pPr>
              <w:widowControl/>
              <w:spacing w:line="240" w:lineRule="auto"/>
              <w:jc w:val="both"/>
              <w:rPr>
                <w:i/>
                <w:iCs/>
                <w:color w:val="0000FF"/>
                <w:lang w:val="es-CO" w:eastAsia="es-CO"/>
              </w:rPr>
            </w:pPr>
            <w:r w:rsidRPr="004A7A0E">
              <w:rPr>
                <w:i/>
                <w:iCs/>
                <w:color w:val="000000" w:themeColor="text1"/>
                <w:lang w:val="es-CO" w:eastAsia="es-CO"/>
              </w:rPr>
              <w:t>Indicadores de uso del portal, indicadores de conversión en el sitio, indicadores de visitas, encuesta de calidad del servicio capturados desde el sistema</w:t>
            </w:r>
          </w:p>
        </w:tc>
      </w:tr>
    </w:tbl>
    <w:p w:rsidR="00195AEA" w:rsidRPr="004A7A0E" w:rsidRDefault="00195AEA" w:rsidP="0021591B">
      <w:pPr>
        <w:jc w:val="both"/>
        <w:rPr>
          <w:lang w:val="es-CO"/>
        </w:rPr>
      </w:pPr>
    </w:p>
    <w:tbl>
      <w:tblPr>
        <w:tblW w:w="9894" w:type="dxa"/>
        <w:tblInd w:w="30" w:type="dxa"/>
        <w:tblCellMar>
          <w:left w:w="70" w:type="dxa"/>
          <w:right w:w="70" w:type="dxa"/>
        </w:tblCellMar>
        <w:tblLook w:val="04A0" w:firstRow="1" w:lastRow="0" w:firstColumn="1" w:lastColumn="0" w:noHBand="0" w:noVBand="1"/>
      </w:tblPr>
      <w:tblGrid>
        <w:gridCol w:w="2097"/>
        <w:gridCol w:w="985"/>
        <w:gridCol w:w="1700"/>
        <w:gridCol w:w="1900"/>
        <w:gridCol w:w="1631"/>
        <w:gridCol w:w="1581"/>
      </w:tblGrid>
      <w:tr w:rsidR="00195AEA" w:rsidRPr="00BE6379" w:rsidTr="004A7A0E">
        <w:trPr>
          <w:trHeight w:val="375"/>
        </w:trPr>
        <w:tc>
          <w:tcPr>
            <w:tcW w:w="3082" w:type="dxa"/>
            <w:gridSpan w:val="2"/>
            <w:tcBorders>
              <w:top w:val="nil"/>
              <w:left w:val="nil"/>
              <w:bottom w:val="nil"/>
              <w:right w:val="nil"/>
            </w:tcBorders>
            <w:shd w:val="clear" w:color="000000" w:fill="C00000"/>
            <w:noWrap/>
            <w:vAlign w:val="bottom"/>
            <w:hideMark/>
          </w:tcPr>
          <w:p w:rsidR="00195AEA" w:rsidRPr="00BE6379" w:rsidRDefault="00195AEA" w:rsidP="0021591B">
            <w:pPr>
              <w:widowControl/>
              <w:spacing w:line="240" w:lineRule="auto"/>
              <w:jc w:val="both"/>
              <w:rPr>
                <w:b/>
                <w:bCs/>
                <w:color w:val="FFFFFF"/>
                <w:lang w:val="es-CO" w:eastAsia="es-CO"/>
              </w:rPr>
            </w:pPr>
            <w:r w:rsidRPr="00BE6379">
              <w:rPr>
                <w:b/>
                <w:bCs/>
                <w:color w:val="FFFFFF"/>
                <w:lang w:val="es-CO" w:eastAsia="es-CO"/>
              </w:rPr>
              <w:t>EVALUACIÓN DEL ESCENARIO</w:t>
            </w:r>
          </w:p>
        </w:tc>
        <w:tc>
          <w:tcPr>
            <w:tcW w:w="1700" w:type="dxa"/>
            <w:tcBorders>
              <w:top w:val="nil"/>
              <w:left w:val="nil"/>
              <w:bottom w:val="nil"/>
              <w:right w:val="nil"/>
            </w:tcBorders>
            <w:shd w:val="clear" w:color="auto" w:fill="auto"/>
            <w:noWrap/>
            <w:vAlign w:val="bottom"/>
            <w:hideMark/>
          </w:tcPr>
          <w:p w:rsidR="00195AEA" w:rsidRPr="00BE6379" w:rsidRDefault="00195AEA" w:rsidP="0021591B">
            <w:pPr>
              <w:widowControl/>
              <w:spacing w:line="240" w:lineRule="auto"/>
              <w:jc w:val="both"/>
              <w:rPr>
                <w:b/>
                <w:bCs/>
                <w:color w:val="FFFFFF"/>
                <w:lang w:val="es-CO" w:eastAsia="es-CO"/>
              </w:rPr>
            </w:pPr>
          </w:p>
        </w:tc>
        <w:tc>
          <w:tcPr>
            <w:tcW w:w="1900" w:type="dxa"/>
            <w:tcBorders>
              <w:top w:val="nil"/>
              <w:left w:val="nil"/>
              <w:bottom w:val="nil"/>
              <w:right w:val="nil"/>
            </w:tcBorders>
            <w:shd w:val="clear" w:color="auto" w:fill="auto"/>
            <w:noWrap/>
            <w:vAlign w:val="bottom"/>
            <w:hideMark/>
          </w:tcPr>
          <w:p w:rsidR="00195AEA" w:rsidRPr="00BE6379" w:rsidRDefault="00195AEA" w:rsidP="0021591B">
            <w:pPr>
              <w:widowControl/>
              <w:spacing w:line="240" w:lineRule="auto"/>
              <w:jc w:val="both"/>
              <w:rPr>
                <w:lang w:val="es-CO" w:eastAsia="es-CO"/>
              </w:rPr>
            </w:pPr>
          </w:p>
        </w:tc>
        <w:tc>
          <w:tcPr>
            <w:tcW w:w="1631" w:type="dxa"/>
            <w:tcBorders>
              <w:top w:val="nil"/>
              <w:left w:val="nil"/>
              <w:bottom w:val="nil"/>
              <w:right w:val="nil"/>
            </w:tcBorders>
            <w:shd w:val="clear" w:color="auto" w:fill="auto"/>
            <w:noWrap/>
            <w:vAlign w:val="bottom"/>
            <w:hideMark/>
          </w:tcPr>
          <w:p w:rsidR="00195AEA" w:rsidRPr="00BE6379" w:rsidRDefault="00195AEA" w:rsidP="0021591B">
            <w:pPr>
              <w:widowControl/>
              <w:spacing w:line="240" w:lineRule="auto"/>
              <w:jc w:val="both"/>
              <w:rPr>
                <w:lang w:val="es-CO" w:eastAsia="es-CO"/>
              </w:rPr>
            </w:pPr>
          </w:p>
        </w:tc>
        <w:tc>
          <w:tcPr>
            <w:tcW w:w="1581" w:type="dxa"/>
            <w:tcBorders>
              <w:top w:val="nil"/>
              <w:left w:val="nil"/>
              <w:bottom w:val="nil"/>
              <w:right w:val="nil"/>
            </w:tcBorders>
            <w:shd w:val="clear" w:color="auto" w:fill="auto"/>
            <w:noWrap/>
            <w:vAlign w:val="bottom"/>
            <w:hideMark/>
          </w:tcPr>
          <w:p w:rsidR="00195AEA" w:rsidRPr="00BE6379" w:rsidRDefault="00195AEA" w:rsidP="0021591B">
            <w:pPr>
              <w:widowControl/>
              <w:spacing w:line="240" w:lineRule="auto"/>
              <w:jc w:val="both"/>
              <w:rPr>
                <w:lang w:val="es-CO" w:eastAsia="es-CO"/>
              </w:rPr>
            </w:pPr>
          </w:p>
        </w:tc>
      </w:tr>
      <w:tr w:rsidR="00195AEA" w:rsidRPr="00B41631" w:rsidTr="004A7A0E">
        <w:trPr>
          <w:trHeight w:val="690"/>
        </w:trPr>
        <w:tc>
          <w:tcPr>
            <w:tcW w:w="2097" w:type="dxa"/>
            <w:tcBorders>
              <w:top w:val="single" w:sz="4" w:space="0" w:color="auto"/>
              <w:left w:val="single" w:sz="4" w:space="0" w:color="auto"/>
              <w:bottom w:val="nil"/>
              <w:right w:val="single" w:sz="4" w:space="0" w:color="auto"/>
            </w:tcBorders>
            <w:shd w:val="clear" w:color="auto" w:fill="auto"/>
            <w:noWrap/>
            <w:vAlign w:val="center"/>
            <w:hideMark/>
          </w:tcPr>
          <w:p w:rsidR="00195AEA" w:rsidRPr="00BE6379" w:rsidRDefault="00195AEA" w:rsidP="0021591B">
            <w:pPr>
              <w:widowControl/>
              <w:spacing w:line="240" w:lineRule="auto"/>
              <w:jc w:val="both"/>
              <w:rPr>
                <w:b/>
                <w:bCs/>
                <w:color w:val="000000"/>
                <w:lang w:val="es-CO" w:eastAsia="es-CO"/>
              </w:rPr>
            </w:pPr>
            <w:r w:rsidRPr="00BE6379">
              <w:rPr>
                <w:b/>
                <w:bCs/>
                <w:color w:val="000000"/>
                <w:lang w:val="es-CO" w:eastAsia="es-CO"/>
              </w:rPr>
              <w:t>Decisiones  Arquitectónicas</w:t>
            </w:r>
          </w:p>
        </w:tc>
        <w:tc>
          <w:tcPr>
            <w:tcW w:w="7797" w:type="dxa"/>
            <w:gridSpan w:val="5"/>
            <w:tcBorders>
              <w:top w:val="single" w:sz="4" w:space="0" w:color="auto"/>
              <w:left w:val="nil"/>
              <w:bottom w:val="nil"/>
              <w:right w:val="single" w:sz="4" w:space="0" w:color="000000"/>
            </w:tcBorders>
            <w:shd w:val="clear" w:color="auto" w:fill="auto"/>
            <w:vAlign w:val="center"/>
            <w:hideMark/>
          </w:tcPr>
          <w:p w:rsidR="00195AEA" w:rsidRPr="00BE6379" w:rsidRDefault="00195AEA" w:rsidP="0021591B">
            <w:pPr>
              <w:widowControl/>
              <w:spacing w:line="240" w:lineRule="auto"/>
              <w:jc w:val="both"/>
              <w:rPr>
                <w:i/>
                <w:iCs/>
                <w:color w:val="000000" w:themeColor="text1"/>
                <w:lang w:val="es-CO" w:eastAsia="es-CO"/>
              </w:rPr>
            </w:pPr>
            <w:r w:rsidRPr="00BE6379">
              <w:rPr>
                <w:i/>
                <w:iCs/>
                <w:color w:val="000000" w:themeColor="text1"/>
                <w:lang w:val="es-CO" w:eastAsia="es-CO"/>
              </w:rPr>
              <w:t xml:space="preserve">Utilización de componentes gráficos, livianos, estandarización de implementación de los formularios </w:t>
            </w:r>
            <w:proofErr w:type="gramStart"/>
            <w:r w:rsidRPr="00BE6379">
              <w:rPr>
                <w:i/>
                <w:iCs/>
                <w:color w:val="000000" w:themeColor="text1"/>
                <w:lang w:val="es-CO" w:eastAsia="es-CO"/>
              </w:rPr>
              <w:t>del</w:t>
            </w:r>
            <w:proofErr w:type="gramEnd"/>
            <w:r w:rsidRPr="00BE6379">
              <w:rPr>
                <w:i/>
                <w:iCs/>
                <w:color w:val="000000" w:themeColor="text1"/>
                <w:lang w:val="es-CO" w:eastAsia="es-CO"/>
              </w:rPr>
              <w:t xml:space="preserve"> interacción del usuario, que soporte múltiples navegadores, realización de software intuitivo.</w:t>
            </w:r>
          </w:p>
        </w:tc>
      </w:tr>
      <w:tr w:rsidR="00195AEA" w:rsidRPr="00B41631" w:rsidTr="004A7A0E">
        <w:trPr>
          <w:trHeight w:val="300"/>
        </w:trPr>
        <w:tc>
          <w:tcPr>
            <w:tcW w:w="20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95AEA" w:rsidRPr="00BE6379" w:rsidRDefault="00195AEA" w:rsidP="0021591B">
            <w:pPr>
              <w:widowControl/>
              <w:spacing w:line="240" w:lineRule="auto"/>
              <w:jc w:val="both"/>
              <w:rPr>
                <w:b/>
                <w:bCs/>
                <w:color w:val="000000"/>
                <w:lang w:val="es-CO" w:eastAsia="es-CO"/>
              </w:rPr>
            </w:pPr>
            <w:r w:rsidRPr="00BE6379">
              <w:rPr>
                <w:b/>
                <w:bCs/>
                <w:color w:val="000000"/>
                <w:lang w:val="es-CO" w:eastAsia="es-CO"/>
              </w:rPr>
              <w:t>No-Riesgos</w:t>
            </w:r>
          </w:p>
        </w:tc>
        <w:tc>
          <w:tcPr>
            <w:tcW w:w="7797" w:type="dxa"/>
            <w:gridSpan w:val="5"/>
            <w:vMerge w:val="restart"/>
            <w:tcBorders>
              <w:top w:val="single" w:sz="4" w:space="0" w:color="auto"/>
              <w:left w:val="single" w:sz="4" w:space="0" w:color="auto"/>
              <w:bottom w:val="nil"/>
              <w:right w:val="single" w:sz="4" w:space="0" w:color="000000"/>
            </w:tcBorders>
            <w:shd w:val="clear" w:color="auto" w:fill="auto"/>
            <w:vAlign w:val="center"/>
            <w:hideMark/>
          </w:tcPr>
          <w:p w:rsidR="00195AEA" w:rsidRPr="00BE6379" w:rsidRDefault="00195AEA" w:rsidP="0021591B">
            <w:pPr>
              <w:widowControl/>
              <w:spacing w:line="240" w:lineRule="auto"/>
              <w:jc w:val="both"/>
              <w:rPr>
                <w:i/>
                <w:iCs/>
                <w:color w:val="000000" w:themeColor="text1"/>
                <w:lang w:val="es-CO" w:eastAsia="es-CO"/>
              </w:rPr>
            </w:pPr>
            <w:r w:rsidRPr="00BE6379">
              <w:rPr>
                <w:i/>
                <w:iCs/>
                <w:color w:val="000000" w:themeColor="text1"/>
                <w:lang w:val="es-CO" w:eastAsia="es-CO"/>
              </w:rPr>
              <w:t>Se resaltan buenas decisiones arquitectónicas, uso de tácticas, patrones y/o componentes que contribuyen al cumplimiento del atributo de calidad</w:t>
            </w:r>
          </w:p>
        </w:tc>
      </w:tr>
      <w:tr w:rsidR="00195AEA" w:rsidRPr="00B41631" w:rsidTr="004A7A0E">
        <w:trPr>
          <w:trHeight w:val="269"/>
        </w:trPr>
        <w:tc>
          <w:tcPr>
            <w:tcW w:w="2097" w:type="dxa"/>
            <w:vMerge/>
            <w:tcBorders>
              <w:top w:val="nil"/>
              <w:left w:val="single" w:sz="4" w:space="0" w:color="auto"/>
              <w:bottom w:val="single" w:sz="4" w:space="0" w:color="auto"/>
              <w:right w:val="single" w:sz="4" w:space="0" w:color="auto"/>
            </w:tcBorders>
            <w:vAlign w:val="center"/>
            <w:hideMark/>
          </w:tcPr>
          <w:p w:rsidR="00195AEA" w:rsidRPr="00BE6379" w:rsidRDefault="00195AEA" w:rsidP="0021591B">
            <w:pPr>
              <w:widowControl/>
              <w:spacing w:line="240" w:lineRule="auto"/>
              <w:jc w:val="both"/>
              <w:rPr>
                <w:b/>
                <w:bCs/>
                <w:color w:val="000000"/>
                <w:lang w:val="es-CO" w:eastAsia="es-CO"/>
              </w:rPr>
            </w:pPr>
          </w:p>
        </w:tc>
        <w:tc>
          <w:tcPr>
            <w:tcW w:w="7797" w:type="dxa"/>
            <w:gridSpan w:val="5"/>
            <w:vMerge/>
            <w:tcBorders>
              <w:top w:val="single" w:sz="4" w:space="0" w:color="auto"/>
              <w:left w:val="single" w:sz="4" w:space="0" w:color="auto"/>
              <w:bottom w:val="nil"/>
              <w:right w:val="single" w:sz="4" w:space="0" w:color="000000"/>
            </w:tcBorders>
            <w:vAlign w:val="center"/>
            <w:hideMark/>
          </w:tcPr>
          <w:p w:rsidR="00195AEA" w:rsidRPr="00BE6379" w:rsidRDefault="00195AEA" w:rsidP="0021591B">
            <w:pPr>
              <w:widowControl/>
              <w:spacing w:line="240" w:lineRule="auto"/>
              <w:jc w:val="both"/>
              <w:rPr>
                <w:i/>
                <w:iCs/>
                <w:color w:val="000000" w:themeColor="text1"/>
                <w:lang w:val="es-CO" w:eastAsia="es-CO"/>
              </w:rPr>
            </w:pPr>
          </w:p>
        </w:tc>
      </w:tr>
      <w:tr w:rsidR="00195AEA" w:rsidRPr="00BE6379" w:rsidTr="004A7A0E">
        <w:trPr>
          <w:trHeight w:val="300"/>
        </w:trPr>
        <w:tc>
          <w:tcPr>
            <w:tcW w:w="209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95AEA" w:rsidRPr="00BE6379" w:rsidRDefault="00195AEA" w:rsidP="0021591B">
            <w:pPr>
              <w:widowControl/>
              <w:spacing w:line="240" w:lineRule="auto"/>
              <w:jc w:val="both"/>
              <w:rPr>
                <w:b/>
                <w:bCs/>
                <w:color w:val="000000"/>
                <w:lang w:val="es-CO" w:eastAsia="es-CO"/>
              </w:rPr>
            </w:pPr>
            <w:r w:rsidRPr="00BE6379">
              <w:rPr>
                <w:b/>
                <w:bCs/>
                <w:color w:val="000000"/>
                <w:lang w:val="es-CO" w:eastAsia="es-CO"/>
              </w:rPr>
              <w:t>Riesgos</w:t>
            </w:r>
          </w:p>
        </w:tc>
        <w:tc>
          <w:tcPr>
            <w:tcW w:w="985" w:type="dxa"/>
            <w:tcBorders>
              <w:top w:val="nil"/>
              <w:left w:val="nil"/>
              <w:bottom w:val="single" w:sz="4" w:space="0" w:color="auto"/>
              <w:right w:val="single" w:sz="4" w:space="0" w:color="auto"/>
            </w:tcBorders>
            <w:shd w:val="clear" w:color="000000" w:fill="BFBFBF"/>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ID</w:t>
            </w:r>
          </w:p>
        </w:tc>
        <w:tc>
          <w:tcPr>
            <w:tcW w:w="1700" w:type="dxa"/>
            <w:tcBorders>
              <w:top w:val="nil"/>
              <w:left w:val="nil"/>
              <w:bottom w:val="single" w:sz="4" w:space="0" w:color="auto"/>
              <w:right w:val="single" w:sz="4" w:space="0" w:color="auto"/>
            </w:tcBorders>
            <w:shd w:val="clear" w:color="000000" w:fill="BFBFBF"/>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Riesgo</w:t>
            </w:r>
          </w:p>
        </w:tc>
        <w:tc>
          <w:tcPr>
            <w:tcW w:w="1900" w:type="dxa"/>
            <w:tcBorders>
              <w:top w:val="nil"/>
              <w:left w:val="nil"/>
              <w:bottom w:val="single" w:sz="4" w:space="0" w:color="auto"/>
              <w:right w:val="single" w:sz="4" w:space="0" w:color="auto"/>
            </w:tcBorders>
            <w:shd w:val="clear" w:color="000000" w:fill="BFBFBF"/>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Evidencia</w:t>
            </w:r>
          </w:p>
        </w:tc>
        <w:tc>
          <w:tcPr>
            <w:tcW w:w="1631" w:type="dxa"/>
            <w:tcBorders>
              <w:top w:val="nil"/>
              <w:left w:val="nil"/>
              <w:bottom w:val="single" w:sz="4" w:space="0" w:color="auto"/>
              <w:right w:val="single" w:sz="4" w:space="0" w:color="auto"/>
            </w:tcBorders>
            <w:shd w:val="clear" w:color="000000" w:fill="BFBFBF"/>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Recomendación</w:t>
            </w:r>
          </w:p>
        </w:tc>
        <w:tc>
          <w:tcPr>
            <w:tcW w:w="1581" w:type="dxa"/>
            <w:tcBorders>
              <w:top w:val="nil"/>
              <w:left w:val="nil"/>
              <w:bottom w:val="single" w:sz="4" w:space="0" w:color="auto"/>
              <w:right w:val="single" w:sz="4" w:space="0" w:color="auto"/>
            </w:tcBorders>
            <w:shd w:val="clear" w:color="000000" w:fill="BFBFBF"/>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Estado</w:t>
            </w:r>
          </w:p>
        </w:tc>
      </w:tr>
      <w:tr w:rsidR="00195AEA" w:rsidRPr="00B41631" w:rsidTr="004A7A0E">
        <w:trPr>
          <w:trHeight w:val="1530"/>
        </w:trPr>
        <w:tc>
          <w:tcPr>
            <w:tcW w:w="2097"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b/>
                <w:bCs/>
                <w:color w:val="000000"/>
                <w:lang w:val="es-CO" w:eastAsia="es-CO"/>
              </w:rPr>
            </w:pPr>
          </w:p>
        </w:tc>
        <w:tc>
          <w:tcPr>
            <w:tcW w:w="98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95AEA" w:rsidRPr="00BE6379" w:rsidRDefault="00195AEA" w:rsidP="0021591B">
            <w:pPr>
              <w:widowControl/>
              <w:spacing w:line="240" w:lineRule="auto"/>
              <w:jc w:val="both"/>
              <w:rPr>
                <w:i/>
                <w:iCs/>
                <w:color w:val="000000" w:themeColor="text1"/>
                <w:lang w:val="es-CO" w:eastAsia="es-CO"/>
              </w:rPr>
            </w:pPr>
            <w:r w:rsidRPr="00BE6379">
              <w:rPr>
                <w:i/>
                <w:iCs/>
                <w:color w:val="000000" w:themeColor="text1"/>
                <w:lang w:val="es-CO" w:eastAsia="es-CO"/>
              </w:rPr>
              <w:t>R1</w:t>
            </w:r>
          </w:p>
        </w:tc>
        <w:tc>
          <w:tcPr>
            <w:tcW w:w="1700" w:type="dxa"/>
            <w:vMerge w:val="restart"/>
            <w:tcBorders>
              <w:top w:val="nil"/>
              <w:left w:val="single" w:sz="4" w:space="0" w:color="auto"/>
              <w:bottom w:val="single" w:sz="4" w:space="0" w:color="000000"/>
              <w:right w:val="single" w:sz="4" w:space="0" w:color="auto"/>
            </w:tcBorders>
            <w:shd w:val="clear" w:color="000000" w:fill="F4F4F2"/>
            <w:vAlign w:val="center"/>
            <w:hideMark/>
          </w:tcPr>
          <w:p w:rsidR="00195AEA" w:rsidRPr="00BE6379" w:rsidRDefault="00195AEA" w:rsidP="0021591B">
            <w:pPr>
              <w:widowControl/>
              <w:spacing w:line="240" w:lineRule="auto"/>
              <w:jc w:val="both"/>
              <w:rPr>
                <w:color w:val="000000" w:themeColor="text1"/>
                <w:lang w:val="es-CO" w:eastAsia="es-CO"/>
              </w:rPr>
            </w:pPr>
            <w:r w:rsidRPr="00BE6379">
              <w:rPr>
                <w:color w:val="000000" w:themeColor="text1"/>
                <w:lang w:val="es-CO" w:eastAsia="es-CO"/>
              </w:rPr>
              <w:t xml:space="preserve">La implementación de interfaz </w:t>
            </w:r>
            <w:r w:rsidRPr="004A7A0E">
              <w:rPr>
                <w:color w:val="000000" w:themeColor="text1"/>
                <w:lang w:val="es-CO" w:eastAsia="es-CO"/>
              </w:rPr>
              <w:t>gráfica</w:t>
            </w:r>
            <w:r w:rsidRPr="00BE6379">
              <w:rPr>
                <w:color w:val="000000" w:themeColor="text1"/>
                <w:lang w:val="es-CO" w:eastAsia="es-CO"/>
              </w:rPr>
              <w:t xml:space="preserve"> no se compatible con nuevas versiones de navegadores web</w:t>
            </w:r>
          </w:p>
        </w:tc>
        <w:tc>
          <w:tcPr>
            <w:tcW w:w="1900" w:type="dxa"/>
            <w:vMerge w:val="restart"/>
            <w:tcBorders>
              <w:top w:val="nil"/>
              <w:left w:val="single" w:sz="4" w:space="0" w:color="auto"/>
              <w:bottom w:val="single" w:sz="4" w:space="0" w:color="000000"/>
              <w:right w:val="single" w:sz="4" w:space="0" w:color="auto"/>
            </w:tcBorders>
            <w:shd w:val="clear" w:color="000000" w:fill="F4F4F2"/>
            <w:vAlign w:val="center"/>
            <w:hideMark/>
          </w:tcPr>
          <w:p w:rsidR="00195AEA" w:rsidRPr="00BE6379" w:rsidRDefault="00195AEA" w:rsidP="0021591B">
            <w:pPr>
              <w:widowControl/>
              <w:spacing w:line="240" w:lineRule="auto"/>
              <w:jc w:val="both"/>
              <w:rPr>
                <w:color w:val="000000" w:themeColor="text1"/>
                <w:lang w:val="es-CO" w:eastAsia="es-CO"/>
              </w:rPr>
            </w:pPr>
            <w:r w:rsidRPr="00BE6379">
              <w:rPr>
                <w:color w:val="000000" w:themeColor="text1"/>
                <w:lang w:val="es-CO" w:eastAsia="es-CO"/>
              </w:rPr>
              <w:t>Cambio de versión de un navegador web  y un componte de interfaz como pop-up no funcione.</w:t>
            </w:r>
          </w:p>
        </w:tc>
        <w:tc>
          <w:tcPr>
            <w:tcW w:w="1631" w:type="dxa"/>
            <w:vMerge w:val="restart"/>
            <w:tcBorders>
              <w:top w:val="nil"/>
              <w:left w:val="single" w:sz="4" w:space="0" w:color="auto"/>
              <w:bottom w:val="single" w:sz="4" w:space="0" w:color="000000"/>
              <w:right w:val="single" w:sz="4" w:space="0" w:color="auto"/>
            </w:tcBorders>
            <w:shd w:val="clear" w:color="000000" w:fill="F4F4F2"/>
            <w:vAlign w:val="center"/>
            <w:hideMark/>
          </w:tcPr>
          <w:p w:rsidR="00195AEA" w:rsidRPr="00BE6379" w:rsidRDefault="00195AEA" w:rsidP="0021591B">
            <w:pPr>
              <w:widowControl/>
              <w:spacing w:line="240" w:lineRule="auto"/>
              <w:jc w:val="both"/>
              <w:rPr>
                <w:color w:val="000000" w:themeColor="text1"/>
                <w:lang w:val="es-CO" w:eastAsia="es-CO"/>
              </w:rPr>
            </w:pPr>
            <w:r w:rsidRPr="00BE6379">
              <w:rPr>
                <w:color w:val="000000" w:themeColor="text1"/>
                <w:lang w:val="es-CO" w:eastAsia="es-CO"/>
              </w:rPr>
              <w:t xml:space="preserve">Se debe seleccionar una tecnología de interfaz </w:t>
            </w:r>
            <w:r w:rsidRPr="004A7A0E">
              <w:rPr>
                <w:color w:val="000000" w:themeColor="text1"/>
                <w:lang w:val="es-CO" w:eastAsia="es-CO"/>
              </w:rPr>
              <w:t>gráfica</w:t>
            </w:r>
            <w:r w:rsidRPr="00BE6379">
              <w:rPr>
                <w:color w:val="000000" w:themeColor="text1"/>
                <w:lang w:val="es-CO" w:eastAsia="es-CO"/>
              </w:rPr>
              <w:t xml:space="preserve"> que sea fácil de mantener</w:t>
            </w:r>
          </w:p>
        </w:tc>
        <w:tc>
          <w:tcPr>
            <w:tcW w:w="1581" w:type="dxa"/>
            <w:vMerge w:val="restart"/>
            <w:tcBorders>
              <w:top w:val="nil"/>
              <w:left w:val="single" w:sz="4" w:space="0" w:color="auto"/>
              <w:bottom w:val="single" w:sz="4" w:space="0" w:color="000000"/>
              <w:right w:val="single" w:sz="4" w:space="0" w:color="auto"/>
            </w:tcBorders>
            <w:shd w:val="clear" w:color="000000" w:fill="F4F4F2"/>
            <w:vAlign w:val="center"/>
            <w:hideMark/>
          </w:tcPr>
          <w:p w:rsidR="00195AEA" w:rsidRPr="00BE6379" w:rsidRDefault="00195AEA" w:rsidP="0021591B">
            <w:pPr>
              <w:widowControl/>
              <w:spacing w:line="240" w:lineRule="auto"/>
              <w:jc w:val="both"/>
              <w:rPr>
                <w:color w:val="000000" w:themeColor="text1"/>
                <w:lang w:val="es-CO" w:eastAsia="es-CO"/>
              </w:rPr>
            </w:pPr>
            <w:r w:rsidRPr="00BE6379">
              <w:rPr>
                <w:color w:val="000000" w:themeColor="text1"/>
                <w:lang w:val="es-CO" w:eastAsia="es-CO"/>
              </w:rPr>
              <w:t> </w:t>
            </w:r>
          </w:p>
        </w:tc>
      </w:tr>
      <w:tr w:rsidR="00195AEA" w:rsidRPr="00B41631" w:rsidTr="004A7A0E">
        <w:trPr>
          <w:trHeight w:val="300"/>
        </w:trPr>
        <w:tc>
          <w:tcPr>
            <w:tcW w:w="2097"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b/>
                <w:bCs/>
                <w:color w:val="000000"/>
                <w:lang w:val="es-CO" w:eastAsia="es-CO"/>
              </w:rPr>
            </w:pPr>
          </w:p>
        </w:tc>
        <w:tc>
          <w:tcPr>
            <w:tcW w:w="985"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i/>
                <w:iCs/>
                <w:color w:val="000000" w:themeColor="text1"/>
                <w:lang w:val="es-CO" w:eastAsia="es-CO"/>
              </w:rPr>
            </w:pPr>
          </w:p>
        </w:tc>
        <w:tc>
          <w:tcPr>
            <w:tcW w:w="1700"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color w:val="000000" w:themeColor="text1"/>
                <w:lang w:val="es-CO" w:eastAsia="es-CO"/>
              </w:rPr>
            </w:pPr>
          </w:p>
        </w:tc>
        <w:tc>
          <w:tcPr>
            <w:tcW w:w="1900"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color w:val="000000" w:themeColor="text1"/>
                <w:lang w:val="es-CO" w:eastAsia="es-CO"/>
              </w:rPr>
            </w:pPr>
          </w:p>
        </w:tc>
        <w:tc>
          <w:tcPr>
            <w:tcW w:w="1631"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color w:val="000000" w:themeColor="text1"/>
                <w:lang w:val="es-CO" w:eastAsia="es-CO"/>
              </w:rPr>
            </w:pPr>
          </w:p>
        </w:tc>
        <w:tc>
          <w:tcPr>
            <w:tcW w:w="1581"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color w:val="000000" w:themeColor="text1"/>
                <w:lang w:val="es-CO" w:eastAsia="es-CO"/>
              </w:rPr>
            </w:pPr>
          </w:p>
        </w:tc>
      </w:tr>
      <w:tr w:rsidR="00195AEA" w:rsidRPr="00B41631" w:rsidTr="004A7A0E">
        <w:trPr>
          <w:trHeight w:val="300"/>
        </w:trPr>
        <w:tc>
          <w:tcPr>
            <w:tcW w:w="2097"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b/>
                <w:bCs/>
                <w:color w:val="000000"/>
                <w:lang w:val="es-CO" w:eastAsia="es-CO"/>
              </w:rPr>
            </w:pPr>
          </w:p>
        </w:tc>
        <w:tc>
          <w:tcPr>
            <w:tcW w:w="985"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i/>
                <w:iCs/>
                <w:color w:val="000000" w:themeColor="text1"/>
                <w:lang w:val="es-CO" w:eastAsia="es-CO"/>
              </w:rPr>
            </w:pPr>
          </w:p>
        </w:tc>
        <w:tc>
          <w:tcPr>
            <w:tcW w:w="1700"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color w:val="000000" w:themeColor="text1"/>
                <w:lang w:val="es-CO" w:eastAsia="es-CO"/>
              </w:rPr>
            </w:pPr>
          </w:p>
        </w:tc>
        <w:tc>
          <w:tcPr>
            <w:tcW w:w="1900"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color w:val="000000" w:themeColor="text1"/>
                <w:lang w:val="es-CO" w:eastAsia="es-CO"/>
              </w:rPr>
            </w:pPr>
          </w:p>
        </w:tc>
        <w:tc>
          <w:tcPr>
            <w:tcW w:w="1631"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color w:val="000000" w:themeColor="text1"/>
                <w:lang w:val="es-CO" w:eastAsia="es-CO"/>
              </w:rPr>
            </w:pPr>
          </w:p>
        </w:tc>
        <w:tc>
          <w:tcPr>
            <w:tcW w:w="1581" w:type="dxa"/>
            <w:vMerge/>
            <w:tcBorders>
              <w:top w:val="nil"/>
              <w:left w:val="single" w:sz="4" w:space="0" w:color="auto"/>
              <w:bottom w:val="single" w:sz="4" w:space="0" w:color="000000"/>
              <w:right w:val="single" w:sz="4" w:space="0" w:color="auto"/>
            </w:tcBorders>
            <w:vAlign w:val="center"/>
            <w:hideMark/>
          </w:tcPr>
          <w:p w:rsidR="00195AEA" w:rsidRPr="00BE6379" w:rsidRDefault="00195AEA" w:rsidP="0021591B">
            <w:pPr>
              <w:widowControl/>
              <w:spacing w:line="240" w:lineRule="auto"/>
              <w:jc w:val="both"/>
              <w:rPr>
                <w:color w:val="000000" w:themeColor="text1"/>
                <w:lang w:val="es-CO" w:eastAsia="es-CO"/>
              </w:rPr>
            </w:pPr>
          </w:p>
        </w:tc>
      </w:tr>
      <w:tr w:rsidR="00195AEA" w:rsidRPr="00BE6379" w:rsidTr="004A7A0E">
        <w:trPr>
          <w:trHeight w:val="300"/>
        </w:trPr>
        <w:tc>
          <w:tcPr>
            <w:tcW w:w="20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95AEA" w:rsidRPr="00BE6379" w:rsidRDefault="00195AEA" w:rsidP="0021591B">
            <w:pPr>
              <w:widowControl/>
              <w:spacing w:line="240" w:lineRule="auto"/>
              <w:jc w:val="both"/>
              <w:rPr>
                <w:b/>
                <w:bCs/>
                <w:color w:val="000000"/>
                <w:lang w:val="es-CO" w:eastAsia="es-CO"/>
              </w:rPr>
            </w:pPr>
            <w:r w:rsidRPr="00BE6379">
              <w:rPr>
                <w:b/>
                <w:bCs/>
                <w:color w:val="000000"/>
                <w:lang w:val="es-CO" w:eastAsia="es-CO"/>
              </w:rPr>
              <w:t>Puntos de Sensibilidad</w:t>
            </w:r>
          </w:p>
        </w:tc>
        <w:tc>
          <w:tcPr>
            <w:tcW w:w="985" w:type="dxa"/>
            <w:tcBorders>
              <w:top w:val="nil"/>
              <w:left w:val="nil"/>
              <w:bottom w:val="single" w:sz="4" w:space="0" w:color="auto"/>
              <w:right w:val="single" w:sz="4" w:space="0" w:color="auto"/>
            </w:tcBorders>
            <w:shd w:val="clear" w:color="000000" w:fill="BFBFBF"/>
            <w:noWrap/>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ID</w:t>
            </w:r>
          </w:p>
        </w:tc>
        <w:tc>
          <w:tcPr>
            <w:tcW w:w="3600" w:type="dxa"/>
            <w:gridSpan w:val="2"/>
            <w:tcBorders>
              <w:top w:val="single" w:sz="4" w:space="0" w:color="auto"/>
              <w:left w:val="nil"/>
              <w:bottom w:val="single" w:sz="4" w:space="0" w:color="auto"/>
              <w:right w:val="single" w:sz="4" w:space="0" w:color="auto"/>
            </w:tcBorders>
            <w:shd w:val="clear" w:color="000000" w:fill="BFBFBF"/>
            <w:noWrap/>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Punto de Sensibilidad</w:t>
            </w:r>
          </w:p>
        </w:tc>
        <w:tc>
          <w:tcPr>
            <w:tcW w:w="3212" w:type="dxa"/>
            <w:gridSpan w:val="2"/>
            <w:tcBorders>
              <w:top w:val="single" w:sz="4" w:space="0" w:color="auto"/>
              <w:left w:val="nil"/>
              <w:bottom w:val="single" w:sz="4" w:space="0" w:color="auto"/>
              <w:right w:val="single" w:sz="4" w:space="0" w:color="auto"/>
            </w:tcBorders>
            <w:shd w:val="clear" w:color="000000" w:fill="BFBFBF"/>
            <w:noWrap/>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Recomendación</w:t>
            </w:r>
          </w:p>
        </w:tc>
      </w:tr>
      <w:tr w:rsidR="00195AEA" w:rsidRPr="00B41631" w:rsidTr="004A7A0E">
        <w:trPr>
          <w:trHeight w:val="855"/>
        </w:trPr>
        <w:tc>
          <w:tcPr>
            <w:tcW w:w="2097" w:type="dxa"/>
            <w:vMerge/>
            <w:tcBorders>
              <w:top w:val="nil"/>
              <w:left w:val="single" w:sz="4" w:space="0" w:color="auto"/>
              <w:bottom w:val="single" w:sz="4" w:space="0" w:color="auto"/>
              <w:right w:val="single" w:sz="4" w:space="0" w:color="auto"/>
            </w:tcBorders>
            <w:vAlign w:val="center"/>
            <w:hideMark/>
          </w:tcPr>
          <w:p w:rsidR="00195AEA" w:rsidRPr="00BE6379" w:rsidRDefault="00195AEA" w:rsidP="0021591B">
            <w:pPr>
              <w:widowControl/>
              <w:spacing w:line="240" w:lineRule="auto"/>
              <w:jc w:val="both"/>
              <w:rPr>
                <w:b/>
                <w:bCs/>
                <w:color w:val="000000"/>
                <w:lang w:val="es-CO" w:eastAsia="es-CO"/>
              </w:rPr>
            </w:pPr>
          </w:p>
        </w:tc>
        <w:tc>
          <w:tcPr>
            <w:tcW w:w="985" w:type="dxa"/>
            <w:tcBorders>
              <w:top w:val="nil"/>
              <w:left w:val="nil"/>
              <w:bottom w:val="nil"/>
              <w:right w:val="single" w:sz="4" w:space="0" w:color="auto"/>
            </w:tcBorders>
            <w:shd w:val="clear" w:color="auto" w:fill="auto"/>
            <w:noWrap/>
            <w:vAlign w:val="center"/>
            <w:hideMark/>
          </w:tcPr>
          <w:p w:rsidR="00195AEA" w:rsidRPr="00BE6379" w:rsidRDefault="00195AEA" w:rsidP="0021591B">
            <w:pPr>
              <w:widowControl/>
              <w:spacing w:line="240" w:lineRule="auto"/>
              <w:jc w:val="both"/>
              <w:rPr>
                <w:i/>
                <w:iCs/>
                <w:color w:val="000000" w:themeColor="text1"/>
                <w:lang w:val="es-CO" w:eastAsia="es-CO"/>
              </w:rPr>
            </w:pPr>
            <w:r w:rsidRPr="00BE6379">
              <w:rPr>
                <w:i/>
                <w:iCs/>
                <w:color w:val="000000" w:themeColor="text1"/>
                <w:lang w:val="es-CO" w:eastAsia="es-CO"/>
              </w:rPr>
              <w:t>S1</w:t>
            </w:r>
          </w:p>
        </w:tc>
        <w:tc>
          <w:tcPr>
            <w:tcW w:w="3600" w:type="dxa"/>
            <w:gridSpan w:val="2"/>
            <w:tcBorders>
              <w:top w:val="single" w:sz="4" w:space="0" w:color="auto"/>
              <w:left w:val="nil"/>
              <w:bottom w:val="nil"/>
              <w:right w:val="single" w:sz="4" w:space="0" w:color="000000"/>
            </w:tcBorders>
            <w:shd w:val="clear" w:color="000000" w:fill="F3F3F3"/>
            <w:vAlign w:val="center"/>
            <w:hideMark/>
          </w:tcPr>
          <w:p w:rsidR="00195AEA" w:rsidRPr="00BE6379" w:rsidRDefault="00195AEA" w:rsidP="0021591B">
            <w:pPr>
              <w:widowControl/>
              <w:spacing w:line="240" w:lineRule="auto"/>
              <w:jc w:val="both"/>
              <w:rPr>
                <w:color w:val="000000" w:themeColor="text1"/>
                <w:lang w:val="es-CO" w:eastAsia="es-CO"/>
              </w:rPr>
            </w:pPr>
            <w:r w:rsidRPr="00BE6379">
              <w:rPr>
                <w:color w:val="000000" w:themeColor="text1"/>
                <w:lang w:val="es-CO" w:eastAsia="es-CO"/>
              </w:rPr>
              <w:t>Navegabilidad lenta, por la no utilización de componentes livianos, software no intuitivo en operaciones especificas</w:t>
            </w:r>
          </w:p>
        </w:tc>
        <w:tc>
          <w:tcPr>
            <w:tcW w:w="3212" w:type="dxa"/>
            <w:gridSpan w:val="2"/>
            <w:tcBorders>
              <w:top w:val="single" w:sz="4" w:space="0" w:color="auto"/>
              <w:left w:val="nil"/>
              <w:bottom w:val="nil"/>
              <w:right w:val="single" w:sz="4" w:space="0" w:color="000000"/>
            </w:tcBorders>
            <w:shd w:val="clear" w:color="000000" w:fill="F3F3F3"/>
            <w:vAlign w:val="center"/>
            <w:hideMark/>
          </w:tcPr>
          <w:p w:rsidR="00195AEA" w:rsidRPr="00BE6379" w:rsidRDefault="00195AEA" w:rsidP="0021591B">
            <w:pPr>
              <w:widowControl/>
              <w:spacing w:line="240" w:lineRule="auto"/>
              <w:jc w:val="both"/>
              <w:rPr>
                <w:color w:val="000000" w:themeColor="text1"/>
                <w:lang w:val="es-CO" w:eastAsia="es-CO"/>
              </w:rPr>
            </w:pPr>
            <w:r w:rsidRPr="00BE6379">
              <w:rPr>
                <w:color w:val="000000" w:themeColor="text1"/>
                <w:lang w:val="es-CO" w:eastAsia="es-CO"/>
              </w:rPr>
              <w:t> </w:t>
            </w:r>
          </w:p>
        </w:tc>
      </w:tr>
      <w:tr w:rsidR="00195AEA" w:rsidRPr="00BE6379" w:rsidTr="004A7A0E">
        <w:trPr>
          <w:trHeight w:val="315"/>
        </w:trPr>
        <w:tc>
          <w:tcPr>
            <w:tcW w:w="20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95AEA" w:rsidRPr="00BE6379" w:rsidRDefault="00195AEA" w:rsidP="0021591B">
            <w:pPr>
              <w:widowControl/>
              <w:spacing w:line="240" w:lineRule="auto"/>
              <w:jc w:val="both"/>
              <w:rPr>
                <w:b/>
                <w:bCs/>
                <w:color w:val="000000"/>
                <w:lang w:val="es-CO" w:eastAsia="es-CO"/>
              </w:rPr>
            </w:pPr>
            <w:proofErr w:type="spellStart"/>
            <w:r w:rsidRPr="00BE6379">
              <w:rPr>
                <w:b/>
                <w:bCs/>
                <w:color w:val="000000"/>
                <w:lang w:val="es-CO" w:eastAsia="es-CO"/>
              </w:rPr>
              <w:t>Tradeoffs</w:t>
            </w:r>
            <w:proofErr w:type="spellEnd"/>
          </w:p>
        </w:tc>
        <w:tc>
          <w:tcPr>
            <w:tcW w:w="985" w:type="dxa"/>
            <w:tcBorders>
              <w:top w:val="nil"/>
              <w:left w:val="single" w:sz="4" w:space="0" w:color="auto"/>
              <w:bottom w:val="nil"/>
              <w:right w:val="single" w:sz="4" w:space="0" w:color="auto"/>
            </w:tcBorders>
            <w:shd w:val="clear" w:color="000000" w:fill="BFBFBF"/>
            <w:noWrap/>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ID</w:t>
            </w:r>
          </w:p>
        </w:tc>
        <w:tc>
          <w:tcPr>
            <w:tcW w:w="3600" w:type="dxa"/>
            <w:gridSpan w:val="2"/>
            <w:tcBorders>
              <w:top w:val="single" w:sz="4" w:space="0" w:color="auto"/>
              <w:left w:val="nil"/>
              <w:bottom w:val="nil"/>
              <w:right w:val="single" w:sz="4" w:space="0" w:color="auto"/>
            </w:tcBorders>
            <w:shd w:val="clear" w:color="000000" w:fill="BFBFBF"/>
            <w:noWrap/>
            <w:vAlign w:val="center"/>
            <w:hideMark/>
          </w:tcPr>
          <w:p w:rsidR="00195AEA" w:rsidRPr="00BE6379" w:rsidRDefault="00195AEA" w:rsidP="0021591B">
            <w:pPr>
              <w:widowControl/>
              <w:spacing w:line="240" w:lineRule="auto"/>
              <w:jc w:val="both"/>
              <w:rPr>
                <w:b/>
                <w:bCs/>
                <w:color w:val="000000" w:themeColor="text1"/>
                <w:lang w:val="es-CO" w:eastAsia="es-CO"/>
              </w:rPr>
            </w:pPr>
            <w:proofErr w:type="spellStart"/>
            <w:r w:rsidRPr="00BE6379">
              <w:rPr>
                <w:b/>
                <w:bCs/>
                <w:color w:val="000000" w:themeColor="text1"/>
                <w:lang w:val="es-CO" w:eastAsia="es-CO"/>
              </w:rPr>
              <w:t>Tradeoff</w:t>
            </w:r>
            <w:proofErr w:type="spellEnd"/>
          </w:p>
        </w:tc>
        <w:tc>
          <w:tcPr>
            <w:tcW w:w="3212" w:type="dxa"/>
            <w:gridSpan w:val="2"/>
            <w:tcBorders>
              <w:top w:val="single" w:sz="4" w:space="0" w:color="auto"/>
              <w:left w:val="nil"/>
              <w:bottom w:val="nil"/>
              <w:right w:val="single" w:sz="4" w:space="0" w:color="auto"/>
            </w:tcBorders>
            <w:shd w:val="clear" w:color="000000" w:fill="BFBFBF"/>
            <w:noWrap/>
            <w:vAlign w:val="center"/>
            <w:hideMark/>
          </w:tcPr>
          <w:p w:rsidR="00195AEA" w:rsidRPr="00BE6379" w:rsidRDefault="00195AEA" w:rsidP="0021591B">
            <w:pPr>
              <w:widowControl/>
              <w:spacing w:line="240" w:lineRule="auto"/>
              <w:jc w:val="both"/>
              <w:rPr>
                <w:b/>
                <w:bCs/>
                <w:color w:val="000000" w:themeColor="text1"/>
                <w:lang w:val="es-CO" w:eastAsia="es-CO"/>
              </w:rPr>
            </w:pPr>
            <w:r w:rsidRPr="00BE6379">
              <w:rPr>
                <w:b/>
                <w:bCs/>
                <w:color w:val="000000" w:themeColor="text1"/>
                <w:lang w:val="es-CO" w:eastAsia="es-CO"/>
              </w:rPr>
              <w:t>Recomendación</w:t>
            </w:r>
          </w:p>
        </w:tc>
      </w:tr>
      <w:tr w:rsidR="00195AEA" w:rsidRPr="00B41631" w:rsidTr="004A7A0E">
        <w:trPr>
          <w:trHeight w:val="615"/>
        </w:trPr>
        <w:tc>
          <w:tcPr>
            <w:tcW w:w="2097" w:type="dxa"/>
            <w:vMerge/>
            <w:tcBorders>
              <w:top w:val="nil"/>
              <w:left w:val="single" w:sz="4" w:space="0" w:color="auto"/>
              <w:bottom w:val="single" w:sz="4" w:space="0" w:color="auto"/>
              <w:right w:val="single" w:sz="4" w:space="0" w:color="auto"/>
            </w:tcBorders>
            <w:vAlign w:val="center"/>
            <w:hideMark/>
          </w:tcPr>
          <w:p w:rsidR="00195AEA" w:rsidRPr="00BE6379" w:rsidRDefault="00195AEA" w:rsidP="0021591B">
            <w:pPr>
              <w:widowControl/>
              <w:spacing w:line="240" w:lineRule="auto"/>
              <w:jc w:val="both"/>
              <w:rPr>
                <w:b/>
                <w:bCs/>
                <w:color w:val="000000"/>
                <w:lang w:val="es-CO" w:eastAsia="es-CO"/>
              </w:rPr>
            </w:pPr>
          </w:p>
        </w:tc>
        <w:tc>
          <w:tcPr>
            <w:tcW w:w="985" w:type="dxa"/>
            <w:vMerge w:val="restart"/>
            <w:tcBorders>
              <w:top w:val="single" w:sz="8" w:space="0" w:color="auto"/>
              <w:left w:val="single" w:sz="8" w:space="0" w:color="auto"/>
              <w:bottom w:val="nil"/>
              <w:right w:val="single" w:sz="4" w:space="0" w:color="auto"/>
            </w:tcBorders>
            <w:shd w:val="clear" w:color="auto" w:fill="auto"/>
            <w:noWrap/>
            <w:vAlign w:val="center"/>
            <w:hideMark/>
          </w:tcPr>
          <w:p w:rsidR="00195AEA" w:rsidRPr="00BE6379" w:rsidRDefault="00195AEA" w:rsidP="0021591B">
            <w:pPr>
              <w:widowControl/>
              <w:spacing w:line="240" w:lineRule="auto"/>
              <w:jc w:val="both"/>
              <w:rPr>
                <w:i/>
                <w:iCs/>
                <w:color w:val="000000" w:themeColor="text1"/>
                <w:lang w:val="es-CO" w:eastAsia="es-CO"/>
              </w:rPr>
            </w:pPr>
            <w:r w:rsidRPr="00BE6379">
              <w:rPr>
                <w:i/>
                <w:iCs/>
                <w:color w:val="000000" w:themeColor="text1"/>
                <w:lang w:val="es-CO" w:eastAsia="es-CO"/>
              </w:rPr>
              <w:t>T1</w:t>
            </w:r>
          </w:p>
        </w:tc>
        <w:tc>
          <w:tcPr>
            <w:tcW w:w="3600" w:type="dxa"/>
            <w:gridSpan w:val="2"/>
            <w:vMerge w:val="restart"/>
            <w:tcBorders>
              <w:top w:val="single" w:sz="8" w:space="0" w:color="auto"/>
              <w:left w:val="single" w:sz="4" w:space="0" w:color="auto"/>
              <w:bottom w:val="nil"/>
              <w:right w:val="single" w:sz="4" w:space="0" w:color="000000"/>
            </w:tcBorders>
            <w:shd w:val="clear" w:color="000000" w:fill="F3F3F3"/>
            <w:vAlign w:val="center"/>
            <w:hideMark/>
          </w:tcPr>
          <w:p w:rsidR="00195AEA" w:rsidRPr="00BE6379" w:rsidRDefault="00195AEA" w:rsidP="0021591B">
            <w:pPr>
              <w:widowControl/>
              <w:spacing w:line="240" w:lineRule="auto"/>
              <w:jc w:val="both"/>
              <w:rPr>
                <w:color w:val="000000" w:themeColor="text1"/>
                <w:lang w:val="es-CO" w:eastAsia="es-CO"/>
              </w:rPr>
            </w:pPr>
            <w:r w:rsidRPr="00BE6379">
              <w:rPr>
                <w:color w:val="000000" w:themeColor="text1"/>
                <w:lang w:val="es-CO" w:eastAsia="es-CO"/>
              </w:rPr>
              <w:t>usabilidad VS desempeño</w:t>
            </w:r>
          </w:p>
        </w:tc>
        <w:tc>
          <w:tcPr>
            <w:tcW w:w="3212" w:type="dxa"/>
            <w:gridSpan w:val="2"/>
            <w:vMerge w:val="restart"/>
            <w:tcBorders>
              <w:top w:val="single" w:sz="8" w:space="0" w:color="auto"/>
              <w:left w:val="single" w:sz="4" w:space="0" w:color="auto"/>
              <w:bottom w:val="nil"/>
              <w:right w:val="single" w:sz="8" w:space="0" w:color="000000"/>
            </w:tcBorders>
            <w:shd w:val="clear" w:color="000000" w:fill="F3F3F3"/>
            <w:vAlign w:val="center"/>
            <w:hideMark/>
          </w:tcPr>
          <w:p w:rsidR="00195AEA" w:rsidRPr="00BE6379" w:rsidRDefault="00195AEA" w:rsidP="0021591B">
            <w:pPr>
              <w:widowControl/>
              <w:spacing w:line="240" w:lineRule="auto"/>
              <w:jc w:val="both"/>
              <w:rPr>
                <w:color w:val="000000" w:themeColor="text1"/>
                <w:lang w:val="es-CO" w:eastAsia="es-CO"/>
              </w:rPr>
            </w:pPr>
            <w:r w:rsidRPr="00BE6379">
              <w:rPr>
                <w:color w:val="000000" w:themeColor="text1"/>
                <w:lang w:val="es-CO" w:eastAsia="es-CO"/>
              </w:rPr>
              <w:t xml:space="preserve">La utilización de una interfaz </w:t>
            </w:r>
            <w:r w:rsidRPr="004A7A0E">
              <w:rPr>
                <w:color w:val="000000" w:themeColor="text1"/>
                <w:lang w:val="es-CO" w:eastAsia="es-CO"/>
              </w:rPr>
              <w:t>gráfica</w:t>
            </w:r>
            <w:r w:rsidRPr="00BE6379">
              <w:rPr>
                <w:color w:val="000000" w:themeColor="text1"/>
                <w:lang w:val="es-CO" w:eastAsia="es-CO"/>
              </w:rPr>
              <w:t xml:space="preserve"> no liviana con la implementación de componentes robustos, puede hacer que la aplicación no sea rápida y tenga un desempeño no esperado.</w:t>
            </w:r>
          </w:p>
        </w:tc>
      </w:tr>
      <w:tr w:rsidR="00195AEA" w:rsidRPr="00B41631" w:rsidTr="004A7A0E">
        <w:trPr>
          <w:trHeight w:val="269"/>
        </w:trPr>
        <w:tc>
          <w:tcPr>
            <w:tcW w:w="2097" w:type="dxa"/>
            <w:vMerge/>
            <w:tcBorders>
              <w:top w:val="nil"/>
              <w:left w:val="single" w:sz="4" w:space="0" w:color="auto"/>
              <w:bottom w:val="single" w:sz="4" w:space="0" w:color="auto"/>
              <w:right w:val="single" w:sz="4" w:space="0" w:color="auto"/>
            </w:tcBorders>
            <w:vAlign w:val="center"/>
            <w:hideMark/>
          </w:tcPr>
          <w:p w:rsidR="00195AEA" w:rsidRPr="00BE6379" w:rsidRDefault="00195AEA" w:rsidP="0021591B">
            <w:pPr>
              <w:widowControl/>
              <w:spacing w:line="240" w:lineRule="auto"/>
              <w:jc w:val="both"/>
              <w:rPr>
                <w:rFonts w:ascii="Calibri" w:hAnsi="Calibri"/>
                <w:b/>
                <w:bCs/>
                <w:color w:val="000000"/>
                <w:sz w:val="22"/>
                <w:szCs w:val="22"/>
                <w:lang w:val="es-CO" w:eastAsia="es-CO"/>
              </w:rPr>
            </w:pPr>
          </w:p>
        </w:tc>
        <w:tc>
          <w:tcPr>
            <w:tcW w:w="985" w:type="dxa"/>
            <w:vMerge/>
            <w:tcBorders>
              <w:top w:val="single" w:sz="8" w:space="0" w:color="auto"/>
              <w:left w:val="single" w:sz="8" w:space="0" w:color="auto"/>
              <w:bottom w:val="nil"/>
              <w:right w:val="single" w:sz="4" w:space="0" w:color="auto"/>
            </w:tcBorders>
            <w:vAlign w:val="center"/>
            <w:hideMark/>
          </w:tcPr>
          <w:p w:rsidR="00195AEA" w:rsidRPr="00BE6379" w:rsidRDefault="00195AEA" w:rsidP="0021591B">
            <w:pPr>
              <w:widowControl/>
              <w:spacing w:line="240" w:lineRule="auto"/>
              <w:jc w:val="both"/>
              <w:rPr>
                <w:rFonts w:ascii="Calibri" w:hAnsi="Calibri"/>
                <w:i/>
                <w:iCs/>
                <w:color w:val="0000FF"/>
                <w:lang w:val="es-CO" w:eastAsia="es-CO"/>
              </w:rPr>
            </w:pPr>
          </w:p>
        </w:tc>
        <w:tc>
          <w:tcPr>
            <w:tcW w:w="3600" w:type="dxa"/>
            <w:gridSpan w:val="2"/>
            <w:vMerge/>
            <w:tcBorders>
              <w:top w:val="single" w:sz="8" w:space="0" w:color="auto"/>
              <w:left w:val="single" w:sz="4" w:space="0" w:color="auto"/>
              <w:bottom w:val="nil"/>
              <w:right w:val="single" w:sz="4" w:space="0" w:color="000000"/>
            </w:tcBorders>
            <w:vAlign w:val="center"/>
            <w:hideMark/>
          </w:tcPr>
          <w:p w:rsidR="00195AEA" w:rsidRPr="00BE6379" w:rsidRDefault="00195AEA" w:rsidP="0021591B">
            <w:pPr>
              <w:widowControl/>
              <w:spacing w:line="240" w:lineRule="auto"/>
              <w:jc w:val="both"/>
              <w:rPr>
                <w:rFonts w:ascii="Calibri" w:hAnsi="Calibri"/>
                <w:color w:val="000000"/>
                <w:lang w:val="es-CO" w:eastAsia="es-CO"/>
              </w:rPr>
            </w:pPr>
          </w:p>
        </w:tc>
        <w:tc>
          <w:tcPr>
            <w:tcW w:w="3212" w:type="dxa"/>
            <w:gridSpan w:val="2"/>
            <w:vMerge/>
            <w:tcBorders>
              <w:top w:val="single" w:sz="8" w:space="0" w:color="auto"/>
              <w:left w:val="single" w:sz="4" w:space="0" w:color="auto"/>
              <w:bottom w:val="nil"/>
              <w:right w:val="single" w:sz="8" w:space="0" w:color="000000"/>
            </w:tcBorders>
            <w:vAlign w:val="center"/>
            <w:hideMark/>
          </w:tcPr>
          <w:p w:rsidR="00195AEA" w:rsidRPr="00BE6379" w:rsidRDefault="00195AEA" w:rsidP="0021591B">
            <w:pPr>
              <w:widowControl/>
              <w:spacing w:line="240" w:lineRule="auto"/>
              <w:jc w:val="both"/>
              <w:rPr>
                <w:rFonts w:ascii="Calibri" w:hAnsi="Calibri"/>
                <w:color w:val="000000"/>
                <w:lang w:val="es-CO" w:eastAsia="es-CO"/>
              </w:rPr>
            </w:pPr>
          </w:p>
        </w:tc>
      </w:tr>
    </w:tbl>
    <w:p w:rsidR="00195AEA" w:rsidRPr="004A7A0E" w:rsidRDefault="00195AEA" w:rsidP="0021591B">
      <w:pPr>
        <w:jc w:val="both"/>
        <w:rPr>
          <w:lang w:val="es-CO"/>
        </w:rPr>
      </w:pPr>
    </w:p>
    <w:tbl>
      <w:tblPr>
        <w:tblW w:w="10681" w:type="dxa"/>
        <w:tblInd w:w="25" w:type="dxa"/>
        <w:tblCellMar>
          <w:left w:w="70" w:type="dxa"/>
          <w:right w:w="70" w:type="dxa"/>
        </w:tblCellMar>
        <w:tblLook w:val="04A0" w:firstRow="1" w:lastRow="0" w:firstColumn="1" w:lastColumn="0" w:noHBand="0" w:noVBand="1"/>
      </w:tblPr>
      <w:tblGrid>
        <w:gridCol w:w="2527"/>
        <w:gridCol w:w="3013"/>
        <w:gridCol w:w="541"/>
        <w:gridCol w:w="2480"/>
        <w:gridCol w:w="1405"/>
        <w:gridCol w:w="555"/>
        <w:gridCol w:w="160"/>
      </w:tblGrid>
      <w:tr w:rsidR="00195AEA" w:rsidRPr="00447C19" w:rsidTr="004A7A0E">
        <w:trPr>
          <w:trHeight w:val="375"/>
        </w:trPr>
        <w:tc>
          <w:tcPr>
            <w:tcW w:w="2527" w:type="dxa"/>
            <w:tcBorders>
              <w:top w:val="nil"/>
              <w:left w:val="nil"/>
              <w:bottom w:val="nil"/>
              <w:right w:val="nil"/>
            </w:tcBorders>
            <w:shd w:val="clear" w:color="000000" w:fill="C00000"/>
            <w:noWrap/>
            <w:vAlign w:val="bottom"/>
            <w:hideMark/>
          </w:tcPr>
          <w:p w:rsidR="00195AEA" w:rsidRPr="00447C19" w:rsidRDefault="00195AEA" w:rsidP="0021591B">
            <w:pPr>
              <w:widowControl/>
              <w:spacing w:line="240" w:lineRule="auto"/>
              <w:jc w:val="both"/>
              <w:rPr>
                <w:b/>
                <w:bCs/>
                <w:color w:val="FFFFFF"/>
                <w:lang w:val="es-CO" w:eastAsia="es-CO"/>
              </w:rPr>
            </w:pPr>
            <w:r w:rsidRPr="00447C19">
              <w:rPr>
                <w:b/>
                <w:bCs/>
                <w:color w:val="FFFFFF"/>
                <w:lang w:val="es-CO" w:eastAsia="es-CO"/>
              </w:rPr>
              <w:t xml:space="preserve">ESCENARIO </w:t>
            </w:r>
          </w:p>
        </w:tc>
        <w:tc>
          <w:tcPr>
            <w:tcW w:w="3013" w:type="dxa"/>
            <w:tcBorders>
              <w:top w:val="nil"/>
              <w:left w:val="nil"/>
              <w:bottom w:val="nil"/>
              <w:right w:val="nil"/>
            </w:tcBorders>
            <w:shd w:val="clear" w:color="000000" w:fill="C00000"/>
            <w:noWrap/>
            <w:vAlign w:val="bottom"/>
            <w:hideMark/>
          </w:tcPr>
          <w:p w:rsidR="00195AEA" w:rsidRPr="00447C19" w:rsidRDefault="00195AEA" w:rsidP="0021591B">
            <w:pPr>
              <w:widowControl/>
              <w:spacing w:line="240" w:lineRule="auto"/>
              <w:jc w:val="both"/>
              <w:rPr>
                <w:b/>
                <w:bCs/>
                <w:color w:val="FFFFFF"/>
                <w:lang w:val="es-CO" w:eastAsia="es-CO"/>
              </w:rPr>
            </w:pPr>
            <w:r w:rsidRPr="00447C19">
              <w:rPr>
                <w:b/>
                <w:bCs/>
                <w:color w:val="FFFFFF"/>
                <w:lang w:val="es-CO" w:eastAsia="es-CO"/>
              </w:rPr>
              <w:t>ESC00</w:t>
            </w:r>
            <w:r w:rsidRPr="004A7A0E">
              <w:rPr>
                <w:b/>
                <w:bCs/>
                <w:color w:val="FFFFFF"/>
                <w:lang w:val="es-CO" w:eastAsia="es-CO"/>
              </w:rPr>
              <w:t>3</w:t>
            </w:r>
          </w:p>
        </w:tc>
        <w:tc>
          <w:tcPr>
            <w:tcW w:w="541" w:type="dxa"/>
            <w:tcBorders>
              <w:top w:val="nil"/>
              <w:left w:val="nil"/>
              <w:bottom w:val="nil"/>
              <w:right w:val="nil"/>
            </w:tcBorders>
            <w:shd w:val="clear" w:color="auto" w:fill="auto"/>
            <w:noWrap/>
            <w:vAlign w:val="bottom"/>
            <w:hideMark/>
          </w:tcPr>
          <w:p w:rsidR="00195AEA" w:rsidRPr="00447C19" w:rsidRDefault="00195AEA" w:rsidP="0021591B">
            <w:pPr>
              <w:widowControl/>
              <w:spacing w:line="240" w:lineRule="auto"/>
              <w:jc w:val="both"/>
              <w:rPr>
                <w:b/>
                <w:bCs/>
                <w:color w:val="FFFFFF"/>
                <w:lang w:val="es-CO" w:eastAsia="es-CO"/>
              </w:rPr>
            </w:pPr>
          </w:p>
        </w:tc>
        <w:tc>
          <w:tcPr>
            <w:tcW w:w="2480" w:type="dxa"/>
            <w:tcBorders>
              <w:top w:val="nil"/>
              <w:left w:val="nil"/>
              <w:bottom w:val="nil"/>
              <w:right w:val="nil"/>
            </w:tcBorders>
            <w:shd w:val="clear" w:color="auto" w:fill="auto"/>
            <w:noWrap/>
            <w:vAlign w:val="bottom"/>
            <w:hideMark/>
          </w:tcPr>
          <w:p w:rsidR="00195AEA" w:rsidRPr="00447C19" w:rsidRDefault="00195AEA" w:rsidP="0021591B">
            <w:pPr>
              <w:widowControl/>
              <w:spacing w:line="240" w:lineRule="auto"/>
              <w:jc w:val="both"/>
              <w:rPr>
                <w:lang w:val="es-CO" w:eastAsia="es-CO"/>
              </w:rPr>
            </w:pPr>
          </w:p>
        </w:tc>
        <w:tc>
          <w:tcPr>
            <w:tcW w:w="1960" w:type="dxa"/>
            <w:gridSpan w:val="2"/>
            <w:tcBorders>
              <w:top w:val="nil"/>
              <w:left w:val="nil"/>
              <w:bottom w:val="nil"/>
              <w:right w:val="nil"/>
            </w:tcBorders>
            <w:shd w:val="clear" w:color="auto" w:fill="auto"/>
            <w:noWrap/>
            <w:vAlign w:val="bottom"/>
            <w:hideMark/>
          </w:tcPr>
          <w:p w:rsidR="00195AEA" w:rsidRPr="00447C19" w:rsidRDefault="00195AEA" w:rsidP="0021591B">
            <w:pPr>
              <w:widowControl/>
              <w:spacing w:line="240" w:lineRule="auto"/>
              <w:jc w:val="both"/>
              <w:rPr>
                <w:lang w:val="es-CO" w:eastAsia="es-CO"/>
              </w:rPr>
            </w:pPr>
          </w:p>
        </w:tc>
        <w:tc>
          <w:tcPr>
            <w:tcW w:w="160" w:type="dxa"/>
            <w:tcBorders>
              <w:top w:val="nil"/>
              <w:left w:val="nil"/>
              <w:bottom w:val="nil"/>
              <w:right w:val="nil"/>
            </w:tcBorders>
            <w:shd w:val="clear" w:color="auto" w:fill="auto"/>
            <w:noWrap/>
            <w:vAlign w:val="bottom"/>
            <w:hideMark/>
          </w:tcPr>
          <w:p w:rsidR="00195AEA" w:rsidRPr="00447C19" w:rsidRDefault="00195AEA" w:rsidP="0021591B">
            <w:pPr>
              <w:widowControl/>
              <w:spacing w:line="240" w:lineRule="auto"/>
              <w:jc w:val="both"/>
              <w:rPr>
                <w:lang w:val="es-CO" w:eastAsia="es-CO"/>
              </w:rPr>
            </w:pPr>
          </w:p>
        </w:tc>
      </w:tr>
      <w:tr w:rsidR="00195AEA" w:rsidRPr="00B41631" w:rsidTr="004A7A0E">
        <w:trPr>
          <w:gridAfter w:val="2"/>
          <w:wAfter w:w="715" w:type="dxa"/>
          <w:trHeight w:val="300"/>
        </w:trPr>
        <w:tc>
          <w:tcPr>
            <w:tcW w:w="252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lang w:val="es-CO" w:eastAsia="es-CO"/>
              </w:rPr>
            </w:pPr>
            <w:r w:rsidRPr="00447C19">
              <w:rPr>
                <w:b/>
                <w:bCs/>
                <w:color w:val="000000"/>
                <w:lang w:val="es-CO" w:eastAsia="es-CO"/>
              </w:rPr>
              <w:t>Atributo de Calidad</w:t>
            </w:r>
          </w:p>
        </w:tc>
        <w:tc>
          <w:tcPr>
            <w:tcW w:w="3554" w:type="dxa"/>
            <w:gridSpan w:val="2"/>
            <w:tcBorders>
              <w:top w:val="single" w:sz="4" w:space="0" w:color="auto"/>
              <w:left w:val="nil"/>
              <w:bottom w:val="single" w:sz="4" w:space="0" w:color="auto"/>
              <w:right w:val="nil"/>
            </w:tcBorders>
            <w:shd w:val="clear" w:color="auto" w:fill="auto"/>
            <w:vAlign w:val="center"/>
            <w:hideMark/>
          </w:tcPr>
          <w:p w:rsidR="00195AEA" w:rsidRPr="00447C19" w:rsidRDefault="00A6792A" w:rsidP="00A6792A">
            <w:pPr>
              <w:widowControl/>
              <w:spacing w:line="240" w:lineRule="auto"/>
              <w:jc w:val="both"/>
              <w:rPr>
                <w:i/>
                <w:iCs/>
                <w:color w:val="000000" w:themeColor="text1"/>
                <w:lang w:val="es-CO" w:eastAsia="es-CO"/>
              </w:rPr>
            </w:pPr>
            <w:r>
              <w:rPr>
                <w:i/>
                <w:iCs/>
                <w:color w:val="000000" w:themeColor="text1"/>
                <w:lang w:val="es-CO" w:eastAsia="es-CO"/>
              </w:rPr>
              <w:t xml:space="preserve">Alta Disponibilidad copa </w:t>
            </w:r>
            <w:proofErr w:type="spellStart"/>
            <w:r>
              <w:rPr>
                <w:i/>
                <w:iCs/>
                <w:color w:val="000000" w:themeColor="text1"/>
                <w:lang w:val="es-CO" w:eastAsia="es-CO"/>
              </w:rPr>
              <w:t>america</w:t>
            </w:r>
            <w:proofErr w:type="spellEnd"/>
            <w:r w:rsidR="00195AEA" w:rsidRPr="00447C19">
              <w:rPr>
                <w:i/>
                <w:iCs/>
                <w:color w:val="000000" w:themeColor="text1"/>
                <w:lang w:val="es-CO" w:eastAsia="es-CO"/>
              </w:rPr>
              <w:t xml:space="preserve"> </w:t>
            </w:r>
          </w:p>
        </w:tc>
        <w:tc>
          <w:tcPr>
            <w:tcW w:w="24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color w:val="000000" w:themeColor="text1"/>
                <w:lang w:val="es-CO" w:eastAsia="es-CO"/>
              </w:rPr>
            </w:pPr>
            <w:proofErr w:type="spellStart"/>
            <w:r w:rsidRPr="00447C19">
              <w:rPr>
                <w:color w:val="000000" w:themeColor="text1"/>
                <w:lang w:val="es-CO" w:eastAsia="es-CO"/>
              </w:rPr>
              <w:t>Concern</w:t>
            </w:r>
            <w:proofErr w:type="spellEnd"/>
          </w:p>
        </w:tc>
        <w:tc>
          <w:tcPr>
            <w:tcW w:w="1405" w:type="dxa"/>
            <w:tcBorders>
              <w:top w:val="single" w:sz="4" w:space="0" w:color="auto"/>
              <w:left w:val="nil"/>
              <w:bottom w:val="single" w:sz="4" w:space="0" w:color="auto"/>
              <w:right w:val="single" w:sz="4" w:space="0" w:color="000000"/>
            </w:tcBorders>
            <w:shd w:val="clear" w:color="auto" w:fill="auto"/>
            <w:vAlign w:val="center"/>
            <w:hideMark/>
          </w:tcPr>
          <w:p w:rsidR="00195AEA" w:rsidRPr="00447C19" w:rsidRDefault="00195AEA" w:rsidP="00A6792A">
            <w:pPr>
              <w:widowControl/>
              <w:spacing w:line="240" w:lineRule="auto"/>
              <w:jc w:val="both"/>
              <w:rPr>
                <w:i/>
                <w:iCs/>
                <w:color w:val="000000" w:themeColor="text1"/>
                <w:lang w:val="es-CO" w:eastAsia="es-CO"/>
              </w:rPr>
            </w:pPr>
            <w:r w:rsidRPr="00447C19">
              <w:rPr>
                <w:i/>
                <w:iCs/>
                <w:color w:val="000000" w:themeColor="text1"/>
                <w:lang w:val="es-CO" w:eastAsia="es-CO"/>
              </w:rPr>
              <w:t xml:space="preserve">Disponibilidad </w:t>
            </w:r>
            <w:r w:rsidR="00A6792A">
              <w:rPr>
                <w:i/>
                <w:iCs/>
                <w:color w:val="000000" w:themeColor="text1"/>
                <w:lang w:val="es-CO" w:eastAsia="es-CO"/>
              </w:rPr>
              <w:t xml:space="preserve">alta en el </w:t>
            </w:r>
            <w:r w:rsidR="00A6792A">
              <w:rPr>
                <w:i/>
                <w:iCs/>
                <w:color w:val="000000" w:themeColor="text1"/>
                <w:lang w:val="es-CO" w:eastAsia="es-CO"/>
              </w:rPr>
              <w:lastRenderedPageBreak/>
              <w:t>Aumento de ordenes en la copa américa</w:t>
            </w:r>
          </w:p>
        </w:tc>
      </w:tr>
      <w:tr w:rsidR="00195AEA" w:rsidRPr="00B41631" w:rsidTr="004A7A0E">
        <w:trPr>
          <w:gridAfter w:val="2"/>
          <w:wAfter w:w="715" w:type="dxa"/>
          <w:trHeight w:val="300"/>
        </w:trPr>
        <w:tc>
          <w:tcPr>
            <w:tcW w:w="2527"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lang w:val="es-CO" w:eastAsia="es-CO"/>
              </w:rPr>
            </w:pPr>
            <w:r w:rsidRPr="00447C19">
              <w:rPr>
                <w:b/>
                <w:bCs/>
                <w:lang w:val="es-CO" w:eastAsia="es-CO"/>
              </w:rPr>
              <w:lastRenderedPageBreak/>
              <w:t>Escenario</w:t>
            </w:r>
          </w:p>
        </w:tc>
        <w:tc>
          <w:tcPr>
            <w:tcW w:w="7439"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A6792A" w:rsidP="00A6792A">
            <w:pPr>
              <w:widowControl/>
              <w:spacing w:line="240" w:lineRule="auto"/>
              <w:jc w:val="both"/>
              <w:rPr>
                <w:i/>
                <w:iCs/>
                <w:color w:val="000000" w:themeColor="text1"/>
                <w:lang w:val="es-CO" w:eastAsia="es-CO"/>
              </w:rPr>
            </w:pPr>
            <w:r>
              <w:rPr>
                <w:i/>
                <w:iCs/>
                <w:color w:val="000000" w:themeColor="text1"/>
                <w:lang w:val="es-CO" w:eastAsia="es-CO"/>
              </w:rPr>
              <w:t>Aumento del 90% de la compra de ordenes en el evento de la copa América</w:t>
            </w:r>
          </w:p>
        </w:tc>
      </w:tr>
      <w:tr w:rsidR="00195AEA" w:rsidRPr="00B41631" w:rsidTr="004A7A0E">
        <w:trPr>
          <w:gridAfter w:val="2"/>
          <w:wAfter w:w="715" w:type="dxa"/>
          <w:trHeight w:val="300"/>
        </w:trPr>
        <w:tc>
          <w:tcPr>
            <w:tcW w:w="2527"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lang w:val="es-CO" w:eastAsia="es-CO"/>
              </w:rPr>
            </w:pPr>
            <w:r w:rsidRPr="00447C19">
              <w:rPr>
                <w:b/>
                <w:bCs/>
                <w:color w:val="000000"/>
                <w:lang w:val="es-CO" w:eastAsia="es-CO"/>
              </w:rPr>
              <w:t>Fuente de Estímulo</w:t>
            </w:r>
          </w:p>
        </w:tc>
        <w:tc>
          <w:tcPr>
            <w:tcW w:w="7439"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A6792A" w:rsidP="008D6E82">
            <w:pPr>
              <w:widowControl/>
              <w:spacing w:line="240" w:lineRule="auto"/>
              <w:jc w:val="both"/>
              <w:rPr>
                <w:i/>
                <w:iCs/>
                <w:color w:val="000000" w:themeColor="text1"/>
                <w:lang w:val="es-CO" w:eastAsia="es-CO"/>
              </w:rPr>
            </w:pPr>
            <w:r>
              <w:rPr>
                <w:i/>
                <w:iCs/>
                <w:color w:val="000000" w:themeColor="text1"/>
                <w:lang w:val="es-CO" w:eastAsia="es-CO"/>
              </w:rPr>
              <w:t xml:space="preserve">Incremento de la venta de órdenes para el evento de toures </w:t>
            </w:r>
            <w:r w:rsidR="008D6E82">
              <w:rPr>
                <w:i/>
                <w:iCs/>
                <w:color w:val="000000" w:themeColor="text1"/>
                <w:lang w:val="es-CO" w:eastAsia="es-CO"/>
              </w:rPr>
              <w:t xml:space="preserve">balón en un 90% paso de 10 </w:t>
            </w:r>
            <w:proofErr w:type="spellStart"/>
            <w:r w:rsidR="008D6E82">
              <w:rPr>
                <w:i/>
                <w:iCs/>
                <w:color w:val="000000" w:themeColor="text1"/>
                <w:lang w:val="es-CO" w:eastAsia="es-CO"/>
              </w:rPr>
              <w:t>ordenes</w:t>
            </w:r>
            <w:proofErr w:type="spellEnd"/>
            <w:r w:rsidR="008D6E82">
              <w:rPr>
                <w:i/>
                <w:iCs/>
                <w:color w:val="000000" w:themeColor="text1"/>
                <w:lang w:val="es-CO" w:eastAsia="es-CO"/>
              </w:rPr>
              <w:t xml:space="preserve"> en 30 min a 2000 ordenes</w:t>
            </w:r>
            <w:r>
              <w:rPr>
                <w:i/>
                <w:iCs/>
                <w:color w:val="000000" w:themeColor="text1"/>
                <w:lang w:val="es-CO" w:eastAsia="es-CO"/>
              </w:rPr>
              <w:t xml:space="preserve"> </w:t>
            </w:r>
          </w:p>
        </w:tc>
      </w:tr>
      <w:tr w:rsidR="00195AEA" w:rsidRPr="00B41631" w:rsidTr="004A7A0E">
        <w:trPr>
          <w:gridAfter w:val="2"/>
          <w:wAfter w:w="715" w:type="dxa"/>
          <w:trHeight w:val="900"/>
        </w:trPr>
        <w:tc>
          <w:tcPr>
            <w:tcW w:w="2527"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lang w:val="es-CO" w:eastAsia="es-CO"/>
              </w:rPr>
            </w:pPr>
            <w:r w:rsidRPr="00447C19">
              <w:rPr>
                <w:b/>
                <w:bCs/>
                <w:color w:val="000000"/>
                <w:lang w:val="es-CO" w:eastAsia="es-CO"/>
              </w:rPr>
              <w:t>Estímulo</w:t>
            </w:r>
          </w:p>
        </w:tc>
        <w:tc>
          <w:tcPr>
            <w:tcW w:w="7439"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8D6E82" w:rsidP="0021591B">
            <w:pPr>
              <w:widowControl/>
              <w:spacing w:line="240" w:lineRule="auto"/>
              <w:jc w:val="both"/>
              <w:rPr>
                <w:i/>
                <w:iCs/>
                <w:color w:val="000000" w:themeColor="text1"/>
                <w:lang w:val="es-CO" w:eastAsia="es-CO"/>
              </w:rPr>
            </w:pPr>
            <w:r>
              <w:rPr>
                <w:i/>
                <w:iCs/>
                <w:color w:val="000000" w:themeColor="text1"/>
                <w:lang w:val="es-CO" w:eastAsia="es-CO"/>
              </w:rPr>
              <w:t>Demoras en los tiempos de respuesta para los usuarios</w:t>
            </w:r>
            <w:r w:rsidR="00195AEA" w:rsidRPr="00447C19">
              <w:rPr>
                <w:i/>
                <w:iCs/>
                <w:color w:val="000000" w:themeColor="text1"/>
                <w:lang w:val="es-CO" w:eastAsia="es-CO"/>
              </w:rPr>
              <w:t>.</w:t>
            </w:r>
          </w:p>
        </w:tc>
      </w:tr>
      <w:tr w:rsidR="00195AEA" w:rsidRPr="00B41631" w:rsidTr="004A7A0E">
        <w:trPr>
          <w:gridAfter w:val="2"/>
          <w:wAfter w:w="715" w:type="dxa"/>
          <w:trHeight w:val="300"/>
        </w:trPr>
        <w:tc>
          <w:tcPr>
            <w:tcW w:w="2527"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lang w:val="es-CO" w:eastAsia="es-CO"/>
              </w:rPr>
            </w:pPr>
            <w:r w:rsidRPr="00447C19">
              <w:rPr>
                <w:b/>
                <w:bCs/>
                <w:color w:val="000000"/>
                <w:lang w:val="es-CO" w:eastAsia="es-CO"/>
              </w:rPr>
              <w:t>Elementos del Sistema</w:t>
            </w:r>
          </w:p>
        </w:tc>
        <w:tc>
          <w:tcPr>
            <w:tcW w:w="7439"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8D6E82" w:rsidP="0021591B">
            <w:pPr>
              <w:widowControl/>
              <w:spacing w:line="240" w:lineRule="auto"/>
              <w:jc w:val="both"/>
              <w:rPr>
                <w:i/>
                <w:iCs/>
                <w:color w:val="000000" w:themeColor="text1"/>
                <w:lang w:val="es-CO" w:eastAsia="es-CO"/>
              </w:rPr>
            </w:pPr>
            <w:r>
              <w:rPr>
                <w:i/>
                <w:iCs/>
                <w:color w:val="000000" w:themeColor="text1"/>
                <w:lang w:val="es-CO" w:eastAsia="es-CO"/>
              </w:rPr>
              <w:t>Sistema Web, bases de datos altamente concurrentes</w:t>
            </w:r>
          </w:p>
        </w:tc>
      </w:tr>
      <w:tr w:rsidR="00195AEA" w:rsidRPr="00B41631" w:rsidTr="004A7A0E">
        <w:trPr>
          <w:gridAfter w:val="2"/>
          <w:wAfter w:w="715" w:type="dxa"/>
          <w:trHeight w:val="915"/>
        </w:trPr>
        <w:tc>
          <w:tcPr>
            <w:tcW w:w="2527"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lang w:val="es-CO" w:eastAsia="es-CO"/>
              </w:rPr>
            </w:pPr>
            <w:r w:rsidRPr="00447C19">
              <w:rPr>
                <w:b/>
                <w:bCs/>
                <w:color w:val="000000"/>
                <w:lang w:val="es-CO" w:eastAsia="es-CO"/>
              </w:rPr>
              <w:t>Ambiente</w:t>
            </w:r>
          </w:p>
        </w:tc>
        <w:tc>
          <w:tcPr>
            <w:tcW w:w="7439"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8D6E82" w:rsidP="008D6E82">
            <w:pPr>
              <w:widowControl/>
              <w:spacing w:line="240" w:lineRule="auto"/>
              <w:jc w:val="both"/>
              <w:rPr>
                <w:i/>
                <w:iCs/>
                <w:color w:val="000000" w:themeColor="text1"/>
                <w:lang w:val="es-CO" w:eastAsia="es-CO"/>
              </w:rPr>
            </w:pPr>
            <w:r w:rsidRPr="00447C19">
              <w:rPr>
                <w:i/>
                <w:iCs/>
                <w:color w:val="000000" w:themeColor="text1"/>
                <w:lang w:val="es-CO" w:eastAsia="es-CO"/>
              </w:rPr>
              <w:t>Bajo</w:t>
            </w:r>
            <w:r w:rsidR="00195AEA" w:rsidRPr="00447C19">
              <w:rPr>
                <w:i/>
                <w:iCs/>
                <w:color w:val="000000" w:themeColor="text1"/>
                <w:lang w:val="es-CO" w:eastAsia="es-CO"/>
              </w:rPr>
              <w:t xml:space="preserve"> condiciones </w:t>
            </w:r>
            <w:r w:rsidR="00195AEA" w:rsidRPr="004A7A0E">
              <w:rPr>
                <w:i/>
                <w:iCs/>
                <w:color w:val="000000" w:themeColor="text1"/>
                <w:lang w:val="es-CO" w:eastAsia="es-CO"/>
              </w:rPr>
              <w:t>críticas</w:t>
            </w:r>
            <w:r w:rsidR="00195AEA" w:rsidRPr="00447C19">
              <w:rPr>
                <w:i/>
                <w:iCs/>
                <w:color w:val="000000" w:themeColor="text1"/>
                <w:lang w:val="es-CO" w:eastAsia="es-CO"/>
              </w:rPr>
              <w:t xml:space="preserve"> de uso del sistema, se realiza consultas a base de datos con indexaciones, </w:t>
            </w:r>
            <w:r>
              <w:rPr>
                <w:i/>
                <w:iCs/>
                <w:color w:val="000000" w:themeColor="text1"/>
                <w:lang w:val="es-CO" w:eastAsia="es-CO"/>
              </w:rPr>
              <w:t>utilización de balanceadores de carga.</w:t>
            </w:r>
          </w:p>
        </w:tc>
      </w:tr>
      <w:tr w:rsidR="00195AEA" w:rsidRPr="00B41631" w:rsidTr="004A7A0E">
        <w:trPr>
          <w:gridAfter w:val="2"/>
          <w:wAfter w:w="715" w:type="dxa"/>
          <w:trHeight w:val="825"/>
        </w:trPr>
        <w:tc>
          <w:tcPr>
            <w:tcW w:w="2527"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lang w:val="es-CO" w:eastAsia="es-CO"/>
              </w:rPr>
            </w:pPr>
            <w:r w:rsidRPr="00447C19">
              <w:rPr>
                <w:b/>
                <w:bCs/>
                <w:color w:val="000000"/>
                <w:lang w:val="es-CO" w:eastAsia="es-CO"/>
              </w:rPr>
              <w:t>Respuesta del Sistema</w:t>
            </w:r>
          </w:p>
        </w:tc>
        <w:tc>
          <w:tcPr>
            <w:tcW w:w="7439"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8D6E82">
            <w:pPr>
              <w:widowControl/>
              <w:spacing w:line="240" w:lineRule="auto"/>
              <w:rPr>
                <w:i/>
                <w:iCs/>
                <w:color w:val="000000" w:themeColor="text1"/>
                <w:lang w:val="es-CO" w:eastAsia="es-CO"/>
              </w:rPr>
            </w:pPr>
            <w:r w:rsidRPr="00447C19">
              <w:rPr>
                <w:i/>
                <w:iCs/>
                <w:color w:val="000000" w:themeColor="text1"/>
                <w:lang w:val="es-CO" w:eastAsia="es-CO"/>
              </w:rPr>
              <w:t xml:space="preserve">Ante una falla del sistema </w:t>
            </w:r>
            <w:r w:rsidR="008D6E82">
              <w:rPr>
                <w:i/>
                <w:iCs/>
                <w:color w:val="000000" w:themeColor="text1"/>
                <w:lang w:val="es-CO" w:eastAsia="es-CO"/>
              </w:rPr>
              <w:t>utiliza</w:t>
            </w:r>
            <w:r w:rsidRPr="00447C19">
              <w:rPr>
                <w:i/>
                <w:iCs/>
                <w:color w:val="000000" w:themeColor="text1"/>
                <w:lang w:val="es-CO" w:eastAsia="es-CO"/>
              </w:rPr>
              <w:t xml:space="preserve"> </w:t>
            </w:r>
            <w:r w:rsidR="008D6E82">
              <w:rPr>
                <w:color w:val="000000"/>
                <w:sz w:val="18"/>
                <w:szCs w:val="18"/>
                <w:lang w:val="es-CO" w:eastAsia="es-CO"/>
              </w:rPr>
              <w:t>s</w:t>
            </w:r>
            <w:r w:rsidR="008D6E82" w:rsidRPr="0033109A">
              <w:rPr>
                <w:color w:val="000000"/>
                <w:sz w:val="18"/>
                <w:szCs w:val="18"/>
                <w:lang w:val="es-CO" w:eastAsia="es-CO"/>
              </w:rPr>
              <w:t xml:space="preserve">oluciones Activo-Activo: donde se </w:t>
            </w:r>
            <w:r w:rsidR="008D6E82">
              <w:rPr>
                <w:color w:val="000000"/>
                <w:sz w:val="18"/>
                <w:szCs w:val="18"/>
                <w:lang w:val="es-CO" w:eastAsia="es-CO"/>
              </w:rPr>
              <w:t xml:space="preserve">despliegan dos o más servidores </w:t>
            </w:r>
            <w:r w:rsidR="008D6E82" w:rsidRPr="0033109A">
              <w:rPr>
                <w:color w:val="000000"/>
                <w:sz w:val="18"/>
                <w:szCs w:val="18"/>
                <w:lang w:val="es-CO" w:eastAsia="es-CO"/>
              </w:rPr>
              <w:t>activos en operación conjunta y</w:t>
            </w:r>
            <w:r w:rsidR="008D6E82">
              <w:rPr>
                <w:color w:val="000000"/>
                <w:sz w:val="18"/>
                <w:szCs w:val="18"/>
                <w:lang w:val="es-CO" w:eastAsia="es-CO"/>
              </w:rPr>
              <w:t xml:space="preserve"> sirve de apoyo para este tipo de operaciones.</w:t>
            </w:r>
          </w:p>
        </w:tc>
      </w:tr>
      <w:tr w:rsidR="00195AEA" w:rsidRPr="00B41631" w:rsidTr="004A7A0E">
        <w:trPr>
          <w:gridAfter w:val="2"/>
          <w:wAfter w:w="715" w:type="dxa"/>
          <w:trHeight w:val="600"/>
        </w:trPr>
        <w:tc>
          <w:tcPr>
            <w:tcW w:w="2527"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lang w:val="es-CO" w:eastAsia="es-CO"/>
              </w:rPr>
            </w:pPr>
            <w:r w:rsidRPr="00447C19">
              <w:rPr>
                <w:b/>
                <w:bCs/>
                <w:color w:val="000000"/>
                <w:lang w:val="es-CO" w:eastAsia="es-CO"/>
              </w:rPr>
              <w:t>Medidas Significativas de la Respuesta</w:t>
            </w:r>
          </w:p>
        </w:tc>
        <w:tc>
          <w:tcPr>
            <w:tcW w:w="7439"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21591B">
            <w:pPr>
              <w:widowControl/>
              <w:spacing w:line="240" w:lineRule="auto"/>
              <w:jc w:val="both"/>
              <w:rPr>
                <w:i/>
                <w:iCs/>
                <w:color w:val="0000FF"/>
                <w:lang w:val="es-CO" w:eastAsia="es-CO"/>
              </w:rPr>
            </w:pPr>
            <w:r w:rsidRPr="00447C19">
              <w:rPr>
                <w:i/>
                <w:iCs/>
                <w:color w:val="000000" w:themeColor="text1"/>
                <w:lang w:val="es-CO" w:eastAsia="es-CO"/>
              </w:rPr>
              <w:t>El sistema tendrá una disponibilidad en los catálogos del (99,99</w:t>
            </w:r>
            <w:r w:rsidR="008D6E82">
              <w:rPr>
                <w:i/>
                <w:iCs/>
                <w:color w:val="000000" w:themeColor="text1"/>
                <w:lang w:val="es-CO" w:eastAsia="es-CO"/>
              </w:rPr>
              <w:t>9</w:t>
            </w:r>
            <w:r w:rsidRPr="00447C19">
              <w:rPr>
                <w:i/>
                <w:iCs/>
                <w:color w:val="000000" w:themeColor="text1"/>
                <w:lang w:val="es-CO" w:eastAsia="es-CO"/>
              </w:rPr>
              <w:t>)</w:t>
            </w:r>
          </w:p>
        </w:tc>
      </w:tr>
    </w:tbl>
    <w:p w:rsidR="00195AEA" w:rsidRPr="004A7A0E" w:rsidRDefault="00195AEA" w:rsidP="0021591B">
      <w:pPr>
        <w:jc w:val="both"/>
        <w:rPr>
          <w:lang w:val="es-CO"/>
        </w:rPr>
      </w:pPr>
    </w:p>
    <w:tbl>
      <w:tblPr>
        <w:tblW w:w="10605" w:type="dxa"/>
        <w:tblInd w:w="45" w:type="dxa"/>
        <w:tblCellMar>
          <w:left w:w="70" w:type="dxa"/>
          <w:right w:w="70" w:type="dxa"/>
        </w:tblCellMar>
        <w:tblLook w:val="04A0" w:firstRow="1" w:lastRow="0" w:firstColumn="1" w:lastColumn="0" w:noHBand="0" w:noVBand="1"/>
      </w:tblPr>
      <w:tblGrid>
        <w:gridCol w:w="3236"/>
        <w:gridCol w:w="2304"/>
        <w:gridCol w:w="516"/>
        <w:gridCol w:w="987"/>
        <w:gridCol w:w="2847"/>
        <w:gridCol w:w="555"/>
        <w:gridCol w:w="160"/>
      </w:tblGrid>
      <w:tr w:rsidR="00195AEA" w:rsidRPr="004A7A0E" w:rsidTr="004A7A0E">
        <w:trPr>
          <w:trHeight w:val="375"/>
        </w:trPr>
        <w:tc>
          <w:tcPr>
            <w:tcW w:w="3236" w:type="dxa"/>
            <w:tcBorders>
              <w:top w:val="nil"/>
              <w:left w:val="nil"/>
              <w:bottom w:val="nil"/>
              <w:right w:val="nil"/>
            </w:tcBorders>
            <w:shd w:val="clear" w:color="000000" w:fill="C00000"/>
            <w:noWrap/>
            <w:vAlign w:val="bottom"/>
            <w:hideMark/>
          </w:tcPr>
          <w:p w:rsidR="00195AEA" w:rsidRPr="00447C19" w:rsidRDefault="00195AEA" w:rsidP="0021591B">
            <w:pPr>
              <w:widowControl/>
              <w:spacing w:line="240" w:lineRule="auto"/>
              <w:jc w:val="both"/>
              <w:rPr>
                <w:b/>
                <w:bCs/>
                <w:color w:val="FFFFFF"/>
                <w:lang w:val="es-CO" w:eastAsia="es-CO"/>
              </w:rPr>
            </w:pPr>
            <w:r w:rsidRPr="00447C19">
              <w:rPr>
                <w:b/>
                <w:bCs/>
                <w:color w:val="FFFFFF"/>
                <w:lang w:val="es-CO" w:eastAsia="es-CO"/>
              </w:rPr>
              <w:t xml:space="preserve">ESCENARIO </w:t>
            </w:r>
          </w:p>
        </w:tc>
        <w:tc>
          <w:tcPr>
            <w:tcW w:w="2304" w:type="dxa"/>
            <w:tcBorders>
              <w:top w:val="nil"/>
              <w:left w:val="nil"/>
              <w:bottom w:val="nil"/>
              <w:right w:val="nil"/>
            </w:tcBorders>
            <w:shd w:val="clear" w:color="000000" w:fill="C00000"/>
            <w:noWrap/>
            <w:vAlign w:val="bottom"/>
            <w:hideMark/>
          </w:tcPr>
          <w:p w:rsidR="00195AEA" w:rsidRPr="00447C19" w:rsidRDefault="00195AEA" w:rsidP="0021591B">
            <w:pPr>
              <w:widowControl/>
              <w:spacing w:line="240" w:lineRule="auto"/>
              <w:jc w:val="both"/>
              <w:rPr>
                <w:b/>
                <w:bCs/>
                <w:color w:val="FFFFFF"/>
                <w:lang w:val="es-CO" w:eastAsia="es-CO"/>
              </w:rPr>
            </w:pPr>
            <w:r w:rsidRPr="004A7A0E">
              <w:rPr>
                <w:b/>
                <w:bCs/>
                <w:color w:val="FFFFFF"/>
                <w:lang w:val="es-CO" w:eastAsia="es-CO"/>
              </w:rPr>
              <w:t>ESC004</w:t>
            </w:r>
          </w:p>
        </w:tc>
        <w:tc>
          <w:tcPr>
            <w:tcW w:w="516" w:type="dxa"/>
            <w:tcBorders>
              <w:top w:val="nil"/>
              <w:left w:val="nil"/>
              <w:bottom w:val="nil"/>
              <w:right w:val="nil"/>
            </w:tcBorders>
            <w:shd w:val="clear" w:color="auto" w:fill="auto"/>
            <w:noWrap/>
            <w:vAlign w:val="bottom"/>
            <w:hideMark/>
          </w:tcPr>
          <w:p w:rsidR="00195AEA" w:rsidRPr="00447C19" w:rsidRDefault="00195AEA" w:rsidP="0021591B">
            <w:pPr>
              <w:widowControl/>
              <w:spacing w:line="240" w:lineRule="auto"/>
              <w:jc w:val="both"/>
              <w:rPr>
                <w:b/>
                <w:bCs/>
                <w:color w:val="FFFFFF"/>
                <w:lang w:val="es-CO" w:eastAsia="es-CO"/>
              </w:rPr>
            </w:pPr>
          </w:p>
        </w:tc>
        <w:tc>
          <w:tcPr>
            <w:tcW w:w="987" w:type="dxa"/>
            <w:tcBorders>
              <w:top w:val="nil"/>
              <w:left w:val="nil"/>
              <w:bottom w:val="nil"/>
              <w:right w:val="nil"/>
            </w:tcBorders>
            <w:shd w:val="clear" w:color="auto" w:fill="auto"/>
            <w:noWrap/>
            <w:vAlign w:val="bottom"/>
            <w:hideMark/>
          </w:tcPr>
          <w:p w:rsidR="00195AEA" w:rsidRPr="00447C19" w:rsidRDefault="00195AEA" w:rsidP="0021591B">
            <w:pPr>
              <w:widowControl/>
              <w:spacing w:line="240" w:lineRule="auto"/>
              <w:jc w:val="both"/>
              <w:rPr>
                <w:lang w:val="es-CO" w:eastAsia="es-CO"/>
              </w:rPr>
            </w:pPr>
          </w:p>
        </w:tc>
        <w:tc>
          <w:tcPr>
            <w:tcW w:w="3402" w:type="dxa"/>
            <w:gridSpan w:val="2"/>
            <w:tcBorders>
              <w:top w:val="nil"/>
              <w:left w:val="nil"/>
              <w:bottom w:val="nil"/>
              <w:right w:val="nil"/>
            </w:tcBorders>
            <w:shd w:val="clear" w:color="auto" w:fill="auto"/>
            <w:noWrap/>
            <w:vAlign w:val="bottom"/>
            <w:hideMark/>
          </w:tcPr>
          <w:p w:rsidR="00195AEA" w:rsidRPr="00447C19" w:rsidRDefault="00195AEA" w:rsidP="0021591B">
            <w:pPr>
              <w:widowControl/>
              <w:spacing w:line="240" w:lineRule="auto"/>
              <w:jc w:val="both"/>
              <w:rPr>
                <w:lang w:val="es-CO" w:eastAsia="es-CO"/>
              </w:rPr>
            </w:pPr>
          </w:p>
        </w:tc>
        <w:tc>
          <w:tcPr>
            <w:tcW w:w="160" w:type="dxa"/>
            <w:tcBorders>
              <w:top w:val="nil"/>
              <w:left w:val="nil"/>
              <w:bottom w:val="nil"/>
              <w:right w:val="nil"/>
            </w:tcBorders>
            <w:shd w:val="clear" w:color="auto" w:fill="auto"/>
            <w:noWrap/>
            <w:vAlign w:val="bottom"/>
            <w:hideMark/>
          </w:tcPr>
          <w:p w:rsidR="00195AEA" w:rsidRPr="00447C19" w:rsidRDefault="00195AEA" w:rsidP="0021591B">
            <w:pPr>
              <w:widowControl/>
              <w:spacing w:line="240" w:lineRule="auto"/>
              <w:jc w:val="both"/>
              <w:rPr>
                <w:lang w:val="es-CO" w:eastAsia="es-CO"/>
              </w:rPr>
            </w:pPr>
          </w:p>
        </w:tc>
      </w:tr>
      <w:tr w:rsidR="00195AEA" w:rsidRPr="00B41631" w:rsidTr="004A7A0E">
        <w:trPr>
          <w:gridAfter w:val="2"/>
          <w:wAfter w:w="715" w:type="dxa"/>
          <w:trHeight w:val="600"/>
        </w:trPr>
        <w:tc>
          <w:tcPr>
            <w:tcW w:w="323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themeColor="text1"/>
                <w:lang w:val="es-CO" w:eastAsia="es-CO"/>
              </w:rPr>
            </w:pPr>
            <w:r w:rsidRPr="00447C19">
              <w:rPr>
                <w:b/>
                <w:bCs/>
                <w:color w:val="000000" w:themeColor="text1"/>
                <w:lang w:val="es-CO" w:eastAsia="es-CO"/>
              </w:rPr>
              <w:t>Atributo de Calidad</w:t>
            </w:r>
          </w:p>
        </w:tc>
        <w:tc>
          <w:tcPr>
            <w:tcW w:w="2820" w:type="dxa"/>
            <w:gridSpan w:val="2"/>
            <w:tcBorders>
              <w:top w:val="single" w:sz="4" w:space="0" w:color="auto"/>
              <w:left w:val="nil"/>
              <w:bottom w:val="single" w:sz="4" w:space="0" w:color="auto"/>
              <w:right w:val="nil"/>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r w:rsidRPr="00447C19">
              <w:rPr>
                <w:i/>
                <w:iCs/>
                <w:color w:val="000000" w:themeColor="text1"/>
                <w:lang w:val="es-CO" w:eastAsia="es-CO"/>
              </w:rPr>
              <w:t>Disponibilidad de cuentas</w:t>
            </w:r>
          </w:p>
        </w:tc>
        <w:tc>
          <w:tcPr>
            <w:tcW w:w="98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color w:val="000000" w:themeColor="text1"/>
                <w:lang w:val="es-CO" w:eastAsia="es-CO"/>
              </w:rPr>
            </w:pPr>
            <w:proofErr w:type="spellStart"/>
            <w:r w:rsidRPr="00447C19">
              <w:rPr>
                <w:color w:val="000000" w:themeColor="text1"/>
                <w:lang w:val="es-CO" w:eastAsia="es-CO"/>
              </w:rPr>
              <w:t>Concern</w:t>
            </w:r>
            <w:proofErr w:type="spellEnd"/>
          </w:p>
        </w:tc>
        <w:tc>
          <w:tcPr>
            <w:tcW w:w="2847" w:type="dxa"/>
            <w:tcBorders>
              <w:top w:val="single" w:sz="4" w:space="0" w:color="auto"/>
              <w:left w:val="nil"/>
              <w:bottom w:val="single" w:sz="4" w:space="0" w:color="auto"/>
              <w:right w:val="single" w:sz="4" w:space="0" w:color="000000"/>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r w:rsidRPr="00447C19">
              <w:rPr>
                <w:i/>
                <w:iCs/>
                <w:color w:val="000000" w:themeColor="text1"/>
                <w:lang w:val="es-CO" w:eastAsia="es-CO"/>
              </w:rPr>
              <w:t>Disponibilidad en el sistema de cuentas de clientes</w:t>
            </w:r>
          </w:p>
        </w:tc>
      </w:tr>
      <w:tr w:rsidR="00195AEA" w:rsidRPr="00B41631" w:rsidTr="004A7A0E">
        <w:trPr>
          <w:gridAfter w:val="2"/>
          <w:wAfter w:w="715" w:type="dxa"/>
          <w:trHeight w:val="720"/>
        </w:trPr>
        <w:tc>
          <w:tcPr>
            <w:tcW w:w="3236"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themeColor="text1"/>
                <w:lang w:val="es-CO" w:eastAsia="es-CO"/>
              </w:rPr>
            </w:pPr>
            <w:r w:rsidRPr="00447C19">
              <w:rPr>
                <w:b/>
                <w:bCs/>
                <w:color w:val="000000" w:themeColor="text1"/>
                <w:lang w:val="es-CO" w:eastAsia="es-CO"/>
              </w:rPr>
              <w:t>Escenario</w:t>
            </w:r>
          </w:p>
        </w:tc>
        <w:tc>
          <w:tcPr>
            <w:tcW w:w="6654"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r w:rsidRPr="00447C19">
              <w:rPr>
                <w:i/>
                <w:iCs/>
                <w:color w:val="000000" w:themeColor="text1"/>
                <w:lang w:val="es-CO" w:eastAsia="es-CO"/>
              </w:rPr>
              <w:t>La base de datos de clientes contiene las cuentas de 17.000 clientes y se encuentra en el mainframe,  Se espera que el 2% de los usuarios de un día revisen sus cuentas.</w:t>
            </w:r>
          </w:p>
        </w:tc>
      </w:tr>
      <w:tr w:rsidR="00195AEA" w:rsidRPr="00447C19" w:rsidTr="004A7A0E">
        <w:trPr>
          <w:gridAfter w:val="2"/>
          <w:wAfter w:w="715" w:type="dxa"/>
          <w:trHeight w:val="300"/>
        </w:trPr>
        <w:tc>
          <w:tcPr>
            <w:tcW w:w="3236"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themeColor="text1"/>
                <w:lang w:val="es-CO" w:eastAsia="es-CO"/>
              </w:rPr>
            </w:pPr>
            <w:r w:rsidRPr="00447C19">
              <w:rPr>
                <w:b/>
                <w:bCs/>
                <w:color w:val="000000" w:themeColor="text1"/>
                <w:lang w:val="es-CO" w:eastAsia="es-CO"/>
              </w:rPr>
              <w:t>Fuente de Estímulo</w:t>
            </w:r>
          </w:p>
        </w:tc>
        <w:tc>
          <w:tcPr>
            <w:tcW w:w="6654"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r w:rsidRPr="00447C19">
              <w:rPr>
                <w:i/>
                <w:iCs/>
                <w:color w:val="000000" w:themeColor="text1"/>
                <w:lang w:val="es-CO" w:eastAsia="es-CO"/>
              </w:rPr>
              <w:t>Usuario WEB</w:t>
            </w:r>
          </w:p>
        </w:tc>
      </w:tr>
      <w:tr w:rsidR="00195AEA" w:rsidRPr="00B41631" w:rsidTr="004A7A0E">
        <w:trPr>
          <w:gridAfter w:val="2"/>
          <w:wAfter w:w="715" w:type="dxa"/>
          <w:trHeight w:val="300"/>
        </w:trPr>
        <w:tc>
          <w:tcPr>
            <w:tcW w:w="3236"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themeColor="text1"/>
                <w:lang w:val="es-CO" w:eastAsia="es-CO"/>
              </w:rPr>
            </w:pPr>
            <w:r w:rsidRPr="00447C19">
              <w:rPr>
                <w:b/>
                <w:bCs/>
                <w:color w:val="000000" w:themeColor="text1"/>
                <w:lang w:val="es-CO" w:eastAsia="es-CO"/>
              </w:rPr>
              <w:t>Estímulo</w:t>
            </w:r>
          </w:p>
        </w:tc>
        <w:tc>
          <w:tcPr>
            <w:tcW w:w="6654"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r w:rsidRPr="00447C19">
              <w:rPr>
                <w:i/>
                <w:iCs/>
                <w:color w:val="000000" w:themeColor="text1"/>
                <w:lang w:val="es-CO" w:eastAsia="es-CO"/>
              </w:rPr>
              <w:t>Acceso del usuario al portal web disponibilidad para consultar sus cuentas las 24 horas del día</w:t>
            </w:r>
          </w:p>
        </w:tc>
      </w:tr>
      <w:tr w:rsidR="00195AEA" w:rsidRPr="00447C19" w:rsidTr="004A7A0E">
        <w:trPr>
          <w:gridAfter w:val="2"/>
          <w:wAfter w:w="715" w:type="dxa"/>
          <w:trHeight w:val="300"/>
        </w:trPr>
        <w:tc>
          <w:tcPr>
            <w:tcW w:w="3236"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themeColor="text1"/>
                <w:lang w:val="es-CO" w:eastAsia="es-CO"/>
              </w:rPr>
            </w:pPr>
            <w:r w:rsidRPr="00447C19">
              <w:rPr>
                <w:b/>
                <w:bCs/>
                <w:color w:val="000000" w:themeColor="text1"/>
                <w:lang w:val="es-CO" w:eastAsia="es-CO"/>
              </w:rPr>
              <w:t>Elementos del Sistema</w:t>
            </w:r>
          </w:p>
        </w:tc>
        <w:tc>
          <w:tcPr>
            <w:tcW w:w="6654"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r w:rsidRPr="00447C19">
              <w:rPr>
                <w:i/>
                <w:iCs/>
                <w:color w:val="000000" w:themeColor="text1"/>
                <w:lang w:val="es-CO" w:eastAsia="es-CO"/>
              </w:rPr>
              <w:t>componente web</w:t>
            </w:r>
          </w:p>
        </w:tc>
      </w:tr>
      <w:tr w:rsidR="00195AEA" w:rsidRPr="00B41631" w:rsidTr="004A7A0E">
        <w:trPr>
          <w:gridAfter w:val="2"/>
          <w:wAfter w:w="715" w:type="dxa"/>
          <w:trHeight w:val="393"/>
        </w:trPr>
        <w:tc>
          <w:tcPr>
            <w:tcW w:w="3236"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themeColor="text1"/>
                <w:lang w:val="es-CO" w:eastAsia="es-CO"/>
              </w:rPr>
            </w:pPr>
            <w:r w:rsidRPr="00447C19">
              <w:rPr>
                <w:b/>
                <w:bCs/>
                <w:color w:val="000000" w:themeColor="text1"/>
                <w:lang w:val="es-CO" w:eastAsia="es-CO"/>
              </w:rPr>
              <w:t>Ambiente</w:t>
            </w:r>
          </w:p>
        </w:tc>
        <w:tc>
          <w:tcPr>
            <w:tcW w:w="6654"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r w:rsidRPr="00447C19">
              <w:rPr>
                <w:i/>
                <w:iCs/>
                <w:color w:val="000000" w:themeColor="text1"/>
                <w:lang w:val="es-CO" w:eastAsia="es-CO"/>
              </w:rPr>
              <w:t>disponibilidad de cuentas las 24 con acceso desde el portal web</w:t>
            </w:r>
          </w:p>
        </w:tc>
      </w:tr>
      <w:tr w:rsidR="00195AEA" w:rsidRPr="00B41631" w:rsidTr="004A7A0E">
        <w:trPr>
          <w:gridAfter w:val="2"/>
          <w:wAfter w:w="715" w:type="dxa"/>
          <w:trHeight w:val="300"/>
        </w:trPr>
        <w:tc>
          <w:tcPr>
            <w:tcW w:w="3236"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themeColor="text1"/>
                <w:lang w:val="es-CO" w:eastAsia="es-CO"/>
              </w:rPr>
            </w:pPr>
            <w:r w:rsidRPr="00447C19">
              <w:rPr>
                <w:b/>
                <w:bCs/>
                <w:color w:val="000000" w:themeColor="text1"/>
                <w:lang w:val="es-CO" w:eastAsia="es-CO"/>
              </w:rPr>
              <w:t>Respuesta del Sistema</w:t>
            </w:r>
          </w:p>
        </w:tc>
        <w:tc>
          <w:tcPr>
            <w:tcW w:w="6654"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r w:rsidRPr="00447C19">
              <w:rPr>
                <w:i/>
                <w:iCs/>
                <w:color w:val="000000" w:themeColor="text1"/>
                <w:lang w:val="es-CO" w:eastAsia="es-CO"/>
              </w:rPr>
              <w:t>Se espera que toures balón se encuentre disponible las 24 horas del día y responda cualquier petición en menos de 5 segundos.</w:t>
            </w:r>
          </w:p>
        </w:tc>
      </w:tr>
      <w:tr w:rsidR="00195AEA" w:rsidRPr="00B41631" w:rsidTr="004A7A0E">
        <w:trPr>
          <w:gridAfter w:val="2"/>
          <w:wAfter w:w="715" w:type="dxa"/>
          <w:trHeight w:val="600"/>
        </w:trPr>
        <w:tc>
          <w:tcPr>
            <w:tcW w:w="3236" w:type="dxa"/>
            <w:tcBorders>
              <w:top w:val="nil"/>
              <w:left w:val="single" w:sz="4" w:space="0" w:color="auto"/>
              <w:bottom w:val="single" w:sz="4" w:space="0" w:color="auto"/>
              <w:right w:val="single" w:sz="4" w:space="0" w:color="auto"/>
            </w:tcBorders>
            <w:shd w:val="clear" w:color="000000" w:fill="FFFFFF"/>
            <w:vAlign w:val="center"/>
            <w:hideMark/>
          </w:tcPr>
          <w:p w:rsidR="00195AEA" w:rsidRPr="00447C19" w:rsidRDefault="00195AEA" w:rsidP="0021591B">
            <w:pPr>
              <w:widowControl/>
              <w:spacing w:line="240" w:lineRule="auto"/>
              <w:jc w:val="both"/>
              <w:rPr>
                <w:b/>
                <w:bCs/>
                <w:color w:val="000000" w:themeColor="text1"/>
                <w:lang w:val="es-CO" w:eastAsia="es-CO"/>
              </w:rPr>
            </w:pPr>
            <w:r w:rsidRPr="00447C19">
              <w:rPr>
                <w:b/>
                <w:bCs/>
                <w:color w:val="000000" w:themeColor="text1"/>
                <w:lang w:val="es-CO" w:eastAsia="es-CO"/>
              </w:rPr>
              <w:t>Medidas Significativas de la Respuesta</w:t>
            </w:r>
          </w:p>
        </w:tc>
        <w:tc>
          <w:tcPr>
            <w:tcW w:w="6654" w:type="dxa"/>
            <w:gridSpan w:val="4"/>
            <w:tcBorders>
              <w:top w:val="single" w:sz="4" w:space="0" w:color="auto"/>
              <w:left w:val="nil"/>
              <w:bottom w:val="single" w:sz="4" w:space="0" w:color="auto"/>
              <w:right w:val="single" w:sz="4" w:space="0" w:color="auto"/>
            </w:tcBorders>
            <w:shd w:val="clear" w:color="auto" w:fill="auto"/>
            <w:vAlign w:val="center"/>
            <w:hideMark/>
          </w:tcPr>
          <w:p w:rsidR="00195AEA" w:rsidRPr="00447C19" w:rsidRDefault="00195AEA" w:rsidP="0021591B">
            <w:pPr>
              <w:widowControl/>
              <w:spacing w:line="240" w:lineRule="auto"/>
              <w:jc w:val="both"/>
              <w:rPr>
                <w:i/>
                <w:iCs/>
                <w:color w:val="000000" w:themeColor="text1"/>
                <w:lang w:val="es-CO" w:eastAsia="es-CO"/>
              </w:rPr>
            </w:pPr>
            <w:proofErr w:type="gramStart"/>
            <w:r w:rsidRPr="00447C19">
              <w:rPr>
                <w:i/>
                <w:iCs/>
                <w:color w:val="000000" w:themeColor="text1"/>
                <w:lang w:val="es-CO" w:eastAsia="es-CO"/>
              </w:rPr>
              <w:t>el</w:t>
            </w:r>
            <w:proofErr w:type="gramEnd"/>
            <w:r w:rsidRPr="00447C19">
              <w:rPr>
                <w:i/>
                <w:iCs/>
                <w:color w:val="000000" w:themeColor="text1"/>
                <w:lang w:val="es-CO" w:eastAsia="es-CO"/>
              </w:rPr>
              <w:t xml:space="preserve"> porcentaje de disponibilidad será del 99.99, en caso de error del sistema registra una la falla en el log, y enviara una notificación a usuarios del inconveniente al acceso a su cuenta.</w:t>
            </w:r>
          </w:p>
        </w:tc>
      </w:tr>
    </w:tbl>
    <w:p w:rsidR="00195AEA" w:rsidRPr="004A7A0E" w:rsidRDefault="00195AEA" w:rsidP="0021591B">
      <w:pPr>
        <w:jc w:val="both"/>
        <w:rPr>
          <w:lang w:val="es-CO"/>
        </w:rPr>
      </w:pPr>
    </w:p>
    <w:p w:rsidR="00195AEA" w:rsidRPr="004A7A0E" w:rsidRDefault="00195AEA" w:rsidP="0021591B">
      <w:pPr>
        <w:jc w:val="both"/>
        <w:rPr>
          <w:lang w:val="es-CO"/>
        </w:rPr>
      </w:pPr>
      <w:r w:rsidRPr="004A7A0E">
        <w:rPr>
          <w:lang w:val="es-CO"/>
        </w:rPr>
        <w:br w:type="page"/>
      </w:r>
    </w:p>
    <w:p w:rsidR="00195AEA" w:rsidRPr="004A7A0E" w:rsidRDefault="00195AEA" w:rsidP="0021591B">
      <w:pPr>
        <w:jc w:val="both"/>
        <w:rPr>
          <w:lang w:val="es-CO"/>
        </w:rPr>
      </w:pPr>
    </w:p>
    <w:tbl>
      <w:tblPr>
        <w:tblW w:w="9514" w:type="dxa"/>
        <w:tblInd w:w="75" w:type="dxa"/>
        <w:tblLayout w:type="fixed"/>
        <w:tblCellMar>
          <w:left w:w="70" w:type="dxa"/>
          <w:right w:w="70" w:type="dxa"/>
        </w:tblCellMar>
        <w:tblLook w:val="04A0" w:firstRow="1" w:lastRow="0" w:firstColumn="1" w:lastColumn="0" w:noHBand="0" w:noVBand="1"/>
      </w:tblPr>
      <w:tblGrid>
        <w:gridCol w:w="1211"/>
        <w:gridCol w:w="987"/>
        <w:gridCol w:w="2972"/>
        <w:gridCol w:w="877"/>
        <w:gridCol w:w="1416"/>
        <w:gridCol w:w="1065"/>
        <w:gridCol w:w="986"/>
      </w:tblGrid>
      <w:tr w:rsidR="00195AEA" w:rsidRPr="004A7A0E" w:rsidTr="004A7A0E">
        <w:trPr>
          <w:trHeight w:val="375"/>
        </w:trPr>
        <w:tc>
          <w:tcPr>
            <w:tcW w:w="1211" w:type="dxa"/>
            <w:tcBorders>
              <w:top w:val="nil"/>
              <w:left w:val="nil"/>
              <w:bottom w:val="nil"/>
              <w:right w:val="nil"/>
            </w:tcBorders>
            <w:shd w:val="clear" w:color="000000" w:fill="C00000"/>
            <w:noWrap/>
            <w:vAlign w:val="bottom"/>
            <w:hideMark/>
          </w:tcPr>
          <w:p w:rsidR="00195AEA" w:rsidRPr="0033109A" w:rsidRDefault="00195AEA" w:rsidP="0021591B">
            <w:pPr>
              <w:widowControl/>
              <w:spacing w:line="240" w:lineRule="auto"/>
              <w:jc w:val="both"/>
              <w:rPr>
                <w:b/>
                <w:bCs/>
                <w:color w:val="FFFFFF"/>
                <w:sz w:val="18"/>
                <w:szCs w:val="18"/>
                <w:lang w:val="es-CO" w:eastAsia="es-CO"/>
              </w:rPr>
            </w:pPr>
            <w:r w:rsidRPr="0033109A">
              <w:rPr>
                <w:b/>
                <w:bCs/>
                <w:color w:val="FFFFFF"/>
                <w:sz w:val="18"/>
                <w:szCs w:val="18"/>
                <w:lang w:val="es-CO" w:eastAsia="es-CO"/>
              </w:rPr>
              <w:t>EVALUACIÓN DEL ESCENARIO</w:t>
            </w:r>
          </w:p>
        </w:tc>
        <w:tc>
          <w:tcPr>
            <w:tcW w:w="987" w:type="dxa"/>
            <w:tcBorders>
              <w:top w:val="nil"/>
              <w:left w:val="nil"/>
              <w:bottom w:val="nil"/>
              <w:right w:val="nil"/>
            </w:tcBorders>
            <w:shd w:val="clear" w:color="000000" w:fill="C00000"/>
            <w:noWrap/>
            <w:vAlign w:val="bottom"/>
            <w:hideMark/>
          </w:tcPr>
          <w:p w:rsidR="00195AEA" w:rsidRPr="0033109A" w:rsidRDefault="00195AEA" w:rsidP="0021591B">
            <w:pPr>
              <w:widowControl/>
              <w:spacing w:line="240" w:lineRule="auto"/>
              <w:jc w:val="both"/>
              <w:rPr>
                <w:b/>
                <w:bCs/>
                <w:color w:val="FFFFFF"/>
                <w:sz w:val="18"/>
                <w:szCs w:val="18"/>
                <w:lang w:val="es-CO" w:eastAsia="es-CO"/>
              </w:rPr>
            </w:pPr>
            <w:r w:rsidRPr="0033109A">
              <w:rPr>
                <w:b/>
                <w:bCs/>
                <w:color w:val="FFFFFF"/>
                <w:sz w:val="18"/>
                <w:szCs w:val="18"/>
                <w:lang w:val="es-CO" w:eastAsia="es-CO"/>
              </w:rPr>
              <w:t> </w:t>
            </w:r>
          </w:p>
        </w:tc>
        <w:tc>
          <w:tcPr>
            <w:tcW w:w="2972" w:type="dxa"/>
            <w:tcBorders>
              <w:top w:val="nil"/>
              <w:left w:val="nil"/>
              <w:bottom w:val="nil"/>
              <w:right w:val="nil"/>
            </w:tcBorders>
            <w:shd w:val="clear" w:color="auto" w:fill="auto"/>
            <w:noWrap/>
            <w:vAlign w:val="bottom"/>
            <w:hideMark/>
          </w:tcPr>
          <w:p w:rsidR="00195AEA" w:rsidRPr="0033109A" w:rsidRDefault="00195AEA" w:rsidP="0021591B">
            <w:pPr>
              <w:widowControl/>
              <w:spacing w:line="240" w:lineRule="auto"/>
              <w:jc w:val="both"/>
              <w:rPr>
                <w:b/>
                <w:bCs/>
                <w:color w:val="FFFFFF"/>
                <w:sz w:val="18"/>
                <w:szCs w:val="18"/>
                <w:lang w:val="es-CO" w:eastAsia="es-CO"/>
              </w:rPr>
            </w:pPr>
          </w:p>
        </w:tc>
        <w:tc>
          <w:tcPr>
            <w:tcW w:w="2293" w:type="dxa"/>
            <w:gridSpan w:val="2"/>
            <w:tcBorders>
              <w:top w:val="nil"/>
              <w:left w:val="nil"/>
              <w:bottom w:val="nil"/>
              <w:right w:val="nil"/>
            </w:tcBorders>
            <w:shd w:val="clear" w:color="auto" w:fill="auto"/>
            <w:noWrap/>
            <w:vAlign w:val="bottom"/>
            <w:hideMark/>
          </w:tcPr>
          <w:p w:rsidR="00195AEA" w:rsidRPr="0033109A" w:rsidRDefault="00195AEA" w:rsidP="0021591B">
            <w:pPr>
              <w:widowControl/>
              <w:spacing w:line="240" w:lineRule="auto"/>
              <w:jc w:val="both"/>
              <w:rPr>
                <w:sz w:val="18"/>
                <w:szCs w:val="18"/>
                <w:lang w:val="es-CO" w:eastAsia="es-CO"/>
              </w:rPr>
            </w:pPr>
          </w:p>
        </w:tc>
        <w:tc>
          <w:tcPr>
            <w:tcW w:w="1065" w:type="dxa"/>
            <w:tcBorders>
              <w:top w:val="nil"/>
              <w:left w:val="nil"/>
              <w:bottom w:val="nil"/>
              <w:right w:val="nil"/>
            </w:tcBorders>
            <w:shd w:val="clear" w:color="auto" w:fill="auto"/>
            <w:noWrap/>
            <w:vAlign w:val="bottom"/>
            <w:hideMark/>
          </w:tcPr>
          <w:p w:rsidR="00195AEA" w:rsidRPr="0033109A" w:rsidRDefault="00195AEA" w:rsidP="0021591B">
            <w:pPr>
              <w:widowControl/>
              <w:spacing w:line="240" w:lineRule="auto"/>
              <w:jc w:val="both"/>
              <w:rPr>
                <w:sz w:val="18"/>
                <w:szCs w:val="18"/>
                <w:lang w:val="es-CO" w:eastAsia="es-CO"/>
              </w:rPr>
            </w:pPr>
          </w:p>
        </w:tc>
        <w:tc>
          <w:tcPr>
            <w:tcW w:w="986" w:type="dxa"/>
            <w:tcBorders>
              <w:top w:val="nil"/>
              <w:left w:val="nil"/>
              <w:bottom w:val="nil"/>
              <w:right w:val="nil"/>
            </w:tcBorders>
            <w:shd w:val="clear" w:color="auto" w:fill="auto"/>
            <w:noWrap/>
            <w:vAlign w:val="bottom"/>
            <w:hideMark/>
          </w:tcPr>
          <w:p w:rsidR="00195AEA" w:rsidRPr="0033109A" w:rsidRDefault="00195AEA" w:rsidP="0021591B">
            <w:pPr>
              <w:widowControl/>
              <w:spacing w:line="240" w:lineRule="auto"/>
              <w:jc w:val="both"/>
              <w:rPr>
                <w:sz w:val="18"/>
                <w:szCs w:val="18"/>
                <w:lang w:val="es-CO" w:eastAsia="es-CO"/>
              </w:rPr>
            </w:pPr>
          </w:p>
        </w:tc>
      </w:tr>
      <w:tr w:rsidR="00195AEA" w:rsidRPr="004A7A0E" w:rsidTr="004A7A0E">
        <w:trPr>
          <w:trHeight w:val="1230"/>
        </w:trPr>
        <w:tc>
          <w:tcPr>
            <w:tcW w:w="1211" w:type="dxa"/>
            <w:tcBorders>
              <w:top w:val="single" w:sz="4" w:space="0" w:color="auto"/>
              <w:left w:val="single" w:sz="4" w:space="0" w:color="auto"/>
              <w:bottom w:val="nil"/>
              <w:right w:val="single" w:sz="4" w:space="0" w:color="auto"/>
            </w:tcBorders>
            <w:shd w:val="clear" w:color="auto" w:fill="auto"/>
            <w:noWrap/>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Decisiones  Arquitectónicas</w:t>
            </w:r>
          </w:p>
        </w:tc>
        <w:tc>
          <w:tcPr>
            <w:tcW w:w="8303" w:type="dxa"/>
            <w:gridSpan w:val="6"/>
            <w:tcBorders>
              <w:top w:val="single" w:sz="4" w:space="0" w:color="auto"/>
              <w:left w:val="nil"/>
              <w:bottom w:val="nil"/>
              <w:right w:val="single" w:sz="4" w:space="0" w:color="000000"/>
            </w:tcBorders>
            <w:shd w:val="clear" w:color="auto" w:fill="auto"/>
            <w:vAlign w:val="center"/>
            <w:hideMark/>
          </w:tcPr>
          <w:p w:rsidR="00195AEA" w:rsidRPr="0033109A" w:rsidRDefault="00195AEA" w:rsidP="008D6E82">
            <w:pPr>
              <w:widowControl/>
              <w:spacing w:line="240" w:lineRule="auto"/>
              <w:jc w:val="both"/>
              <w:rPr>
                <w:i/>
                <w:iCs/>
                <w:color w:val="0000FF"/>
                <w:sz w:val="18"/>
                <w:szCs w:val="18"/>
                <w:lang w:val="es-CO" w:eastAsia="es-CO"/>
              </w:rPr>
            </w:pPr>
            <w:r w:rsidRPr="0033109A">
              <w:rPr>
                <w:i/>
                <w:iCs/>
                <w:color w:val="000000" w:themeColor="text1"/>
                <w:sz w:val="18"/>
                <w:szCs w:val="18"/>
                <w:lang w:val="es-CO" w:eastAsia="es-CO"/>
              </w:rPr>
              <w:t>La cantidad de tiempo que el producto estará disponible para el usuario cuando lo requiera es de 99.99</w:t>
            </w:r>
            <w:r w:rsidR="008D6E82">
              <w:rPr>
                <w:i/>
                <w:iCs/>
                <w:color w:val="000000" w:themeColor="text1"/>
                <w:sz w:val="18"/>
                <w:szCs w:val="18"/>
                <w:lang w:val="es-CO" w:eastAsia="es-CO"/>
              </w:rPr>
              <w:t>9</w:t>
            </w:r>
            <w:bookmarkStart w:id="24" w:name="_GoBack"/>
            <w:bookmarkEnd w:id="24"/>
            <w:r w:rsidRPr="0033109A">
              <w:rPr>
                <w:i/>
                <w:iCs/>
                <w:color w:val="000000" w:themeColor="text1"/>
                <w:sz w:val="18"/>
                <w:szCs w:val="18"/>
                <w:lang w:val="es-CO" w:eastAsia="es-CO"/>
              </w:rPr>
              <w:t xml:space="preserve"> de lo cual soportara una tolerancia a fallos y no estará disponible si sucede un fallo de caída de sistema 52 min con 33.6 segundo.</w:t>
            </w:r>
            <w:r w:rsidR="008D6E82">
              <w:rPr>
                <w:i/>
                <w:iCs/>
                <w:color w:val="000000" w:themeColor="text1"/>
                <w:sz w:val="18"/>
                <w:szCs w:val="18"/>
                <w:lang w:val="es-CO" w:eastAsia="es-CO"/>
              </w:rPr>
              <w:t xml:space="preserve"> </w:t>
            </w:r>
            <w:r w:rsidRPr="0033109A">
              <w:rPr>
                <w:i/>
                <w:iCs/>
                <w:color w:val="000000" w:themeColor="text1"/>
                <w:sz w:val="18"/>
                <w:szCs w:val="18"/>
                <w:lang w:val="es-CO" w:eastAsia="es-CO"/>
              </w:rPr>
              <w:t>Utilización de balanceadores de carga</w:t>
            </w:r>
          </w:p>
        </w:tc>
      </w:tr>
      <w:tr w:rsidR="00195AEA" w:rsidRPr="004A7A0E" w:rsidTr="004A7A0E">
        <w:trPr>
          <w:trHeight w:val="300"/>
        </w:trPr>
        <w:tc>
          <w:tcPr>
            <w:tcW w:w="121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No-Riesgos</w:t>
            </w:r>
          </w:p>
        </w:tc>
        <w:tc>
          <w:tcPr>
            <w:tcW w:w="8303" w:type="dxa"/>
            <w:gridSpan w:val="6"/>
            <w:vMerge w:val="restart"/>
            <w:tcBorders>
              <w:top w:val="single" w:sz="4" w:space="0" w:color="auto"/>
              <w:left w:val="single" w:sz="4" w:space="0" w:color="auto"/>
              <w:bottom w:val="nil"/>
              <w:right w:val="single" w:sz="4" w:space="0" w:color="000000"/>
            </w:tcBorders>
            <w:shd w:val="clear" w:color="auto" w:fill="auto"/>
            <w:vAlign w:val="center"/>
            <w:hideMark/>
          </w:tcPr>
          <w:p w:rsidR="00195AEA" w:rsidRPr="0033109A" w:rsidRDefault="00195AEA" w:rsidP="0021591B">
            <w:pPr>
              <w:widowControl/>
              <w:spacing w:line="240" w:lineRule="auto"/>
              <w:jc w:val="both"/>
              <w:rPr>
                <w:i/>
                <w:iCs/>
                <w:color w:val="0000FF"/>
                <w:sz w:val="18"/>
                <w:szCs w:val="18"/>
                <w:lang w:val="es-CO" w:eastAsia="es-CO"/>
              </w:rPr>
            </w:pPr>
            <w:r w:rsidRPr="0033109A">
              <w:rPr>
                <w:i/>
                <w:iCs/>
                <w:color w:val="0000FF"/>
                <w:sz w:val="18"/>
                <w:szCs w:val="18"/>
                <w:lang w:val="es-CO" w:eastAsia="es-CO"/>
              </w:rPr>
              <w:t> </w:t>
            </w:r>
          </w:p>
        </w:tc>
      </w:tr>
      <w:tr w:rsidR="00195AEA" w:rsidRPr="004A7A0E" w:rsidTr="004A7A0E">
        <w:trPr>
          <w:trHeight w:val="269"/>
        </w:trPr>
        <w:tc>
          <w:tcPr>
            <w:tcW w:w="1211" w:type="dxa"/>
            <w:vMerge/>
            <w:tcBorders>
              <w:top w:val="nil"/>
              <w:left w:val="single" w:sz="4" w:space="0" w:color="auto"/>
              <w:bottom w:val="single" w:sz="4" w:space="0" w:color="auto"/>
              <w:right w:val="single" w:sz="4" w:space="0" w:color="auto"/>
            </w:tcBorders>
            <w:vAlign w:val="center"/>
            <w:hideMark/>
          </w:tcPr>
          <w:p w:rsidR="00195AEA" w:rsidRPr="0033109A" w:rsidRDefault="00195AEA" w:rsidP="0021591B">
            <w:pPr>
              <w:widowControl/>
              <w:spacing w:line="240" w:lineRule="auto"/>
              <w:jc w:val="both"/>
              <w:rPr>
                <w:b/>
                <w:bCs/>
                <w:color w:val="000000"/>
                <w:sz w:val="18"/>
                <w:szCs w:val="18"/>
                <w:lang w:val="es-CO" w:eastAsia="es-CO"/>
              </w:rPr>
            </w:pPr>
          </w:p>
        </w:tc>
        <w:tc>
          <w:tcPr>
            <w:tcW w:w="8303" w:type="dxa"/>
            <w:gridSpan w:val="6"/>
            <w:vMerge/>
            <w:tcBorders>
              <w:top w:val="single" w:sz="4" w:space="0" w:color="auto"/>
              <w:left w:val="single" w:sz="4" w:space="0" w:color="auto"/>
              <w:bottom w:val="nil"/>
              <w:right w:val="single" w:sz="4" w:space="0" w:color="000000"/>
            </w:tcBorders>
            <w:vAlign w:val="center"/>
            <w:hideMark/>
          </w:tcPr>
          <w:p w:rsidR="00195AEA" w:rsidRPr="0033109A" w:rsidRDefault="00195AEA" w:rsidP="0021591B">
            <w:pPr>
              <w:widowControl/>
              <w:spacing w:line="240" w:lineRule="auto"/>
              <w:jc w:val="both"/>
              <w:rPr>
                <w:i/>
                <w:iCs/>
                <w:color w:val="0000FF"/>
                <w:sz w:val="18"/>
                <w:szCs w:val="18"/>
                <w:lang w:val="es-CO" w:eastAsia="es-CO"/>
              </w:rPr>
            </w:pPr>
          </w:p>
        </w:tc>
      </w:tr>
      <w:tr w:rsidR="00195AEA" w:rsidRPr="004A7A0E" w:rsidTr="004A7A0E">
        <w:trPr>
          <w:trHeight w:val="300"/>
        </w:trPr>
        <w:tc>
          <w:tcPr>
            <w:tcW w:w="1211" w:type="dxa"/>
            <w:vMerge w:val="restart"/>
            <w:tcBorders>
              <w:top w:val="nil"/>
              <w:left w:val="single" w:sz="4" w:space="0" w:color="auto"/>
              <w:bottom w:val="nil"/>
              <w:right w:val="single" w:sz="4" w:space="0" w:color="auto"/>
            </w:tcBorders>
            <w:shd w:val="clear" w:color="auto" w:fill="auto"/>
            <w:noWrap/>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Riesgos</w:t>
            </w:r>
          </w:p>
        </w:tc>
        <w:tc>
          <w:tcPr>
            <w:tcW w:w="987" w:type="dxa"/>
            <w:tcBorders>
              <w:top w:val="nil"/>
              <w:left w:val="nil"/>
              <w:bottom w:val="single" w:sz="4" w:space="0" w:color="auto"/>
              <w:right w:val="single" w:sz="4" w:space="0" w:color="auto"/>
            </w:tcBorders>
            <w:shd w:val="clear" w:color="000000" w:fill="BFBFBF"/>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ID</w:t>
            </w:r>
          </w:p>
        </w:tc>
        <w:tc>
          <w:tcPr>
            <w:tcW w:w="2972" w:type="dxa"/>
            <w:tcBorders>
              <w:top w:val="nil"/>
              <w:left w:val="nil"/>
              <w:bottom w:val="single" w:sz="4" w:space="0" w:color="auto"/>
              <w:right w:val="single" w:sz="4" w:space="0" w:color="auto"/>
            </w:tcBorders>
            <w:shd w:val="clear" w:color="000000" w:fill="BFBFBF"/>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Riesgo</w:t>
            </w:r>
          </w:p>
        </w:tc>
        <w:tc>
          <w:tcPr>
            <w:tcW w:w="2293" w:type="dxa"/>
            <w:gridSpan w:val="2"/>
            <w:tcBorders>
              <w:top w:val="nil"/>
              <w:left w:val="nil"/>
              <w:bottom w:val="single" w:sz="4" w:space="0" w:color="auto"/>
              <w:right w:val="single" w:sz="4" w:space="0" w:color="auto"/>
            </w:tcBorders>
            <w:shd w:val="clear" w:color="000000" w:fill="BFBFBF"/>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Evidencia</w:t>
            </w:r>
          </w:p>
        </w:tc>
        <w:tc>
          <w:tcPr>
            <w:tcW w:w="1065" w:type="dxa"/>
            <w:tcBorders>
              <w:top w:val="nil"/>
              <w:left w:val="nil"/>
              <w:bottom w:val="single" w:sz="4" w:space="0" w:color="auto"/>
              <w:right w:val="single" w:sz="4" w:space="0" w:color="auto"/>
            </w:tcBorders>
            <w:shd w:val="clear" w:color="000000" w:fill="BFBFBF"/>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Recomendación</w:t>
            </w:r>
          </w:p>
        </w:tc>
        <w:tc>
          <w:tcPr>
            <w:tcW w:w="986" w:type="dxa"/>
            <w:tcBorders>
              <w:top w:val="nil"/>
              <w:left w:val="nil"/>
              <w:bottom w:val="single" w:sz="4" w:space="0" w:color="auto"/>
              <w:right w:val="single" w:sz="4" w:space="0" w:color="auto"/>
            </w:tcBorders>
            <w:shd w:val="clear" w:color="000000" w:fill="BFBFBF"/>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Estado</w:t>
            </w:r>
          </w:p>
        </w:tc>
      </w:tr>
      <w:tr w:rsidR="00195AEA" w:rsidRPr="004A7A0E" w:rsidTr="004A7A0E">
        <w:trPr>
          <w:trHeight w:val="1350"/>
        </w:trPr>
        <w:tc>
          <w:tcPr>
            <w:tcW w:w="1211" w:type="dxa"/>
            <w:vMerge/>
            <w:tcBorders>
              <w:top w:val="nil"/>
              <w:left w:val="single" w:sz="4" w:space="0" w:color="auto"/>
              <w:bottom w:val="nil"/>
              <w:right w:val="single" w:sz="4" w:space="0" w:color="auto"/>
            </w:tcBorders>
            <w:vAlign w:val="center"/>
            <w:hideMark/>
          </w:tcPr>
          <w:p w:rsidR="00195AEA" w:rsidRPr="0033109A" w:rsidRDefault="00195AEA" w:rsidP="0021591B">
            <w:pPr>
              <w:widowControl/>
              <w:spacing w:line="240" w:lineRule="auto"/>
              <w:jc w:val="both"/>
              <w:rPr>
                <w:b/>
                <w:bCs/>
                <w:color w:val="000000"/>
                <w:sz w:val="18"/>
                <w:szCs w:val="18"/>
                <w:lang w:val="es-CO" w:eastAsia="es-CO"/>
              </w:rPr>
            </w:pPr>
          </w:p>
        </w:tc>
        <w:tc>
          <w:tcPr>
            <w:tcW w:w="987" w:type="dxa"/>
            <w:tcBorders>
              <w:top w:val="nil"/>
              <w:left w:val="nil"/>
              <w:bottom w:val="nil"/>
              <w:right w:val="single" w:sz="4" w:space="0" w:color="auto"/>
            </w:tcBorders>
            <w:shd w:val="clear" w:color="auto" w:fill="auto"/>
            <w:noWrap/>
            <w:vAlign w:val="center"/>
            <w:hideMark/>
          </w:tcPr>
          <w:p w:rsidR="00195AEA" w:rsidRPr="0033109A" w:rsidRDefault="00195AEA" w:rsidP="0021591B">
            <w:pPr>
              <w:widowControl/>
              <w:spacing w:line="240" w:lineRule="auto"/>
              <w:jc w:val="both"/>
              <w:rPr>
                <w:i/>
                <w:iCs/>
                <w:color w:val="000000" w:themeColor="text1"/>
                <w:sz w:val="18"/>
                <w:szCs w:val="18"/>
                <w:lang w:val="es-CO" w:eastAsia="es-CO"/>
              </w:rPr>
            </w:pPr>
            <w:r w:rsidRPr="0033109A">
              <w:rPr>
                <w:i/>
                <w:iCs/>
                <w:color w:val="000000" w:themeColor="text1"/>
                <w:sz w:val="18"/>
                <w:szCs w:val="18"/>
                <w:lang w:val="es-CO" w:eastAsia="es-CO"/>
              </w:rPr>
              <w:t>R1</w:t>
            </w:r>
          </w:p>
        </w:tc>
        <w:tc>
          <w:tcPr>
            <w:tcW w:w="2972" w:type="dxa"/>
            <w:tcBorders>
              <w:top w:val="nil"/>
              <w:left w:val="nil"/>
              <w:bottom w:val="nil"/>
              <w:right w:val="single" w:sz="4" w:space="0" w:color="auto"/>
            </w:tcBorders>
            <w:shd w:val="clear" w:color="000000" w:fill="F4F4F2"/>
            <w:vAlign w:val="center"/>
            <w:hideMark/>
          </w:tcPr>
          <w:p w:rsidR="00195AEA" w:rsidRPr="0033109A" w:rsidRDefault="00195AEA" w:rsidP="0021591B">
            <w:pPr>
              <w:widowControl/>
              <w:spacing w:line="240" w:lineRule="auto"/>
              <w:jc w:val="both"/>
              <w:rPr>
                <w:color w:val="000000"/>
                <w:sz w:val="18"/>
                <w:szCs w:val="18"/>
                <w:lang w:val="es-CO" w:eastAsia="es-CO"/>
              </w:rPr>
            </w:pPr>
            <w:r w:rsidRPr="0033109A">
              <w:rPr>
                <w:color w:val="000000"/>
                <w:sz w:val="18"/>
                <w:szCs w:val="18"/>
                <w:lang w:val="es-CO" w:eastAsia="es-CO"/>
              </w:rPr>
              <w:t xml:space="preserve">Toures balón no tenga las  condiciones de funcionamiento continuo. La disponibilidad de un sistema suele ser medida como un factor de su confiabilidad, y a medida que aumenta la confiabilidad, lo mismo ocurre con la disponibilidad. </w:t>
            </w:r>
          </w:p>
        </w:tc>
        <w:tc>
          <w:tcPr>
            <w:tcW w:w="2293" w:type="dxa"/>
            <w:gridSpan w:val="2"/>
            <w:tcBorders>
              <w:top w:val="nil"/>
              <w:left w:val="nil"/>
              <w:bottom w:val="nil"/>
              <w:right w:val="single" w:sz="4" w:space="0" w:color="auto"/>
            </w:tcBorders>
            <w:shd w:val="clear" w:color="000000" w:fill="F4F4F2"/>
            <w:vAlign w:val="center"/>
            <w:hideMark/>
          </w:tcPr>
          <w:p w:rsidR="00195AEA" w:rsidRPr="0033109A" w:rsidRDefault="00195AEA" w:rsidP="0021591B">
            <w:pPr>
              <w:widowControl/>
              <w:spacing w:line="240" w:lineRule="auto"/>
              <w:jc w:val="both"/>
              <w:rPr>
                <w:color w:val="000000"/>
                <w:sz w:val="18"/>
                <w:szCs w:val="18"/>
                <w:lang w:val="es-CO" w:eastAsia="es-CO"/>
              </w:rPr>
            </w:pPr>
            <w:r w:rsidRPr="0033109A">
              <w:rPr>
                <w:color w:val="000000"/>
                <w:sz w:val="18"/>
                <w:szCs w:val="18"/>
                <w:lang w:val="es-CO" w:eastAsia="es-CO"/>
              </w:rPr>
              <w:t>baja disponibilidad cuando haya alta concurrencia de usuarios e interactúe con el sistema de catálogos</w:t>
            </w:r>
          </w:p>
        </w:tc>
        <w:tc>
          <w:tcPr>
            <w:tcW w:w="1065" w:type="dxa"/>
            <w:tcBorders>
              <w:top w:val="nil"/>
              <w:left w:val="nil"/>
              <w:bottom w:val="nil"/>
              <w:right w:val="single" w:sz="4" w:space="0" w:color="auto"/>
            </w:tcBorders>
            <w:shd w:val="clear" w:color="000000" w:fill="F4F4F2"/>
            <w:vAlign w:val="center"/>
            <w:hideMark/>
          </w:tcPr>
          <w:p w:rsidR="00195AEA" w:rsidRPr="0033109A" w:rsidRDefault="00195AEA" w:rsidP="0021591B">
            <w:pPr>
              <w:widowControl/>
              <w:spacing w:line="240" w:lineRule="auto"/>
              <w:jc w:val="both"/>
              <w:rPr>
                <w:color w:val="000000"/>
                <w:sz w:val="18"/>
                <w:szCs w:val="18"/>
                <w:lang w:val="es-CO" w:eastAsia="es-CO"/>
              </w:rPr>
            </w:pPr>
            <w:r w:rsidRPr="0033109A">
              <w:rPr>
                <w:color w:val="000000"/>
                <w:sz w:val="18"/>
                <w:szCs w:val="18"/>
                <w:lang w:val="es-CO" w:eastAsia="es-CO"/>
              </w:rPr>
              <w:t>Aplicar las decisiones arquitectónicas definidas</w:t>
            </w:r>
          </w:p>
        </w:tc>
        <w:tc>
          <w:tcPr>
            <w:tcW w:w="986" w:type="dxa"/>
            <w:tcBorders>
              <w:top w:val="nil"/>
              <w:left w:val="nil"/>
              <w:bottom w:val="nil"/>
              <w:right w:val="single" w:sz="4" w:space="0" w:color="auto"/>
            </w:tcBorders>
            <w:shd w:val="clear" w:color="000000" w:fill="F4F4F2"/>
            <w:vAlign w:val="center"/>
            <w:hideMark/>
          </w:tcPr>
          <w:p w:rsidR="00195AEA" w:rsidRPr="0033109A" w:rsidRDefault="00195AEA" w:rsidP="0021591B">
            <w:pPr>
              <w:widowControl/>
              <w:spacing w:line="240" w:lineRule="auto"/>
              <w:jc w:val="both"/>
              <w:rPr>
                <w:color w:val="000000"/>
                <w:sz w:val="18"/>
                <w:szCs w:val="18"/>
                <w:lang w:val="es-CO" w:eastAsia="es-CO"/>
              </w:rPr>
            </w:pPr>
            <w:r w:rsidRPr="0033109A">
              <w:rPr>
                <w:color w:val="000000"/>
                <w:sz w:val="18"/>
                <w:szCs w:val="18"/>
                <w:lang w:val="es-CO" w:eastAsia="es-CO"/>
              </w:rPr>
              <w:t>Conciliado</w:t>
            </w:r>
          </w:p>
        </w:tc>
      </w:tr>
      <w:tr w:rsidR="00195AEA" w:rsidRPr="004A7A0E" w:rsidTr="004A7A0E">
        <w:trPr>
          <w:trHeight w:val="300"/>
        </w:trPr>
        <w:tc>
          <w:tcPr>
            <w:tcW w:w="121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Puntos de Sensibilidad</w:t>
            </w:r>
          </w:p>
        </w:tc>
        <w:tc>
          <w:tcPr>
            <w:tcW w:w="987" w:type="dxa"/>
            <w:tcBorders>
              <w:top w:val="nil"/>
              <w:left w:val="nil"/>
              <w:bottom w:val="single" w:sz="4" w:space="0" w:color="auto"/>
              <w:right w:val="single" w:sz="4" w:space="0" w:color="auto"/>
            </w:tcBorders>
            <w:shd w:val="clear" w:color="000000" w:fill="BFBFBF"/>
            <w:noWrap/>
            <w:vAlign w:val="center"/>
            <w:hideMark/>
          </w:tcPr>
          <w:p w:rsidR="00195AEA" w:rsidRPr="0033109A" w:rsidRDefault="00195AEA" w:rsidP="0021591B">
            <w:pPr>
              <w:widowControl/>
              <w:spacing w:line="240" w:lineRule="auto"/>
              <w:jc w:val="both"/>
              <w:rPr>
                <w:b/>
                <w:bCs/>
                <w:color w:val="000000" w:themeColor="text1"/>
                <w:sz w:val="18"/>
                <w:szCs w:val="18"/>
                <w:lang w:val="es-CO" w:eastAsia="es-CO"/>
              </w:rPr>
            </w:pPr>
            <w:r w:rsidRPr="0033109A">
              <w:rPr>
                <w:b/>
                <w:bCs/>
                <w:color w:val="000000" w:themeColor="text1"/>
                <w:sz w:val="18"/>
                <w:szCs w:val="18"/>
                <w:lang w:val="es-CO" w:eastAsia="es-CO"/>
              </w:rPr>
              <w:t>ID</w:t>
            </w:r>
          </w:p>
        </w:tc>
        <w:tc>
          <w:tcPr>
            <w:tcW w:w="3849" w:type="dxa"/>
            <w:gridSpan w:val="2"/>
            <w:tcBorders>
              <w:top w:val="single" w:sz="4" w:space="0" w:color="auto"/>
              <w:left w:val="nil"/>
              <w:bottom w:val="single" w:sz="4" w:space="0" w:color="auto"/>
              <w:right w:val="single" w:sz="4" w:space="0" w:color="auto"/>
            </w:tcBorders>
            <w:shd w:val="clear" w:color="000000" w:fill="BFBFBF"/>
            <w:noWrap/>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Punto de Sensibilidad</w:t>
            </w:r>
          </w:p>
        </w:tc>
        <w:tc>
          <w:tcPr>
            <w:tcW w:w="3467" w:type="dxa"/>
            <w:gridSpan w:val="3"/>
            <w:tcBorders>
              <w:top w:val="single" w:sz="4" w:space="0" w:color="auto"/>
              <w:left w:val="nil"/>
              <w:bottom w:val="single" w:sz="4" w:space="0" w:color="auto"/>
              <w:right w:val="single" w:sz="4" w:space="0" w:color="auto"/>
            </w:tcBorders>
            <w:shd w:val="clear" w:color="000000" w:fill="BFBFBF"/>
            <w:noWrap/>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Recomendación</w:t>
            </w:r>
          </w:p>
        </w:tc>
      </w:tr>
      <w:tr w:rsidR="00195AEA" w:rsidRPr="00B41631" w:rsidTr="004A7A0E">
        <w:trPr>
          <w:trHeight w:val="2280"/>
        </w:trPr>
        <w:tc>
          <w:tcPr>
            <w:tcW w:w="1211" w:type="dxa"/>
            <w:vMerge/>
            <w:tcBorders>
              <w:top w:val="nil"/>
              <w:left w:val="single" w:sz="4" w:space="0" w:color="auto"/>
              <w:bottom w:val="single" w:sz="4" w:space="0" w:color="auto"/>
              <w:right w:val="single" w:sz="4" w:space="0" w:color="auto"/>
            </w:tcBorders>
            <w:vAlign w:val="center"/>
            <w:hideMark/>
          </w:tcPr>
          <w:p w:rsidR="00195AEA" w:rsidRPr="0033109A" w:rsidRDefault="00195AEA" w:rsidP="0021591B">
            <w:pPr>
              <w:widowControl/>
              <w:spacing w:line="240" w:lineRule="auto"/>
              <w:jc w:val="both"/>
              <w:rPr>
                <w:b/>
                <w:bCs/>
                <w:color w:val="000000"/>
                <w:sz w:val="18"/>
                <w:szCs w:val="18"/>
                <w:lang w:val="es-CO" w:eastAsia="es-CO"/>
              </w:rPr>
            </w:pPr>
          </w:p>
        </w:tc>
        <w:tc>
          <w:tcPr>
            <w:tcW w:w="987" w:type="dxa"/>
            <w:tcBorders>
              <w:top w:val="nil"/>
              <w:left w:val="nil"/>
              <w:bottom w:val="nil"/>
              <w:right w:val="single" w:sz="4" w:space="0" w:color="auto"/>
            </w:tcBorders>
            <w:shd w:val="clear" w:color="auto" w:fill="auto"/>
            <w:noWrap/>
            <w:vAlign w:val="center"/>
            <w:hideMark/>
          </w:tcPr>
          <w:p w:rsidR="00195AEA" w:rsidRPr="0033109A" w:rsidRDefault="00195AEA" w:rsidP="0021591B">
            <w:pPr>
              <w:widowControl/>
              <w:spacing w:line="240" w:lineRule="auto"/>
              <w:jc w:val="both"/>
              <w:rPr>
                <w:i/>
                <w:iCs/>
                <w:color w:val="000000" w:themeColor="text1"/>
                <w:sz w:val="18"/>
                <w:szCs w:val="18"/>
                <w:lang w:val="es-CO" w:eastAsia="es-CO"/>
              </w:rPr>
            </w:pPr>
            <w:r w:rsidRPr="0033109A">
              <w:rPr>
                <w:i/>
                <w:iCs/>
                <w:color w:val="000000" w:themeColor="text1"/>
                <w:sz w:val="18"/>
                <w:szCs w:val="18"/>
                <w:lang w:val="es-CO" w:eastAsia="es-CO"/>
              </w:rPr>
              <w:t>S1</w:t>
            </w:r>
          </w:p>
        </w:tc>
        <w:tc>
          <w:tcPr>
            <w:tcW w:w="3849" w:type="dxa"/>
            <w:gridSpan w:val="2"/>
            <w:tcBorders>
              <w:top w:val="single" w:sz="4" w:space="0" w:color="auto"/>
              <w:left w:val="nil"/>
              <w:bottom w:val="nil"/>
              <w:right w:val="single" w:sz="4" w:space="0" w:color="000000"/>
            </w:tcBorders>
            <w:shd w:val="clear" w:color="000000" w:fill="F3F3F3"/>
            <w:vAlign w:val="center"/>
            <w:hideMark/>
          </w:tcPr>
          <w:p w:rsidR="00195AEA" w:rsidRPr="0033109A" w:rsidRDefault="00195AEA" w:rsidP="0021591B">
            <w:pPr>
              <w:widowControl/>
              <w:spacing w:line="240" w:lineRule="auto"/>
              <w:jc w:val="both"/>
              <w:rPr>
                <w:color w:val="000000"/>
                <w:sz w:val="18"/>
                <w:szCs w:val="18"/>
                <w:lang w:val="es-CO" w:eastAsia="es-CO"/>
              </w:rPr>
            </w:pPr>
            <w:r w:rsidRPr="0033109A">
              <w:rPr>
                <w:color w:val="000000"/>
                <w:sz w:val="18"/>
                <w:szCs w:val="18"/>
                <w:lang w:val="es-CO" w:eastAsia="es-CO"/>
              </w:rPr>
              <w:t xml:space="preserve">Soluciones Activo-Activo: donde se despliegan dos o más servidores activos en operación </w:t>
            </w:r>
            <w:r w:rsidRPr="0033109A">
              <w:rPr>
                <w:color w:val="000000"/>
                <w:sz w:val="18"/>
                <w:szCs w:val="18"/>
                <w:lang w:val="es-CO" w:eastAsia="es-CO"/>
              </w:rPr>
              <w:br/>
              <w:t>conjunta y se puede utilizar para mejorar la escalabilidad y proporcionar una alta</w:t>
            </w:r>
            <w:r w:rsidRPr="0033109A">
              <w:rPr>
                <w:color w:val="000000"/>
                <w:sz w:val="18"/>
                <w:szCs w:val="18"/>
                <w:lang w:val="es-CO" w:eastAsia="es-CO"/>
              </w:rPr>
              <w:br/>
              <w:t>disponibilidad. En este tipo de implementaciones, todas las instancias manejan las solicitudes</w:t>
            </w:r>
            <w:r w:rsidRPr="0033109A">
              <w:rPr>
                <w:color w:val="000000"/>
                <w:sz w:val="18"/>
                <w:szCs w:val="18"/>
                <w:lang w:val="es-CO" w:eastAsia="es-CO"/>
              </w:rPr>
              <w:br/>
              <w:t xml:space="preserve">de procesamiento al mismo tiempo.  </w:t>
            </w:r>
            <w:r w:rsidRPr="0033109A">
              <w:rPr>
                <w:color w:val="000000"/>
                <w:sz w:val="18"/>
                <w:szCs w:val="18"/>
                <w:lang w:val="es-CO" w:eastAsia="es-CO"/>
              </w:rPr>
              <w:br/>
              <w:t>Soluciones de Activo-Pasivo: donde se implementa una instancia activa que maneja las</w:t>
            </w:r>
            <w:r w:rsidRPr="0033109A">
              <w:rPr>
                <w:color w:val="000000"/>
                <w:sz w:val="18"/>
                <w:szCs w:val="18"/>
                <w:lang w:val="es-CO" w:eastAsia="es-CO"/>
              </w:rPr>
              <w:br/>
              <w:t>solicitudes y una instancia pasiva que está en espera y en caso de un evento de falla de la</w:t>
            </w:r>
            <w:r w:rsidRPr="0033109A">
              <w:rPr>
                <w:color w:val="000000"/>
                <w:sz w:val="18"/>
                <w:szCs w:val="18"/>
                <w:lang w:val="es-CO" w:eastAsia="es-CO"/>
              </w:rPr>
              <w:br/>
              <w:t>instancia activa entra a operar de forma manual o automática. s</w:t>
            </w:r>
          </w:p>
        </w:tc>
        <w:tc>
          <w:tcPr>
            <w:tcW w:w="3467" w:type="dxa"/>
            <w:gridSpan w:val="3"/>
            <w:tcBorders>
              <w:top w:val="single" w:sz="4" w:space="0" w:color="auto"/>
              <w:left w:val="nil"/>
              <w:bottom w:val="nil"/>
              <w:right w:val="single" w:sz="4" w:space="0" w:color="000000"/>
            </w:tcBorders>
            <w:shd w:val="clear" w:color="000000" w:fill="F3F3F3"/>
            <w:vAlign w:val="center"/>
            <w:hideMark/>
          </w:tcPr>
          <w:p w:rsidR="00195AEA" w:rsidRPr="0033109A" w:rsidRDefault="00195AEA" w:rsidP="0021591B">
            <w:pPr>
              <w:widowControl/>
              <w:spacing w:line="240" w:lineRule="auto"/>
              <w:jc w:val="both"/>
              <w:rPr>
                <w:color w:val="000000"/>
                <w:sz w:val="18"/>
                <w:szCs w:val="18"/>
                <w:lang w:val="es-CO" w:eastAsia="es-CO"/>
              </w:rPr>
            </w:pPr>
            <w:r w:rsidRPr="0033109A">
              <w:rPr>
                <w:color w:val="000000"/>
                <w:sz w:val="18"/>
                <w:szCs w:val="18"/>
                <w:lang w:val="es-CO" w:eastAsia="es-CO"/>
              </w:rPr>
              <w:t>Utilización de soluciones activo -activo o activo pasivo</w:t>
            </w:r>
          </w:p>
        </w:tc>
      </w:tr>
      <w:tr w:rsidR="00195AEA" w:rsidRPr="004A7A0E" w:rsidTr="004A7A0E">
        <w:trPr>
          <w:trHeight w:val="360"/>
        </w:trPr>
        <w:tc>
          <w:tcPr>
            <w:tcW w:w="121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95AEA" w:rsidRPr="0033109A" w:rsidRDefault="00195AEA" w:rsidP="0021591B">
            <w:pPr>
              <w:widowControl/>
              <w:spacing w:line="240" w:lineRule="auto"/>
              <w:jc w:val="both"/>
              <w:rPr>
                <w:b/>
                <w:bCs/>
                <w:color w:val="000000"/>
                <w:sz w:val="18"/>
                <w:szCs w:val="18"/>
                <w:lang w:val="es-CO" w:eastAsia="es-CO"/>
              </w:rPr>
            </w:pPr>
            <w:proofErr w:type="spellStart"/>
            <w:r w:rsidRPr="0033109A">
              <w:rPr>
                <w:b/>
                <w:bCs/>
                <w:color w:val="000000"/>
                <w:sz w:val="18"/>
                <w:szCs w:val="18"/>
                <w:lang w:val="es-CO" w:eastAsia="es-CO"/>
              </w:rPr>
              <w:t>Tradeoffs</w:t>
            </w:r>
            <w:proofErr w:type="spellEnd"/>
          </w:p>
        </w:tc>
        <w:tc>
          <w:tcPr>
            <w:tcW w:w="987" w:type="dxa"/>
            <w:tcBorders>
              <w:top w:val="nil"/>
              <w:left w:val="nil"/>
              <w:bottom w:val="single" w:sz="4" w:space="0" w:color="auto"/>
              <w:right w:val="single" w:sz="4" w:space="0" w:color="auto"/>
            </w:tcBorders>
            <w:shd w:val="clear" w:color="000000" w:fill="BFBFBF"/>
            <w:noWrap/>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ID</w:t>
            </w:r>
          </w:p>
        </w:tc>
        <w:tc>
          <w:tcPr>
            <w:tcW w:w="3849" w:type="dxa"/>
            <w:gridSpan w:val="2"/>
            <w:tcBorders>
              <w:top w:val="single" w:sz="4" w:space="0" w:color="auto"/>
              <w:left w:val="nil"/>
              <w:bottom w:val="single" w:sz="4" w:space="0" w:color="auto"/>
              <w:right w:val="single" w:sz="4" w:space="0" w:color="auto"/>
            </w:tcBorders>
            <w:shd w:val="clear" w:color="000000" w:fill="BFBFBF"/>
            <w:noWrap/>
            <w:vAlign w:val="center"/>
            <w:hideMark/>
          </w:tcPr>
          <w:p w:rsidR="00195AEA" w:rsidRPr="0033109A" w:rsidRDefault="00195AEA" w:rsidP="0021591B">
            <w:pPr>
              <w:widowControl/>
              <w:spacing w:line="240" w:lineRule="auto"/>
              <w:jc w:val="both"/>
              <w:rPr>
                <w:b/>
                <w:bCs/>
                <w:color w:val="000000"/>
                <w:sz w:val="18"/>
                <w:szCs w:val="18"/>
                <w:lang w:val="es-CO" w:eastAsia="es-CO"/>
              </w:rPr>
            </w:pPr>
            <w:proofErr w:type="spellStart"/>
            <w:r w:rsidRPr="0033109A">
              <w:rPr>
                <w:b/>
                <w:bCs/>
                <w:color w:val="000000"/>
                <w:sz w:val="18"/>
                <w:szCs w:val="18"/>
                <w:lang w:val="es-CO" w:eastAsia="es-CO"/>
              </w:rPr>
              <w:t>Tradeoff</w:t>
            </w:r>
            <w:proofErr w:type="spellEnd"/>
          </w:p>
        </w:tc>
        <w:tc>
          <w:tcPr>
            <w:tcW w:w="3467" w:type="dxa"/>
            <w:gridSpan w:val="3"/>
            <w:tcBorders>
              <w:top w:val="single" w:sz="4" w:space="0" w:color="auto"/>
              <w:left w:val="nil"/>
              <w:bottom w:val="single" w:sz="4" w:space="0" w:color="auto"/>
              <w:right w:val="single" w:sz="4" w:space="0" w:color="auto"/>
            </w:tcBorders>
            <w:shd w:val="clear" w:color="000000" w:fill="BFBFBF"/>
            <w:noWrap/>
            <w:vAlign w:val="center"/>
            <w:hideMark/>
          </w:tcPr>
          <w:p w:rsidR="00195AEA" w:rsidRPr="0033109A" w:rsidRDefault="00195AEA" w:rsidP="0021591B">
            <w:pPr>
              <w:widowControl/>
              <w:spacing w:line="240" w:lineRule="auto"/>
              <w:jc w:val="both"/>
              <w:rPr>
                <w:b/>
                <w:bCs/>
                <w:color w:val="000000"/>
                <w:sz w:val="18"/>
                <w:szCs w:val="18"/>
                <w:lang w:val="es-CO" w:eastAsia="es-CO"/>
              </w:rPr>
            </w:pPr>
            <w:r w:rsidRPr="0033109A">
              <w:rPr>
                <w:b/>
                <w:bCs/>
                <w:color w:val="000000"/>
                <w:sz w:val="18"/>
                <w:szCs w:val="18"/>
                <w:lang w:val="es-CO" w:eastAsia="es-CO"/>
              </w:rPr>
              <w:t>Recomendación</w:t>
            </w:r>
          </w:p>
        </w:tc>
      </w:tr>
      <w:tr w:rsidR="00195AEA" w:rsidRPr="00B41631" w:rsidTr="004A7A0E">
        <w:trPr>
          <w:trHeight w:val="1110"/>
        </w:trPr>
        <w:tc>
          <w:tcPr>
            <w:tcW w:w="1211" w:type="dxa"/>
            <w:vMerge/>
            <w:tcBorders>
              <w:top w:val="nil"/>
              <w:left w:val="single" w:sz="4" w:space="0" w:color="auto"/>
              <w:bottom w:val="single" w:sz="4" w:space="0" w:color="auto"/>
              <w:right w:val="single" w:sz="4" w:space="0" w:color="auto"/>
            </w:tcBorders>
            <w:vAlign w:val="center"/>
            <w:hideMark/>
          </w:tcPr>
          <w:p w:rsidR="00195AEA" w:rsidRPr="0033109A" w:rsidRDefault="00195AEA" w:rsidP="0021591B">
            <w:pPr>
              <w:widowControl/>
              <w:spacing w:line="240" w:lineRule="auto"/>
              <w:jc w:val="both"/>
              <w:rPr>
                <w:b/>
                <w:bCs/>
                <w:color w:val="000000"/>
                <w:sz w:val="18"/>
                <w:szCs w:val="18"/>
                <w:lang w:val="es-CO" w:eastAsia="es-CO"/>
              </w:rPr>
            </w:pPr>
          </w:p>
        </w:tc>
        <w:tc>
          <w:tcPr>
            <w:tcW w:w="98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95AEA" w:rsidRPr="0033109A" w:rsidRDefault="00195AEA" w:rsidP="0021591B">
            <w:pPr>
              <w:widowControl/>
              <w:spacing w:line="240" w:lineRule="auto"/>
              <w:jc w:val="both"/>
              <w:rPr>
                <w:i/>
                <w:iCs/>
                <w:color w:val="0000FF"/>
                <w:sz w:val="18"/>
                <w:szCs w:val="18"/>
                <w:lang w:val="es-CO" w:eastAsia="es-CO"/>
              </w:rPr>
            </w:pPr>
            <w:r w:rsidRPr="0033109A">
              <w:rPr>
                <w:i/>
                <w:iCs/>
                <w:color w:val="000000" w:themeColor="text1"/>
                <w:sz w:val="18"/>
                <w:szCs w:val="18"/>
                <w:lang w:val="es-CO" w:eastAsia="es-CO"/>
              </w:rPr>
              <w:t>T1</w:t>
            </w:r>
          </w:p>
        </w:tc>
        <w:tc>
          <w:tcPr>
            <w:tcW w:w="3849" w:type="dxa"/>
            <w:gridSpan w:val="2"/>
            <w:vMerge w:val="restart"/>
            <w:tcBorders>
              <w:top w:val="single" w:sz="4" w:space="0" w:color="auto"/>
              <w:left w:val="single" w:sz="4" w:space="0" w:color="auto"/>
              <w:bottom w:val="single" w:sz="4" w:space="0" w:color="000000"/>
              <w:right w:val="single" w:sz="4" w:space="0" w:color="000000"/>
            </w:tcBorders>
            <w:shd w:val="clear" w:color="000000" w:fill="F3F3F3"/>
            <w:vAlign w:val="center"/>
            <w:hideMark/>
          </w:tcPr>
          <w:p w:rsidR="00195AEA" w:rsidRPr="0033109A" w:rsidRDefault="00195AEA" w:rsidP="0021591B">
            <w:pPr>
              <w:widowControl/>
              <w:spacing w:line="240" w:lineRule="auto"/>
              <w:jc w:val="both"/>
              <w:rPr>
                <w:color w:val="000000"/>
                <w:sz w:val="18"/>
                <w:szCs w:val="18"/>
                <w:lang w:val="es-CO" w:eastAsia="es-CO"/>
              </w:rPr>
            </w:pPr>
            <w:r w:rsidRPr="0033109A">
              <w:rPr>
                <w:color w:val="000000"/>
                <w:sz w:val="18"/>
                <w:szCs w:val="18"/>
                <w:lang w:val="es-CO" w:eastAsia="es-CO"/>
              </w:rPr>
              <w:t>Costos del proyecto VS alta disponibilidad</w:t>
            </w:r>
          </w:p>
        </w:tc>
        <w:tc>
          <w:tcPr>
            <w:tcW w:w="3467" w:type="dxa"/>
            <w:gridSpan w:val="3"/>
            <w:vMerge w:val="restart"/>
            <w:tcBorders>
              <w:top w:val="single" w:sz="4" w:space="0" w:color="auto"/>
              <w:left w:val="single" w:sz="4" w:space="0" w:color="auto"/>
              <w:bottom w:val="single" w:sz="4" w:space="0" w:color="000000"/>
              <w:right w:val="single" w:sz="4" w:space="0" w:color="000000"/>
            </w:tcBorders>
            <w:shd w:val="clear" w:color="000000" w:fill="F3F3F3"/>
            <w:vAlign w:val="center"/>
            <w:hideMark/>
          </w:tcPr>
          <w:p w:rsidR="00195AEA" w:rsidRPr="0033109A" w:rsidRDefault="00195AEA" w:rsidP="0021591B">
            <w:pPr>
              <w:widowControl/>
              <w:spacing w:line="240" w:lineRule="auto"/>
              <w:jc w:val="both"/>
              <w:rPr>
                <w:color w:val="000000"/>
                <w:sz w:val="18"/>
                <w:szCs w:val="18"/>
                <w:lang w:val="es-CO" w:eastAsia="es-CO"/>
              </w:rPr>
            </w:pPr>
            <w:r w:rsidRPr="0033109A">
              <w:rPr>
                <w:color w:val="000000"/>
                <w:sz w:val="18"/>
                <w:szCs w:val="18"/>
                <w:lang w:val="es-CO" w:eastAsia="es-CO"/>
              </w:rPr>
              <w:t xml:space="preserve">Utilización de balanceadores de carga y Se deberá encontrar un equilibrio entre los costes asociados y la alta disponibilidad que se desea junto con el ambiente de </w:t>
            </w:r>
            <w:proofErr w:type="spellStart"/>
            <w:r w:rsidRPr="0033109A">
              <w:rPr>
                <w:color w:val="000000"/>
                <w:sz w:val="18"/>
                <w:szCs w:val="18"/>
                <w:lang w:val="es-CO" w:eastAsia="es-CO"/>
              </w:rPr>
              <w:t>contigencia</w:t>
            </w:r>
            <w:proofErr w:type="spellEnd"/>
          </w:p>
        </w:tc>
      </w:tr>
      <w:tr w:rsidR="00195AEA" w:rsidRPr="00B41631" w:rsidTr="004A7A0E">
        <w:trPr>
          <w:trHeight w:val="435"/>
        </w:trPr>
        <w:tc>
          <w:tcPr>
            <w:tcW w:w="1211" w:type="dxa"/>
            <w:vMerge/>
            <w:tcBorders>
              <w:top w:val="nil"/>
              <w:left w:val="single" w:sz="4" w:space="0" w:color="auto"/>
              <w:bottom w:val="single" w:sz="4" w:space="0" w:color="auto"/>
              <w:right w:val="single" w:sz="4" w:space="0" w:color="auto"/>
            </w:tcBorders>
            <w:vAlign w:val="center"/>
            <w:hideMark/>
          </w:tcPr>
          <w:p w:rsidR="00195AEA" w:rsidRPr="0033109A" w:rsidRDefault="00195AEA" w:rsidP="0021591B">
            <w:pPr>
              <w:widowControl/>
              <w:spacing w:line="240" w:lineRule="auto"/>
              <w:jc w:val="both"/>
              <w:rPr>
                <w:rFonts w:ascii="Calibri" w:hAnsi="Calibri"/>
                <w:b/>
                <w:bCs/>
                <w:color w:val="000000"/>
                <w:sz w:val="18"/>
                <w:szCs w:val="18"/>
                <w:lang w:val="es-CO" w:eastAsia="es-CO"/>
              </w:rPr>
            </w:pPr>
          </w:p>
        </w:tc>
        <w:tc>
          <w:tcPr>
            <w:tcW w:w="987" w:type="dxa"/>
            <w:vMerge/>
            <w:tcBorders>
              <w:top w:val="nil"/>
              <w:left w:val="single" w:sz="4" w:space="0" w:color="auto"/>
              <w:bottom w:val="single" w:sz="4" w:space="0" w:color="000000"/>
              <w:right w:val="single" w:sz="4" w:space="0" w:color="auto"/>
            </w:tcBorders>
            <w:vAlign w:val="center"/>
            <w:hideMark/>
          </w:tcPr>
          <w:p w:rsidR="00195AEA" w:rsidRPr="0033109A" w:rsidRDefault="00195AEA" w:rsidP="0021591B">
            <w:pPr>
              <w:widowControl/>
              <w:spacing w:line="240" w:lineRule="auto"/>
              <w:jc w:val="both"/>
              <w:rPr>
                <w:rFonts w:ascii="Calibri" w:hAnsi="Calibri"/>
                <w:i/>
                <w:iCs/>
                <w:color w:val="0000FF"/>
                <w:sz w:val="18"/>
                <w:szCs w:val="18"/>
                <w:lang w:val="es-CO" w:eastAsia="es-CO"/>
              </w:rPr>
            </w:pPr>
          </w:p>
        </w:tc>
        <w:tc>
          <w:tcPr>
            <w:tcW w:w="3849" w:type="dxa"/>
            <w:gridSpan w:val="2"/>
            <w:vMerge/>
            <w:tcBorders>
              <w:top w:val="single" w:sz="4" w:space="0" w:color="auto"/>
              <w:left w:val="single" w:sz="4" w:space="0" w:color="auto"/>
              <w:bottom w:val="single" w:sz="4" w:space="0" w:color="000000"/>
              <w:right w:val="single" w:sz="4" w:space="0" w:color="000000"/>
            </w:tcBorders>
            <w:vAlign w:val="center"/>
            <w:hideMark/>
          </w:tcPr>
          <w:p w:rsidR="00195AEA" w:rsidRPr="0033109A" w:rsidRDefault="00195AEA" w:rsidP="0021591B">
            <w:pPr>
              <w:widowControl/>
              <w:spacing w:line="240" w:lineRule="auto"/>
              <w:jc w:val="both"/>
              <w:rPr>
                <w:rFonts w:ascii="Calibri" w:hAnsi="Calibri"/>
                <w:color w:val="000000"/>
                <w:sz w:val="18"/>
                <w:szCs w:val="18"/>
                <w:lang w:val="es-CO" w:eastAsia="es-CO"/>
              </w:rPr>
            </w:pPr>
          </w:p>
        </w:tc>
        <w:tc>
          <w:tcPr>
            <w:tcW w:w="3467" w:type="dxa"/>
            <w:gridSpan w:val="3"/>
            <w:vMerge/>
            <w:tcBorders>
              <w:top w:val="single" w:sz="4" w:space="0" w:color="auto"/>
              <w:left w:val="single" w:sz="4" w:space="0" w:color="auto"/>
              <w:bottom w:val="single" w:sz="4" w:space="0" w:color="000000"/>
              <w:right w:val="single" w:sz="4" w:space="0" w:color="000000"/>
            </w:tcBorders>
            <w:vAlign w:val="center"/>
            <w:hideMark/>
          </w:tcPr>
          <w:p w:rsidR="00195AEA" w:rsidRPr="0033109A" w:rsidRDefault="00195AEA" w:rsidP="0021591B">
            <w:pPr>
              <w:widowControl/>
              <w:spacing w:line="240" w:lineRule="auto"/>
              <w:jc w:val="both"/>
              <w:rPr>
                <w:rFonts w:ascii="Calibri" w:hAnsi="Calibri"/>
                <w:color w:val="000000"/>
                <w:sz w:val="18"/>
                <w:szCs w:val="18"/>
                <w:lang w:val="es-CO" w:eastAsia="es-CO"/>
              </w:rPr>
            </w:pPr>
          </w:p>
        </w:tc>
      </w:tr>
      <w:tr w:rsidR="00195AEA" w:rsidRPr="00B41631" w:rsidTr="004A7A0E">
        <w:trPr>
          <w:trHeight w:val="270"/>
        </w:trPr>
        <w:tc>
          <w:tcPr>
            <w:tcW w:w="1211" w:type="dxa"/>
            <w:vMerge/>
            <w:tcBorders>
              <w:top w:val="nil"/>
              <w:left w:val="single" w:sz="4" w:space="0" w:color="auto"/>
              <w:bottom w:val="single" w:sz="4" w:space="0" w:color="auto"/>
              <w:right w:val="single" w:sz="4" w:space="0" w:color="auto"/>
            </w:tcBorders>
            <w:vAlign w:val="center"/>
            <w:hideMark/>
          </w:tcPr>
          <w:p w:rsidR="00195AEA" w:rsidRPr="0033109A" w:rsidRDefault="00195AEA" w:rsidP="0021591B">
            <w:pPr>
              <w:widowControl/>
              <w:spacing w:line="240" w:lineRule="auto"/>
              <w:jc w:val="both"/>
              <w:rPr>
                <w:rFonts w:ascii="Calibri" w:hAnsi="Calibri"/>
                <w:b/>
                <w:bCs/>
                <w:color w:val="000000"/>
                <w:sz w:val="18"/>
                <w:szCs w:val="18"/>
                <w:lang w:val="es-CO" w:eastAsia="es-CO"/>
              </w:rPr>
            </w:pPr>
          </w:p>
        </w:tc>
        <w:tc>
          <w:tcPr>
            <w:tcW w:w="987" w:type="dxa"/>
            <w:vMerge/>
            <w:tcBorders>
              <w:top w:val="nil"/>
              <w:left w:val="single" w:sz="4" w:space="0" w:color="auto"/>
              <w:bottom w:val="single" w:sz="4" w:space="0" w:color="000000"/>
              <w:right w:val="single" w:sz="4" w:space="0" w:color="auto"/>
            </w:tcBorders>
            <w:vAlign w:val="center"/>
            <w:hideMark/>
          </w:tcPr>
          <w:p w:rsidR="00195AEA" w:rsidRPr="0033109A" w:rsidRDefault="00195AEA" w:rsidP="0021591B">
            <w:pPr>
              <w:widowControl/>
              <w:spacing w:line="240" w:lineRule="auto"/>
              <w:jc w:val="both"/>
              <w:rPr>
                <w:rFonts w:ascii="Calibri" w:hAnsi="Calibri"/>
                <w:i/>
                <w:iCs/>
                <w:color w:val="0000FF"/>
                <w:sz w:val="18"/>
                <w:szCs w:val="18"/>
                <w:lang w:val="es-CO" w:eastAsia="es-CO"/>
              </w:rPr>
            </w:pPr>
          </w:p>
        </w:tc>
        <w:tc>
          <w:tcPr>
            <w:tcW w:w="3849" w:type="dxa"/>
            <w:gridSpan w:val="2"/>
            <w:vMerge/>
            <w:tcBorders>
              <w:top w:val="single" w:sz="4" w:space="0" w:color="auto"/>
              <w:left w:val="single" w:sz="4" w:space="0" w:color="auto"/>
              <w:bottom w:val="single" w:sz="4" w:space="0" w:color="000000"/>
              <w:right w:val="single" w:sz="4" w:space="0" w:color="000000"/>
            </w:tcBorders>
            <w:vAlign w:val="center"/>
            <w:hideMark/>
          </w:tcPr>
          <w:p w:rsidR="00195AEA" w:rsidRPr="0033109A" w:rsidRDefault="00195AEA" w:rsidP="0021591B">
            <w:pPr>
              <w:widowControl/>
              <w:spacing w:line="240" w:lineRule="auto"/>
              <w:jc w:val="both"/>
              <w:rPr>
                <w:rFonts w:ascii="Calibri" w:hAnsi="Calibri"/>
                <w:color w:val="000000"/>
                <w:sz w:val="18"/>
                <w:szCs w:val="18"/>
                <w:lang w:val="es-CO" w:eastAsia="es-CO"/>
              </w:rPr>
            </w:pPr>
          </w:p>
        </w:tc>
        <w:tc>
          <w:tcPr>
            <w:tcW w:w="3467" w:type="dxa"/>
            <w:gridSpan w:val="3"/>
            <w:vMerge/>
            <w:tcBorders>
              <w:top w:val="single" w:sz="4" w:space="0" w:color="auto"/>
              <w:left w:val="single" w:sz="4" w:space="0" w:color="auto"/>
              <w:bottom w:val="single" w:sz="4" w:space="0" w:color="000000"/>
              <w:right w:val="single" w:sz="4" w:space="0" w:color="000000"/>
            </w:tcBorders>
            <w:vAlign w:val="center"/>
            <w:hideMark/>
          </w:tcPr>
          <w:p w:rsidR="00195AEA" w:rsidRPr="0033109A" w:rsidRDefault="00195AEA" w:rsidP="0021591B">
            <w:pPr>
              <w:widowControl/>
              <w:spacing w:line="240" w:lineRule="auto"/>
              <w:jc w:val="both"/>
              <w:rPr>
                <w:rFonts w:ascii="Calibri" w:hAnsi="Calibri"/>
                <w:color w:val="000000"/>
                <w:sz w:val="18"/>
                <w:szCs w:val="18"/>
                <w:lang w:val="es-CO" w:eastAsia="es-CO"/>
              </w:rPr>
            </w:pPr>
          </w:p>
        </w:tc>
      </w:tr>
    </w:tbl>
    <w:p w:rsidR="00195AEA" w:rsidRPr="004A7A0E" w:rsidRDefault="00195AEA" w:rsidP="0021591B">
      <w:pPr>
        <w:jc w:val="both"/>
        <w:rPr>
          <w:lang w:val="es-CO"/>
        </w:rPr>
      </w:pPr>
    </w:p>
    <w:sectPr w:rsidR="00195AEA" w:rsidRPr="004A7A0E" w:rsidSect="00B416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E92" w:rsidRDefault="006C6E92">
      <w:pPr>
        <w:spacing w:line="240" w:lineRule="auto"/>
      </w:pPr>
      <w:r>
        <w:separator/>
      </w:r>
    </w:p>
  </w:endnote>
  <w:endnote w:type="continuationSeparator" w:id="0">
    <w:p w:rsidR="006C6E92" w:rsidRDefault="006C6E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92A" w:rsidRDefault="00A6792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6792A" w:rsidRDefault="00A6792A">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792A">
      <w:tc>
        <w:tcPr>
          <w:tcW w:w="3162" w:type="dxa"/>
          <w:tcBorders>
            <w:top w:val="nil"/>
            <w:left w:val="nil"/>
            <w:bottom w:val="nil"/>
            <w:right w:val="nil"/>
          </w:tcBorders>
        </w:tcPr>
        <w:p w:rsidR="00A6792A" w:rsidRDefault="00A6792A">
          <w:pPr>
            <w:ind w:right="360"/>
          </w:pPr>
          <w:r>
            <w:t>Confidential</w:t>
          </w:r>
        </w:p>
      </w:tc>
      <w:tc>
        <w:tcPr>
          <w:tcW w:w="3162" w:type="dxa"/>
          <w:tcBorders>
            <w:top w:val="nil"/>
            <w:left w:val="nil"/>
            <w:bottom w:val="nil"/>
            <w:right w:val="nil"/>
          </w:tcBorders>
        </w:tcPr>
        <w:p w:rsidR="00A6792A" w:rsidRDefault="00A6792A" w:rsidP="009F4A9E">
          <w:pPr>
            <w:jc w:val="center"/>
          </w:pPr>
          <w:r>
            <w:sym w:font="Symbol" w:char="F0D3"/>
          </w:r>
          <w:r>
            <w:fldChar w:fldCharType="begin"/>
          </w:r>
          <w:r>
            <w:instrText xml:space="preserve"> DOCPROPERTY "Company"  \* MERGEFORMAT </w:instrText>
          </w:r>
          <w:r>
            <w:fldChar w:fldCharType="separate"/>
          </w:r>
          <w:r>
            <w:t xml:space="preserve">&lt;Toures </w:t>
          </w:r>
          <w:proofErr w:type="spellStart"/>
          <w:r>
            <w:t>Balón</w:t>
          </w:r>
          <w:proofErr w:type="spellEnd"/>
          <w:r>
            <w:t>&gt;</w:t>
          </w:r>
          <w:r>
            <w:fldChar w:fldCharType="end"/>
          </w:r>
          <w:r>
            <w:t xml:space="preserve">, </w:t>
          </w:r>
          <w:r>
            <w:fldChar w:fldCharType="begin"/>
          </w:r>
          <w:r>
            <w:instrText xml:space="preserve"> DATE \@ "yyyy" </w:instrText>
          </w:r>
          <w:r>
            <w:fldChar w:fldCharType="separate"/>
          </w:r>
          <w:r>
            <w:rPr>
              <w:noProof/>
            </w:rPr>
            <w:t>2015</w:t>
          </w:r>
          <w:r>
            <w:rPr>
              <w:noProof/>
            </w:rPr>
            <w:fldChar w:fldCharType="end"/>
          </w:r>
        </w:p>
      </w:tc>
      <w:tc>
        <w:tcPr>
          <w:tcW w:w="3162" w:type="dxa"/>
          <w:tcBorders>
            <w:top w:val="nil"/>
            <w:left w:val="nil"/>
            <w:bottom w:val="nil"/>
            <w:right w:val="nil"/>
          </w:tcBorders>
        </w:tcPr>
        <w:p w:rsidR="00A6792A" w:rsidRDefault="00A6792A">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8D6E82">
            <w:rPr>
              <w:rStyle w:val="Nmerodepgina"/>
              <w:noProof/>
            </w:rPr>
            <w:t>24</w:t>
          </w:r>
          <w:r>
            <w:rPr>
              <w:rStyle w:val="Nmerodepgina"/>
            </w:rPr>
            <w:fldChar w:fldCharType="end"/>
          </w:r>
          <w:r>
            <w:rPr>
              <w:rStyle w:val="Nmerodepgina"/>
            </w:rPr>
            <w:t xml:space="preserve"> of </w:t>
          </w:r>
          <w:fldSimple w:instr=" NUMPAGES  \* MERGEFORMAT ">
            <w:r w:rsidR="008D6E82" w:rsidRPr="008D6E82">
              <w:rPr>
                <w:rStyle w:val="Nmerodepgina"/>
                <w:noProof/>
              </w:rPr>
              <w:t>26</w:t>
            </w:r>
          </w:fldSimple>
        </w:p>
      </w:tc>
    </w:tr>
  </w:tbl>
  <w:p w:rsidR="00A6792A" w:rsidRDefault="00A6792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92A" w:rsidRDefault="00A6792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E92" w:rsidRDefault="006C6E92">
      <w:pPr>
        <w:spacing w:line="240" w:lineRule="auto"/>
      </w:pPr>
      <w:r>
        <w:separator/>
      </w:r>
    </w:p>
  </w:footnote>
  <w:footnote w:type="continuationSeparator" w:id="0">
    <w:p w:rsidR="006C6E92" w:rsidRDefault="006C6E9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92A" w:rsidRDefault="00A6792A">
    <w:pPr>
      <w:rPr>
        <w:sz w:val="24"/>
      </w:rPr>
    </w:pPr>
  </w:p>
  <w:p w:rsidR="00A6792A" w:rsidRDefault="00A6792A">
    <w:pPr>
      <w:pBdr>
        <w:top w:val="single" w:sz="6" w:space="1" w:color="auto"/>
      </w:pBdr>
      <w:rPr>
        <w:sz w:val="24"/>
      </w:rPr>
    </w:pPr>
  </w:p>
  <w:p w:rsidR="00A6792A" w:rsidRDefault="00A6792A">
    <w:pPr>
      <w:pBdr>
        <w:bottom w:val="single" w:sz="6" w:space="1" w:color="auto"/>
      </w:pBdr>
      <w:jc w:val="right"/>
      <w:rPr>
        <w:rFonts w:ascii="Arial" w:hAnsi="Arial"/>
        <w:b/>
        <w:sz w:val="36"/>
      </w:rPr>
    </w:pPr>
    <w:r>
      <w:rPr>
        <w:rFonts w:ascii="Arial" w:hAnsi="Arial"/>
        <w:b/>
        <w:sz w:val="36"/>
      </w:rPr>
      <w:t>TOURES BALON</w:t>
    </w:r>
  </w:p>
  <w:p w:rsidR="00A6792A" w:rsidRDefault="00A6792A">
    <w:pPr>
      <w:pBdr>
        <w:bottom w:val="single" w:sz="6" w:space="1" w:color="auto"/>
      </w:pBdr>
      <w:jc w:val="right"/>
      <w:rPr>
        <w:sz w:val="24"/>
      </w:rPr>
    </w:pPr>
  </w:p>
  <w:p w:rsidR="00A6792A" w:rsidRDefault="00A6792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6792A">
      <w:tc>
        <w:tcPr>
          <w:tcW w:w="6379" w:type="dxa"/>
        </w:tcPr>
        <w:p w:rsidR="00A6792A" w:rsidRPr="00E81357" w:rsidRDefault="00A6792A" w:rsidP="002706F4">
          <w:pPr>
            <w:rPr>
              <w:lang w:val="es-CO"/>
            </w:rPr>
          </w:pPr>
          <w:r w:rsidRPr="00E81357">
            <w:rPr>
              <w:lang w:val="es-CO"/>
            </w:rPr>
            <w:t>Propuesta de Arquitectura Toures Balón</w:t>
          </w:r>
        </w:p>
      </w:tc>
      <w:tc>
        <w:tcPr>
          <w:tcW w:w="3179" w:type="dxa"/>
        </w:tcPr>
        <w:p w:rsidR="00A6792A" w:rsidRPr="00E81357" w:rsidRDefault="00A6792A">
          <w:pPr>
            <w:tabs>
              <w:tab w:val="left" w:pos="1135"/>
            </w:tabs>
            <w:spacing w:before="40"/>
            <w:ind w:right="68"/>
            <w:rPr>
              <w:lang w:val="es-CO"/>
            </w:rPr>
          </w:pPr>
          <w:r w:rsidRPr="00E81357">
            <w:rPr>
              <w:lang w:val="es-CO"/>
            </w:rPr>
            <w:t xml:space="preserve">  Versión:           1.0</w:t>
          </w:r>
        </w:p>
      </w:tc>
    </w:tr>
    <w:tr w:rsidR="00A6792A">
      <w:tc>
        <w:tcPr>
          <w:tcW w:w="6379" w:type="dxa"/>
        </w:tcPr>
        <w:p w:rsidR="00A6792A" w:rsidRPr="00E81357" w:rsidRDefault="00A6792A">
          <w:pPr>
            <w:rPr>
              <w:lang w:val="es-CO"/>
            </w:rPr>
          </w:pPr>
          <w:r w:rsidRPr="00E81357">
            <w:rPr>
              <w:lang w:val="es-CO"/>
            </w:rPr>
            <w:t>Documento de Arquitectura de Software</w:t>
          </w:r>
        </w:p>
      </w:tc>
      <w:tc>
        <w:tcPr>
          <w:tcW w:w="3179" w:type="dxa"/>
        </w:tcPr>
        <w:p w:rsidR="00A6792A" w:rsidRPr="00E81357" w:rsidRDefault="00A6792A" w:rsidP="002706F4">
          <w:pPr>
            <w:rPr>
              <w:lang w:val="es-CO"/>
            </w:rPr>
          </w:pPr>
          <w:r w:rsidRPr="00E81357">
            <w:rPr>
              <w:lang w:val="es-CO"/>
            </w:rPr>
            <w:t xml:space="preserve">  Date:  04/06/2015</w:t>
          </w:r>
        </w:p>
      </w:tc>
    </w:tr>
    <w:tr w:rsidR="00A6792A">
      <w:tc>
        <w:tcPr>
          <w:tcW w:w="9558" w:type="dxa"/>
          <w:gridSpan w:val="2"/>
        </w:tcPr>
        <w:p w:rsidR="00A6792A" w:rsidRPr="00E81357" w:rsidRDefault="00A6792A" w:rsidP="002706F4">
          <w:pPr>
            <w:rPr>
              <w:lang w:val="es-CO"/>
            </w:rPr>
          </w:pPr>
          <w:r w:rsidRPr="00E81357">
            <w:rPr>
              <w:lang w:val="es-CO"/>
            </w:rPr>
            <w:t>&lt;ARQ001&gt;</w:t>
          </w:r>
        </w:p>
      </w:tc>
    </w:tr>
  </w:tbl>
  <w:p w:rsidR="00A6792A" w:rsidRDefault="00A6792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92A" w:rsidRDefault="00A6792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C3F7346"/>
    <w:multiLevelType w:val="hybridMultilevel"/>
    <w:tmpl w:val="10FAC438"/>
    <w:lvl w:ilvl="0" w:tplc="2592BF58">
      <w:start w:val="1"/>
      <w:numFmt w:val="bullet"/>
      <w:lvlText w:val=""/>
      <w:lvlJc w:val="left"/>
      <w:pPr>
        <w:tabs>
          <w:tab w:val="num" w:pos="720"/>
        </w:tabs>
        <w:ind w:left="720" w:hanging="360"/>
      </w:pPr>
      <w:rPr>
        <w:rFonts w:ascii="Wingdings" w:hAnsi="Wingdings" w:hint="default"/>
      </w:rPr>
    </w:lvl>
    <w:lvl w:ilvl="1" w:tplc="24D6A214" w:tentative="1">
      <w:start w:val="1"/>
      <w:numFmt w:val="bullet"/>
      <w:lvlText w:val=""/>
      <w:lvlJc w:val="left"/>
      <w:pPr>
        <w:tabs>
          <w:tab w:val="num" w:pos="1440"/>
        </w:tabs>
        <w:ind w:left="1440" w:hanging="360"/>
      </w:pPr>
      <w:rPr>
        <w:rFonts w:ascii="Wingdings" w:hAnsi="Wingdings" w:hint="default"/>
      </w:rPr>
    </w:lvl>
    <w:lvl w:ilvl="2" w:tplc="783AA9D4" w:tentative="1">
      <w:start w:val="1"/>
      <w:numFmt w:val="bullet"/>
      <w:lvlText w:val=""/>
      <w:lvlJc w:val="left"/>
      <w:pPr>
        <w:tabs>
          <w:tab w:val="num" w:pos="2160"/>
        </w:tabs>
        <w:ind w:left="2160" w:hanging="360"/>
      </w:pPr>
      <w:rPr>
        <w:rFonts w:ascii="Wingdings" w:hAnsi="Wingdings" w:hint="default"/>
      </w:rPr>
    </w:lvl>
    <w:lvl w:ilvl="3" w:tplc="AA76E0F6" w:tentative="1">
      <w:start w:val="1"/>
      <w:numFmt w:val="bullet"/>
      <w:lvlText w:val=""/>
      <w:lvlJc w:val="left"/>
      <w:pPr>
        <w:tabs>
          <w:tab w:val="num" w:pos="2880"/>
        </w:tabs>
        <w:ind w:left="2880" w:hanging="360"/>
      </w:pPr>
      <w:rPr>
        <w:rFonts w:ascii="Wingdings" w:hAnsi="Wingdings" w:hint="default"/>
      </w:rPr>
    </w:lvl>
    <w:lvl w:ilvl="4" w:tplc="C8C24756" w:tentative="1">
      <w:start w:val="1"/>
      <w:numFmt w:val="bullet"/>
      <w:lvlText w:val=""/>
      <w:lvlJc w:val="left"/>
      <w:pPr>
        <w:tabs>
          <w:tab w:val="num" w:pos="3600"/>
        </w:tabs>
        <w:ind w:left="3600" w:hanging="360"/>
      </w:pPr>
      <w:rPr>
        <w:rFonts w:ascii="Wingdings" w:hAnsi="Wingdings" w:hint="default"/>
      </w:rPr>
    </w:lvl>
    <w:lvl w:ilvl="5" w:tplc="386A9A50" w:tentative="1">
      <w:start w:val="1"/>
      <w:numFmt w:val="bullet"/>
      <w:lvlText w:val=""/>
      <w:lvlJc w:val="left"/>
      <w:pPr>
        <w:tabs>
          <w:tab w:val="num" w:pos="4320"/>
        </w:tabs>
        <w:ind w:left="4320" w:hanging="360"/>
      </w:pPr>
      <w:rPr>
        <w:rFonts w:ascii="Wingdings" w:hAnsi="Wingdings" w:hint="default"/>
      </w:rPr>
    </w:lvl>
    <w:lvl w:ilvl="6" w:tplc="67742A42" w:tentative="1">
      <w:start w:val="1"/>
      <w:numFmt w:val="bullet"/>
      <w:lvlText w:val=""/>
      <w:lvlJc w:val="left"/>
      <w:pPr>
        <w:tabs>
          <w:tab w:val="num" w:pos="5040"/>
        </w:tabs>
        <w:ind w:left="5040" w:hanging="360"/>
      </w:pPr>
      <w:rPr>
        <w:rFonts w:ascii="Wingdings" w:hAnsi="Wingdings" w:hint="default"/>
      </w:rPr>
    </w:lvl>
    <w:lvl w:ilvl="7" w:tplc="ABDA35D2" w:tentative="1">
      <w:start w:val="1"/>
      <w:numFmt w:val="bullet"/>
      <w:lvlText w:val=""/>
      <w:lvlJc w:val="left"/>
      <w:pPr>
        <w:tabs>
          <w:tab w:val="num" w:pos="5760"/>
        </w:tabs>
        <w:ind w:left="5760" w:hanging="360"/>
      </w:pPr>
      <w:rPr>
        <w:rFonts w:ascii="Wingdings" w:hAnsi="Wingdings" w:hint="default"/>
      </w:rPr>
    </w:lvl>
    <w:lvl w:ilvl="8" w:tplc="0DBE85BE" w:tentative="1">
      <w:start w:val="1"/>
      <w:numFmt w:val="bullet"/>
      <w:lvlText w:val=""/>
      <w:lvlJc w:val="left"/>
      <w:pPr>
        <w:tabs>
          <w:tab w:val="num" w:pos="6480"/>
        </w:tabs>
        <w:ind w:left="6480" w:hanging="360"/>
      </w:pPr>
      <w:rPr>
        <w:rFonts w:ascii="Wingdings" w:hAnsi="Wingdings" w:hint="default"/>
      </w:rPr>
    </w:lvl>
  </w:abstractNum>
  <w:abstractNum w:abstractNumId="5">
    <w:nsid w:val="0D227AAF"/>
    <w:multiLevelType w:val="multilevel"/>
    <w:tmpl w:val="CC80D7C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0EB0454"/>
    <w:multiLevelType w:val="hybridMultilevel"/>
    <w:tmpl w:val="85AA4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A0D695A"/>
    <w:multiLevelType w:val="hybridMultilevel"/>
    <w:tmpl w:val="F0B8618A"/>
    <w:lvl w:ilvl="0" w:tplc="588095B8">
      <w:start w:val="1"/>
      <w:numFmt w:val="bullet"/>
      <w:lvlText w:val=""/>
      <w:lvlJc w:val="left"/>
      <w:pPr>
        <w:tabs>
          <w:tab w:val="num" w:pos="720"/>
        </w:tabs>
        <w:ind w:left="720" w:hanging="360"/>
      </w:pPr>
      <w:rPr>
        <w:rFonts w:ascii="Wingdings" w:hAnsi="Wingdings" w:hint="default"/>
      </w:rPr>
    </w:lvl>
    <w:lvl w:ilvl="1" w:tplc="412CB9A0" w:tentative="1">
      <w:start w:val="1"/>
      <w:numFmt w:val="bullet"/>
      <w:lvlText w:val=""/>
      <w:lvlJc w:val="left"/>
      <w:pPr>
        <w:tabs>
          <w:tab w:val="num" w:pos="1440"/>
        </w:tabs>
        <w:ind w:left="1440" w:hanging="360"/>
      </w:pPr>
      <w:rPr>
        <w:rFonts w:ascii="Wingdings" w:hAnsi="Wingdings" w:hint="default"/>
      </w:rPr>
    </w:lvl>
    <w:lvl w:ilvl="2" w:tplc="CD6C61BE" w:tentative="1">
      <w:start w:val="1"/>
      <w:numFmt w:val="bullet"/>
      <w:lvlText w:val=""/>
      <w:lvlJc w:val="left"/>
      <w:pPr>
        <w:tabs>
          <w:tab w:val="num" w:pos="2160"/>
        </w:tabs>
        <w:ind w:left="2160" w:hanging="360"/>
      </w:pPr>
      <w:rPr>
        <w:rFonts w:ascii="Wingdings" w:hAnsi="Wingdings" w:hint="default"/>
      </w:rPr>
    </w:lvl>
    <w:lvl w:ilvl="3" w:tplc="3D3A6A18" w:tentative="1">
      <w:start w:val="1"/>
      <w:numFmt w:val="bullet"/>
      <w:lvlText w:val=""/>
      <w:lvlJc w:val="left"/>
      <w:pPr>
        <w:tabs>
          <w:tab w:val="num" w:pos="2880"/>
        </w:tabs>
        <w:ind w:left="2880" w:hanging="360"/>
      </w:pPr>
      <w:rPr>
        <w:rFonts w:ascii="Wingdings" w:hAnsi="Wingdings" w:hint="default"/>
      </w:rPr>
    </w:lvl>
    <w:lvl w:ilvl="4" w:tplc="8CDA2B18" w:tentative="1">
      <w:start w:val="1"/>
      <w:numFmt w:val="bullet"/>
      <w:lvlText w:val=""/>
      <w:lvlJc w:val="left"/>
      <w:pPr>
        <w:tabs>
          <w:tab w:val="num" w:pos="3600"/>
        </w:tabs>
        <w:ind w:left="3600" w:hanging="360"/>
      </w:pPr>
      <w:rPr>
        <w:rFonts w:ascii="Wingdings" w:hAnsi="Wingdings" w:hint="default"/>
      </w:rPr>
    </w:lvl>
    <w:lvl w:ilvl="5" w:tplc="C1CEB524" w:tentative="1">
      <w:start w:val="1"/>
      <w:numFmt w:val="bullet"/>
      <w:lvlText w:val=""/>
      <w:lvlJc w:val="left"/>
      <w:pPr>
        <w:tabs>
          <w:tab w:val="num" w:pos="4320"/>
        </w:tabs>
        <w:ind w:left="4320" w:hanging="360"/>
      </w:pPr>
      <w:rPr>
        <w:rFonts w:ascii="Wingdings" w:hAnsi="Wingdings" w:hint="default"/>
      </w:rPr>
    </w:lvl>
    <w:lvl w:ilvl="6" w:tplc="CC4E7D30" w:tentative="1">
      <w:start w:val="1"/>
      <w:numFmt w:val="bullet"/>
      <w:lvlText w:val=""/>
      <w:lvlJc w:val="left"/>
      <w:pPr>
        <w:tabs>
          <w:tab w:val="num" w:pos="5040"/>
        </w:tabs>
        <w:ind w:left="5040" w:hanging="360"/>
      </w:pPr>
      <w:rPr>
        <w:rFonts w:ascii="Wingdings" w:hAnsi="Wingdings" w:hint="default"/>
      </w:rPr>
    </w:lvl>
    <w:lvl w:ilvl="7" w:tplc="3962EA8C" w:tentative="1">
      <w:start w:val="1"/>
      <w:numFmt w:val="bullet"/>
      <w:lvlText w:val=""/>
      <w:lvlJc w:val="left"/>
      <w:pPr>
        <w:tabs>
          <w:tab w:val="num" w:pos="5760"/>
        </w:tabs>
        <w:ind w:left="5760" w:hanging="360"/>
      </w:pPr>
      <w:rPr>
        <w:rFonts w:ascii="Wingdings" w:hAnsi="Wingdings" w:hint="default"/>
      </w:rPr>
    </w:lvl>
    <w:lvl w:ilvl="8" w:tplc="B61AA24E" w:tentative="1">
      <w:start w:val="1"/>
      <w:numFmt w:val="bullet"/>
      <w:lvlText w:val=""/>
      <w:lvlJc w:val="left"/>
      <w:pPr>
        <w:tabs>
          <w:tab w:val="num" w:pos="6480"/>
        </w:tabs>
        <w:ind w:left="6480" w:hanging="360"/>
      </w:pPr>
      <w:rPr>
        <w:rFonts w:ascii="Wingdings" w:hAnsi="Wingdings" w:hint="default"/>
      </w:rPr>
    </w:lvl>
  </w:abstractNum>
  <w:abstractNum w:abstractNumId="1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12D541C"/>
    <w:multiLevelType w:val="hybridMultilevel"/>
    <w:tmpl w:val="9F2CCB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C563990"/>
    <w:multiLevelType w:val="hybridMultilevel"/>
    <w:tmpl w:val="355429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66C272DE"/>
    <w:multiLevelType w:val="hybridMultilevel"/>
    <w:tmpl w:val="F65261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6FA434C2"/>
    <w:multiLevelType w:val="hybridMultilevel"/>
    <w:tmpl w:val="29888A6C"/>
    <w:lvl w:ilvl="0" w:tplc="DAE63E6E">
      <w:start w:val="1"/>
      <w:numFmt w:val="bullet"/>
      <w:pStyle w:val="InfoBlue"/>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4"/>
  </w:num>
  <w:num w:numId="3">
    <w:abstractNumId w:val="27"/>
  </w:num>
  <w:num w:numId="4">
    <w:abstractNumId w:val="20"/>
  </w:num>
  <w:num w:numId="5">
    <w:abstractNumId w:val="1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6"/>
  </w:num>
  <w:num w:numId="9">
    <w:abstractNumId w:val="3"/>
  </w:num>
  <w:num w:numId="10">
    <w:abstractNumId w:val="15"/>
  </w:num>
  <w:num w:numId="11">
    <w:abstractNumId w:val="13"/>
  </w:num>
  <w:num w:numId="12">
    <w:abstractNumId w:val="25"/>
  </w:num>
  <w:num w:numId="13">
    <w:abstractNumId w:val="12"/>
  </w:num>
  <w:num w:numId="14">
    <w:abstractNumId w:val="6"/>
  </w:num>
  <w:num w:numId="15">
    <w:abstractNumId w:val="24"/>
  </w:num>
  <w:num w:numId="16">
    <w:abstractNumId w:val="17"/>
  </w:num>
  <w:num w:numId="17">
    <w:abstractNumId w:val="8"/>
  </w:num>
  <w:num w:numId="18">
    <w:abstractNumId w:val="16"/>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0"/>
  </w:num>
  <w:num w:numId="21">
    <w:abstractNumId w:val="22"/>
  </w:num>
  <w:num w:numId="22">
    <w:abstractNumId w:val="23"/>
  </w:num>
  <w:num w:numId="23">
    <w:abstractNumId w:val="5"/>
  </w:num>
  <w:num w:numId="24">
    <w:abstractNumId w:val="21"/>
  </w:num>
  <w:num w:numId="25">
    <w:abstractNumId w:val="11"/>
  </w:num>
  <w:num w:numId="26">
    <w:abstractNumId w:val="7"/>
  </w:num>
  <w:num w:numId="27">
    <w:abstractNumId w:val="4"/>
  </w:num>
  <w:num w:numId="28">
    <w:abstractNumId w:val="9"/>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366"/>
    <w:rsid w:val="00007285"/>
    <w:rsid w:val="00060A71"/>
    <w:rsid w:val="00067710"/>
    <w:rsid w:val="000F10AF"/>
    <w:rsid w:val="001204CF"/>
    <w:rsid w:val="001266D0"/>
    <w:rsid w:val="0015783A"/>
    <w:rsid w:val="00176778"/>
    <w:rsid w:val="00195AEA"/>
    <w:rsid w:val="001B42DC"/>
    <w:rsid w:val="001C0B94"/>
    <w:rsid w:val="0021591B"/>
    <w:rsid w:val="00216580"/>
    <w:rsid w:val="00220CC0"/>
    <w:rsid w:val="002706F4"/>
    <w:rsid w:val="002D6EC4"/>
    <w:rsid w:val="00303AAE"/>
    <w:rsid w:val="00374458"/>
    <w:rsid w:val="003F2C05"/>
    <w:rsid w:val="00424D79"/>
    <w:rsid w:val="004469E2"/>
    <w:rsid w:val="00491C2F"/>
    <w:rsid w:val="004A7A0E"/>
    <w:rsid w:val="004A7E57"/>
    <w:rsid w:val="004C2C7F"/>
    <w:rsid w:val="004C38E0"/>
    <w:rsid w:val="005A0D18"/>
    <w:rsid w:val="005A7604"/>
    <w:rsid w:val="005B0A11"/>
    <w:rsid w:val="005B63B6"/>
    <w:rsid w:val="005C5366"/>
    <w:rsid w:val="005E4405"/>
    <w:rsid w:val="0060374B"/>
    <w:rsid w:val="006073CF"/>
    <w:rsid w:val="006C6E92"/>
    <w:rsid w:val="007134D6"/>
    <w:rsid w:val="00744758"/>
    <w:rsid w:val="0075018F"/>
    <w:rsid w:val="00781DEF"/>
    <w:rsid w:val="007D5C8E"/>
    <w:rsid w:val="0083228E"/>
    <w:rsid w:val="008D6E82"/>
    <w:rsid w:val="00902DEC"/>
    <w:rsid w:val="00974FB4"/>
    <w:rsid w:val="009A3B9E"/>
    <w:rsid w:val="009F4A9E"/>
    <w:rsid w:val="009F4F1C"/>
    <w:rsid w:val="00A105A2"/>
    <w:rsid w:val="00A6792A"/>
    <w:rsid w:val="00AC1E45"/>
    <w:rsid w:val="00AE2246"/>
    <w:rsid w:val="00B15D36"/>
    <w:rsid w:val="00B259C0"/>
    <w:rsid w:val="00B41631"/>
    <w:rsid w:val="00B90B19"/>
    <w:rsid w:val="00BB7A3E"/>
    <w:rsid w:val="00BE27A6"/>
    <w:rsid w:val="00BE6005"/>
    <w:rsid w:val="00C15CB4"/>
    <w:rsid w:val="00CA2792"/>
    <w:rsid w:val="00CA3C28"/>
    <w:rsid w:val="00CE779C"/>
    <w:rsid w:val="00D13359"/>
    <w:rsid w:val="00D37C8C"/>
    <w:rsid w:val="00D638D7"/>
    <w:rsid w:val="00DA3D5F"/>
    <w:rsid w:val="00DB6004"/>
    <w:rsid w:val="00DE4884"/>
    <w:rsid w:val="00E66D20"/>
    <w:rsid w:val="00E81357"/>
    <w:rsid w:val="00E84CD6"/>
    <w:rsid w:val="00ED0FEF"/>
    <w:rsid w:val="00F6499E"/>
    <w:rsid w:val="00F86C37"/>
    <w:rsid w:val="00F9101A"/>
    <w:rsid w:val="00FD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022141C-216B-42D5-B312-21829493A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01A"/>
    <w:pPr>
      <w:widowControl w:val="0"/>
      <w:spacing w:line="240" w:lineRule="atLeast"/>
    </w:pPr>
    <w:rPr>
      <w:lang w:val="en-US" w:eastAsia="en-US"/>
    </w:rPr>
  </w:style>
  <w:style w:type="paragraph" w:styleId="Ttulo1">
    <w:name w:val="heading 1"/>
    <w:basedOn w:val="Normal"/>
    <w:next w:val="Normal"/>
    <w:qFormat/>
    <w:rsid w:val="00F9101A"/>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F9101A"/>
    <w:pPr>
      <w:numPr>
        <w:ilvl w:val="1"/>
      </w:numPr>
      <w:outlineLvl w:val="1"/>
    </w:pPr>
    <w:rPr>
      <w:sz w:val="20"/>
    </w:rPr>
  </w:style>
  <w:style w:type="paragraph" w:styleId="Ttulo3">
    <w:name w:val="heading 3"/>
    <w:basedOn w:val="Ttulo1"/>
    <w:next w:val="Normal"/>
    <w:qFormat/>
    <w:rsid w:val="00F9101A"/>
    <w:pPr>
      <w:numPr>
        <w:ilvl w:val="2"/>
      </w:numPr>
      <w:outlineLvl w:val="2"/>
    </w:pPr>
    <w:rPr>
      <w:b w:val="0"/>
      <w:i/>
      <w:sz w:val="20"/>
    </w:rPr>
  </w:style>
  <w:style w:type="paragraph" w:styleId="Ttulo4">
    <w:name w:val="heading 4"/>
    <w:basedOn w:val="Ttulo1"/>
    <w:next w:val="Normal"/>
    <w:qFormat/>
    <w:rsid w:val="00F9101A"/>
    <w:pPr>
      <w:numPr>
        <w:ilvl w:val="3"/>
      </w:numPr>
      <w:outlineLvl w:val="3"/>
    </w:pPr>
    <w:rPr>
      <w:b w:val="0"/>
      <w:sz w:val="20"/>
    </w:rPr>
  </w:style>
  <w:style w:type="paragraph" w:styleId="Ttulo5">
    <w:name w:val="heading 5"/>
    <w:basedOn w:val="Normal"/>
    <w:next w:val="Normal"/>
    <w:qFormat/>
    <w:rsid w:val="00F9101A"/>
    <w:pPr>
      <w:numPr>
        <w:ilvl w:val="4"/>
        <w:numId w:val="1"/>
      </w:numPr>
      <w:spacing w:before="240" w:after="60"/>
      <w:ind w:left="2880"/>
      <w:outlineLvl w:val="4"/>
    </w:pPr>
    <w:rPr>
      <w:sz w:val="22"/>
    </w:rPr>
  </w:style>
  <w:style w:type="paragraph" w:styleId="Ttulo6">
    <w:name w:val="heading 6"/>
    <w:basedOn w:val="Normal"/>
    <w:next w:val="Normal"/>
    <w:qFormat/>
    <w:rsid w:val="00F9101A"/>
    <w:pPr>
      <w:numPr>
        <w:ilvl w:val="5"/>
        <w:numId w:val="1"/>
      </w:numPr>
      <w:spacing w:before="240" w:after="60"/>
      <w:ind w:left="2880"/>
      <w:outlineLvl w:val="5"/>
    </w:pPr>
    <w:rPr>
      <w:i/>
      <w:sz w:val="22"/>
    </w:rPr>
  </w:style>
  <w:style w:type="paragraph" w:styleId="Ttulo7">
    <w:name w:val="heading 7"/>
    <w:basedOn w:val="Normal"/>
    <w:next w:val="Normal"/>
    <w:qFormat/>
    <w:rsid w:val="00F9101A"/>
    <w:pPr>
      <w:numPr>
        <w:ilvl w:val="6"/>
        <w:numId w:val="1"/>
      </w:numPr>
      <w:spacing w:before="240" w:after="60"/>
      <w:ind w:left="2880"/>
      <w:outlineLvl w:val="6"/>
    </w:pPr>
  </w:style>
  <w:style w:type="paragraph" w:styleId="Ttulo8">
    <w:name w:val="heading 8"/>
    <w:basedOn w:val="Normal"/>
    <w:next w:val="Normal"/>
    <w:qFormat/>
    <w:rsid w:val="00F9101A"/>
    <w:pPr>
      <w:numPr>
        <w:ilvl w:val="7"/>
        <w:numId w:val="1"/>
      </w:numPr>
      <w:spacing w:before="240" w:after="60"/>
      <w:ind w:left="2880"/>
      <w:outlineLvl w:val="7"/>
    </w:pPr>
    <w:rPr>
      <w:i/>
    </w:rPr>
  </w:style>
  <w:style w:type="paragraph" w:styleId="Ttulo9">
    <w:name w:val="heading 9"/>
    <w:basedOn w:val="Normal"/>
    <w:next w:val="Normal"/>
    <w:qFormat/>
    <w:rsid w:val="00F9101A"/>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F9101A"/>
    <w:pPr>
      <w:spacing w:before="80"/>
      <w:ind w:left="720"/>
      <w:jc w:val="both"/>
    </w:pPr>
    <w:rPr>
      <w:color w:val="000000"/>
      <w:lang w:val="en-AU"/>
    </w:rPr>
  </w:style>
  <w:style w:type="paragraph" w:styleId="Puesto">
    <w:name w:val="Title"/>
    <w:basedOn w:val="Normal"/>
    <w:next w:val="Normal"/>
    <w:qFormat/>
    <w:rsid w:val="00F9101A"/>
    <w:pPr>
      <w:spacing w:line="240" w:lineRule="auto"/>
      <w:jc w:val="center"/>
    </w:pPr>
    <w:rPr>
      <w:rFonts w:ascii="Arial" w:hAnsi="Arial"/>
      <w:b/>
      <w:sz w:val="36"/>
    </w:rPr>
  </w:style>
  <w:style w:type="paragraph" w:styleId="Subttulo">
    <w:name w:val="Subtitle"/>
    <w:basedOn w:val="Normal"/>
    <w:qFormat/>
    <w:rsid w:val="00F9101A"/>
    <w:pPr>
      <w:spacing w:after="60"/>
      <w:jc w:val="center"/>
    </w:pPr>
    <w:rPr>
      <w:rFonts w:ascii="Arial" w:hAnsi="Arial"/>
      <w:i/>
      <w:sz w:val="36"/>
      <w:lang w:val="en-AU"/>
    </w:rPr>
  </w:style>
  <w:style w:type="paragraph" w:styleId="Sangranormal">
    <w:name w:val="Normal Indent"/>
    <w:basedOn w:val="Normal"/>
    <w:semiHidden/>
    <w:rsid w:val="00F9101A"/>
    <w:pPr>
      <w:ind w:left="900" w:hanging="900"/>
    </w:pPr>
  </w:style>
  <w:style w:type="paragraph" w:styleId="TDC1">
    <w:name w:val="toc 1"/>
    <w:basedOn w:val="Normal"/>
    <w:next w:val="Normal"/>
    <w:uiPriority w:val="39"/>
    <w:rsid w:val="00F9101A"/>
    <w:pPr>
      <w:tabs>
        <w:tab w:val="right" w:pos="9360"/>
      </w:tabs>
      <w:spacing w:before="240" w:after="60"/>
      <w:ind w:right="720"/>
    </w:pPr>
  </w:style>
  <w:style w:type="paragraph" w:styleId="TDC2">
    <w:name w:val="toc 2"/>
    <w:basedOn w:val="Normal"/>
    <w:next w:val="Normal"/>
    <w:uiPriority w:val="39"/>
    <w:rsid w:val="00F9101A"/>
    <w:pPr>
      <w:tabs>
        <w:tab w:val="right" w:pos="9360"/>
      </w:tabs>
      <w:ind w:left="432" w:right="720"/>
    </w:pPr>
  </w:style>
  <w:style w:type="paragraph" w:styleId="TDC3">
    <w:name w:val="toc 3"/>
    <w:basedOn w:val="Normal"/>
    <w:next w:val="Normal"/>
    <w:uiPriority w:val="39"/>
    <w:rsid w:val="00F9101A"/>
    <w:pPr>
      <w:tabs>
        <w:tab w:val="left" w:pos="1440"/>
        <w:tab w:val="right" w:pos="9360"/>
      </w:tabs>
      <w:ind w:left="864"/>
    </w:pPr>
  </w:style>
  <w:style w:type="paragraph" w:styleId="Encabezado">
    <w:name w:val="header"/>
    <w:basedOn w:val="Normal"/>
    <w:semiHidden/>
    <w:rsid w:val="00F9101A"/>
    <w:pPr>
      <w:tabs>
        <w:tab w:val="center" w:pos="4320"/>
        <w:tab w:val="right" w:pos="8640"/>
      </w:tabs>
    </w:pPr>
  </w:style>
  <w:style w:type="paragraph" w:styleId="Piedepgina">
    <w:name w:val="footer"/>
    <w:basedOn w:val="Normal"/>
    <w:semiHidden/>
    <w:rsid w:val="00F9101A"/>
    <w:pPr>
      <w:tabs>
        <w:tab w:val="center" w:pos="4320"/>
        <w:tab w:val="right" w:pos="8640"/>
      </w:tabs>
    </w:pPr>
  </w:style>
  <w:style w:type="character" w:styleId="Nmerodepgina">
    <w:name w:val="page number"/>
    <w:basedOn w:val="Fuentedeprrafopredeter"/>
    <w:semiHidden/>
    <w:rsid w:val="00F9101A"/>
  </w:style>
  <w:style w:type="paragraph" w:customStyle="1" w:styleId="Bullet1">
    <w:name w:val="Bullet1"/>
    <w:basedOn w:val="Normal"/>
    <w:rsid w:val="00F9101A"/>
    <w:pPr>
      <w:ind w:left="720" w:hanging="432"/>
    </w:pPr>
  </w:style>
  <w:style w:type="paragraph" w:customStyle="1" w:styleId="Bullet2">
    <w:name w:val="Bullet2"/>
    <w:basedOn w:val="Normal"/>
    <w:rsid w:val="00F9101A"/>
    <w:pPr>
      <w:ind w:left="1440" w:hanging="360"/>
    </w:pPr>
    <w:rPr>
      <w:color w:val="000080"/>
    </w:rPr>
  </w:style>
  <w:style w:type="paragraph" w:customStyle="1" w:styleId="Tabletext">
    <w:name w:val="Tabletext"/>
    <w:basedOn w:val="Normal"/>
    <w:rsid w:val="00F9101A"/>
    <w:pPr>
      <w:keepLines/>
      <w:spacing w:after="120"/>
    </w:pPr>
  </w:style>
  <w:style w:type="paragraph" w:styleId="Textoindependiente">
    <w:name w:val="Body Text"/>
    <w:basedOn w:val="Normal"/>
    <w:semiHidden/>
    <w:rsid w:val="00F9101A"/>
    <w:pPr>
      <w:keepLines/>
      <w:spacing w:after="120"/>
      <w:ind w:left="720"/>
    </w:pPr>
  </w:style>
  <w:style w:type="paragraph" w:styleId="Mapadeldocumento">
    <w:name w:val="Document Map"/>
    <w:basedOn w:val="Normal"/>
    <w:semiHidden/>
    <w:rsid w:val="00F9101A"/>
    <w:pPr>
      <w:shd w:val="clear" w:color="auto" w:fill="000080"/>
    </w:pPr>
    <w:rPr>
      <w:rFonts w:ascii="Tahoma" w:hAnsi="Tahoma"/>
    </w:rPr>
  </w:style>
  <w:style w:type="character" w:styleId="Refdenotaalpie">
    <w:name w:val="footnote reference"/>
    <w:basedOn w:val="Fuentedeprrafopredeter"/>
    <w:semiHidden/>
    <w:rsid w:val="00F9101A"/>
    <w:rPr>
      <w:sz w:val="20"/>
      <w:vertAlign w:val="superscript"/>
    </w:rPr>
  </w:style>
  <w:style w:type="paragraph" w:styleId="Textonotapie">
    <w:name w:val="footnote text"/>
    <w:basedOn w:val="Normal"/>
    <w:semiHidden/>
    <w:rsid w:val="00F9101A"/>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F9101A"/>
    <w:pPr>
      <w:spacing w:before="480" w:after="60" w:line="240" w:lineRule="auto"/>
      <w:jc w:val="center"/>
    </w:pPr>
    <w:rPr>
      <w:rFonts w:ascii="Arial" w:hAnsi="Arial"/>
      <w:b/>
      <w:kern w:val="28"/>
      <w:sz w:val="32"/>
    </w:rPr>
  </w:style>
  <w:style w:type="paragraph" w:customStyle="1" w:styleId="Paragraph1">
    <w:name w:val="Paragraph1"/>
    <w:basedOn w:val="Normal"/>
    <w:rsid w:val="00F9101A"/>
    <w:pPr>
      <w:spacing w:before="80" w:line="240" w:lineRule="auto"/>
      <w:jc w:val="both"/>
    </w:pPr>
  </w:style>
  <w:style w:type="paragraph" w:customStyle="1" w:styleId="Paragraph3">
    <w:name w:val="Paragraph3"/>
    <w:basedOn w:val="Normal"/>
    <w:rsid w:val="00F9101A"/>
    <w:pPr>
      <w:spacing w:before="80" w:line="240" w:lineRule="auto"/>
      <w:ind w:left="1530"/>
      <w:jc w:val="both"/>
    </w:pPr>
  </w:style>
  <w:style w:type="paragraph" w:customStyle="1" w:styleId="Paragraph4">
    <w:name w:val="Paragraph4"/>
    <w:basedOn w:val="Normal"/>
    <w:rsid w:val="00F9101A"/>
    <w:pPr>
      <w:spacing w:before="80" w:line="240" w:lineRule="auto"/>
      <w:ind w:left="2250"/>
      <w:jc w:val="both"/>
    </w:pPr>
  </w:style>
  <w:style w:type="paragraph" w:styleId="TDC4">
    <w:name w:val="toc 4"/>
    <w:basedOn w:val="Normal"/>
    <w:next w:val="Normal"/>
    <w:autoRedefine/>
    <w:semiHidden/>
    <w:rsid w:val="00F9101A"/>
    <w:pPr>
      <w:ind w:left="600"/>
    </w:pPr>
  </w:style>
  <w:style w:type="paragraph" w:styleId="TDC5">
    <w:name w:val="toc 5"/>
    <w:basedOn w:val="Normal"/>
    <w:next w:val="Normal"/>
    <w:autoRedefine/>
    <w:semiHidden/>
    <w:rsid w:val="00F9101A"/>
    <w:pPr>
      <w:ind w:left="800"/>
    </w:pPr>
  </w:style>
  <w:style w:type="paragraph" w:styleId="TDC6">
    <w:name w:val="toc 6"/>
    <w:basedOn w:val="Normal"/>
    <w:next w:val="Normal"/>
    <w:autoRedefine/>
    <w:semiHidden/>
    <w:rsid w:val="00F9101A"/>
    <w:pPr>
      <w:ind w:left="1000"/>
    </w:pPr>
  </w:style>
  <w:style w:type="paragraph" w:styleId="TDC7">
    <w:name w:val="toc 7"/>
    <w:basedOn w:val="Normal"/>
    <w:next w:val="Normal"/>
    <w:autoRedefine/>
    <w:semiHidden/>
    <w:rsid w:val="00F9101A"/>
    <w:pPr>
      <w:ind w:left="1200"/>
    </w:pPr>
  </w:style>
  <w:style w:type="paragraph" w:styleId="TDC8">
    <w:name w:val="toc 8"/>
    <w:basedOn w:val="Normal"/>
    <w:next w:val="Normal"/>
    <w:autoRedefine/>
    <w:semiHidden/>
    <w:rsid w:val="00F9101A"/>
    <w:pPr>
      <w:ind w:left="1400"/>
    </w:pPr>
  </w:style>
  <w:style w:type="paragraph" w:styleId="TDC9">
    <w:name w:val="toc 9"/>
    <w:basedOn w:val="Normal"/>
    <w:next w:val="Normal"/>
    <w:autoRedefine/>
    <w:semiHidden/>
    <w:rsid w:val="00F9101A"/>
    <w:pPr>
      <w:ind w:left="1600"/>
    </w:pPr>
  </w:style>
  <w:style w:type="paragraph" w:styleId="Textoindependiente2">
    <w:name w:val="Body Text 2"/>
    <w:basedOn w:val="Normal"/>
    <w:semiHidden/>
    <w:rsid w:val="00F9101A"/>
    <w:rPr>
      <w:i/>
      <w:color w:val="0000FF"/>
    </w:rPr>
  </w:style>
  <w:style w:type="paragraph" w:styleId="Sangradetextonormal">
    <w:name w:val="Body Text Indent"/>
    <w:basedOn w:val="Normal"/>
    <w:semiHidden/>
    <w:rsid w:val="00F9101A"/>
    <w:pPr>
      <w:ind w:left="720"/>
    </w:pPr>
    <w:rPr>
      <w:i/>
      <w:color w:val="0000FF"/>
      <w:u w:val="single"/>
    </w:rPr>
  </w:style>
  <w:style w:type="paragraph" w:customStyle="1" w:styleId="Body">
    <w:name w:val="Body"/>
    <w:basedOn w:val="Normal"/>
    <w:rsid w:val="00F9101A"/>
    <w:pPr>
      <w:widowControl/>
      <w:spacing w:before="120" w:line="240" w:lineRule="auto"/>
      <w:jc w:val="both"/>
    </w:pPr>
    <w:rPr>
      <w:rFonts w:ascii="Book Antiqua" w:hAnsi="Book Antiqua"/>
    </w:rPr>
  </w:style>
  <w:style w:type="paragraph" w:customStyle="1" w:styleId="Bullet">
    <w:name w:val="Bullet"/>
    <w:basedOn w:val="Normal"/>
    <w:rsid w:val="00F9101A"/>
    <w:pPr>
      <w:widowControl/>
      <w:numPr>
        <w:numId w:val="23"/>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2706F4"/>
    <w:pPr>
      <w:numPr>
        <w:numId w:val="22"/>
      </w:numPr>
      <w:spacing w:after="120"/>
    </w:pPr>
    <w:rPr>
      <w:i/>
      <w:color w:val="0000FF"/>
    </w:rPr>
  </w:style>
  <w:style w:type="character" w:styleId="Hipervnculo">
    <w:name w:val="Hyperlink"/>
    <w:basedOn w:val="Fuentedeprrafopredeter"/>
    <w:semiHidden/>
    <w:rsid w:val="00F9101A"/>
    <w:rPr>
      <w:color w:val="0000FF"/>
      <w:u w:val="single"/>
    </w:rPr>
  </w:style>
  <w:style w:type="character" w:styleId="Textoennegrita">
    <w:name w:val="Strong"/>
    <w:basedOn w:val="Fuentedeprrafopredeter"/>
    <w:qFormat/>
    <w:rsid w:val="00F9101A"/>
    <w:rPr>
      <w:b/>
    </w:rPr>
  </w:style>
  <w:style w:type="character" w:styleId="Hipervnculovisitado">
    <w:name w:val="FollowedHyperlink"/>
    <w:basedOn w:val="Fuentedeprrafopredeter"/>
    <w:semiHidden/>
    <w:rsid w:val="00F9101A"/>
    <w:rPr>
      <w:color w:val="800080"/>
      <w:u w:val="single"/>
    </w:rPr>
  </w:style>
  <w:style w:type="paragraph" w:styleId="Prrafodelista">
    <w:name w:val="List Paragraph"/>
    <w:basedOn w:val="Normal"/>
    <w:uiPriority w:val="34"/>
    <w:qFormat/>
    <w:rsid w:val="0075018F"/>
    <w:pPr>
      <w:ind w:left="720"/>
      <w:contextualSpacing/>
    </w:pPr>
  </w:style>
  <w:style w:type="paragraph" w:styleId="Textodeglobo">
    <w:name w:val="Balloon Text"/>
    <w:basedOn w:val="Normal"/>
    <w:link w:val="TextodegloboCar"/>
    <w:uiPriority w:val="99"/>
    <w:semiHidden/>
    <w:unhideWhenUsed/>
    <w:rsid w:val="006073C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73CF"/>
    <w:rPr>
      <w:rFonts w:ascii="Tahoma" w:hAnsi="Tahoma" w:cs="Tahoma"/>
      <w:sz w:val="16"/>
      <w:szCs w:val="16"/>
      <w:lang w:val="en-US" w:eastAsia="en-US"/>
    </w:rPr>
  </w:style>
  <w:style w:type="table" w:styleId="Tablaconcuadrcula">
    <w:name w:val="Table Grid"/>
    <w:basedOn w:val="Tablanormal"/>
    <w:rsid w:val="00974FB4"/>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4813">
      <w:bodyDiv w:val="1"/>
      <w:marLeft w:val="0"/>
      <w:marRight w:val="0"/>
      <w:marTop w:val="0"/>
      <w:marBottom w:val="0"/>
      <w:divBdr>
        <w:top w:val="none" w:sz="0" w:space="0" w:color="auto"/>
        <w:left w:val="none" w:sz="0" w:space="0" w:color="auto"/>
        <w:bottom w:val="none" w:sz="0" w:space="0" w:color="auto"/>
        <w:right w:val="none" w:sz="0" w:space="0" w:color="auto"/>
      </w:divBdr>
      <w:divsChild>
        <w:div w:id="856774468">
          <w:marLeft w:val="144"/>
          <w:marRight w:val="0"/>
          <w:marTop w:val="240"/>
          <w:marBottom w:val="40"/>
          <w:divBdr>
            <w:top w:val="none" w:sz="0" w:space="0" w:color="auto"/>
            <w:left w:val="none" w:sz="0" w:space="0" w:color="auto"/>
            <w:bottom w:val="none" w:sz="0" w:space="0" w:color="auto"/>
            <w:right w:val="none" w:sz="0" w:space="0" w:color="auto"/>
          </w:divBdr>
        </w:div>
        <w:div w:id="1769345730">
          <w:marLeft w:val="144"/>
          <w:marRight w:val="0"/>
          <w:marTop w:val="240"/>
          <w:marBottom w:val="40"/>
          <w:divBdr>
            <w:top w:val="none" w:sz="0" w:space="0" w:color="auto"/>
            <w:left w:val="none" w:sz="0" w:space="0" w:color="auto"/>
            <w:bottom w:val="none" w:sz="0" w:space="0" w:color="auto"/>
            <w:right w:val="none" w:sz="0" w:space="0" w:color="auto"/>
          </w:divBdr>
        </w:div>
        <w:div w:id="455830096">
          <w:marLeft w:val="144"/>
          <w:marRight w:val="0"/>
          <w:marTop w:val="240"/>
          <w:marBottom w:val="40"/>
          <w:divBdr>
            <w:top w:val="none" w:sz="0" w:space="0" w:color="auto"/>
            <w:left w:val="none" w:sz="0" w:space="0" w:color="auto"/>
            <w:bottom w:val="none" w:sz="0" w:space="0" w:color="auto"/>
            <w:right w:val="none" w:sz="0" w:space="0" w:color="auto"/>
          </w:divBdr>
        </w:div>
        <w:div w:id="956185262">
          <w:marLeft w:val="144"/>
          <w:marRight w:val="0"/>
          <w:marTop w:val="240"/>
          <w:marBottom w:val="40"/>
          <w:divBdr>
            <w:top w:val="none" w:sz="0" w:space="0" w:color="auto"/>
            <w:left w:val="none" w:sz="0" w:space="0" w:color="auto"/>
            <w:bottom w:val="none" w:sz="0" w:space="0" w:color="auto"/>
            <w:right w:val="none" w:sz="0" w:space="0" w:color="auto"/>
          </w:divBdr>
        </w:div>
        <w:div w:id="1080978221">
          <w:marLeft w:val="144"/>
          <w:marRight w:val="0"/>
          <w:marTop w:val="240"/>
          <w:marBottom w:val="40"/>
          <w:divBdr>
            <w:top w:val="none" w:sz="0" w:space="0" w:color="auto"/>
            <w:left w:val="none" w:sz="0" w:space="0" w:color="auto"/>
            <w:bottom w:val="none" w:sz="0" w:space="0" w:color="auto"/>
            <w:right w:val="none" w:sz="0" w:space="0" w:color="auto"/>
          </w:divBdr>
        </w:div>
        <w:div w:id="1018846433">
          <w:marLeft w:val="144"/>
          <w:marRight w:val="0"/>
          <w:marTop w:val="240"/>
          <w:marBottom w:val="40"/>
          <w:divBdr>
            <w:top w:val="none" w:sz="0" w:space="0" w:color="auto"/>
            <w:left w:val="none" w:sz="0" w:space="0" w:color="auto"/>
            <w:bottom w:val="none" w:sz="0" w:space="0" w:color="auto"/>
            <w:right w:val="none" w:sz="0" w:space="0" w:color="auto"/>
          </w:divBdr>
        </w:div>
        <w:div w:id="1428965668">
          <w:marLeft w:val="144"/>
          <w:marRight w:val="0"/>
          <w:marTop w:val="240"/>
          <w:marBottom w:val="40"/>
          <w:divBdr>
            <w:top w:val="none" w:sz="0" w:space="0" w:color="auto"/>
            <w:left w:val="none" w:sz="0" w:space="0" w:color="auto"/>
            <w:bottom w:val="none" w:sz="0" w:space="0" w:color="auto"/>
            <w:right w:val="none" w:sz="0" w:space="0" w:color="auto"/>
          </w:divBdr>
        </w:div>
      </w:divsChild>
    </w:div>
    <w:div w:id="603420149">
      <w:bodyDiv w:val="1"/>
      <w:marLeft w:val="0"/>
      <w:marRight w:val="0"/>
      <w:marTop w:val="0"/>
      <w:marBottom w:val="0"/>
      <w:divBdr>
        <w:top w:val="none" w:sz="0" w:space="0" w:color="auto"/>
        <w:left w:val="none" w:sz="0" w:space="0" w:color="auto"/>
        <w:bottom w:val="none" w:sz="0" w:space="0" w:color="auto"/>
        <w:right w:val="none" w:sz="0" w:space="0" w:color="auto"/>
      </w:divBdr>
      <w:divsChild>
        <w:div w:id="238487762">
          <w:marLeft w:val="144"/>
          <w:marRight w:val="0"/>
          <w:marTop w:val="240"/>
          <w:marBottom w:val="40"/>
          <w:divBdr>
            <w:top w:val="none" w:sz="0" w:space="0" w:color="auto"/>
            <w:left w:val="none" w:sz="0" w:space="0" w:color="auto"/>
            <w:bottom w:val="none" w:sz="0" w:space="0" w:color="auto"/>
            <w:right w:val="none" w:sz="0" w:space="0" w:color="auto"/>
          </w:divBdr>
        </w:div>
        <w:div w:id="1736392075">
          <w:marLeft w:val="144"/>
          <w:marRight w:val="0"/>
          <w:marTop w:val="240"/>
          <w:marBottom w:val="40"/>
          <w:divBdr>
            <w:top w:val="none" w:sz="0" w:space="0" w:color="auto"/>
            <w:left w:val="none" w:sz="0" w:space="0" w:color="auto"/>
            <w:bottom w:val="none" w:sz="0" w:space="0" w:color="auto"/>
            <w:right w:val="none" w:sz="0" w:space="0" w:color="auto"/>
          </w:divBdr>
        </w:div>
        <w:div w:id="356127817">
          <w:marLeft w:val="144"/>
          <w:marRight w:val="0"/>
          <w:marTop w:val="240"/>
          <w:marBottom w:val="40"/>
          <w:divBdr>
            <w:top w:val="none" w:sz="0" w:space="0" w:color="auto"/>
            <w:left w:val="none" w:sz="0" w:space="0" w:color="auto"/>
            <w:bottom w:val="none" w:sz="0" w:space="0" w:color="auto"/>
            <w:right w:val="none" w:sz="0" w:space="0" w:color="auto"/>
          </w:divBdr>
        </w:div>
        <w:div w:id="1381201947">
          <w:marLeft w:val="144"/>
          <w:marRight w:val="0"/>
          <w:marTop w:val="240"/>
          <w:marBottom w:val="40"/>
          <w:divBdr>
            <w:top w:val="none" w:sz="0" w:space="0" w:color="auto"/>
            <w:left w:val="none" w:sz="0" w:space="0" w:color="auto"/>
            <w:bottom w:val="none" w:sz="0" w:space="0" w:color="auto"/>
            <w:right w:val="none" w:sz="0" w:space="0" w:color="auto"/>
          </w:divBdr>
        </w:div>
        <w:div w:id="1113087848">
          <w:marLeft w:val="144"/>
          <w:marRight w:val="0"/>
          <w:marTop w:val="240"/>
          <w:marBottom w:val="40"/>
          <w:divBdr>
            <w:top w:val="none" w:sz="0" w:space="0" w:color="auto"/>
            <w:left w:val="none" w:sz="0" w:space="0" w:color="auto"/>
            <w:bottom w:val="none" w:sz="0" w:space="0" w:color="auto"/>
            <w:right w:val="none" w:sz="0" w:space="0" w:color="auto"/>
          </w:divBdr>
        </w:div>
        <w:div w:id="1167791350">
          <w:marLeft w:val="144"/>
          <w:marRight w:val="0"/>
          <w:marTop w:val="240"/>
          <w:marBottom w:val="40"/>
          <w:divBdr>
            <w:top w:val="none" w:sz="0" w:space="0" w:color="auto"/>
            <w:left w:val="none" w:sz="0" w:space="0" w:color="auto"/>
            <w:bottom w:val="none" w:sz="0" w:space="0" w:color="auto"/>
            <w:right w:val="none" w:sz="0" w:space="0" w:color="auto"/>
          </w:divBdr>
        </w:div>
      </w:divsChild>
    </w:div>
    <w:div w:id="703940487">
      <w:bodyDiv w:val="1"/>
      <w:marLeft w:val="0"/>
      <w:marRight w:val="0"/>
      <w:marTop w:val="0"/>
      <w:marBottom w:val="0"/>
      <w:divBdr>
        <w:top w:val="none" w:sz="0" w:space="0" w:color="auto"/>
        <w:left w:val="none" w:sz="0" w:space="0" w:color="auto"/>
        <w:bottom w:val="none" w:sz="0" w:space="0" w:color="auto"/>
        <w:right w:val="none" w:sz="0" w:space="0" w:color="auto"/>
      </w:divBdr>
      <w:divsChild>
        <w:div w:id="169103930">
          <w:marLeft w:val="720"/>
          <w:marRight w:val="0"/>
          <w:marTop w:val="240"/>
          <w:marBottom w:val="0"/>
          <w:divBdr>
            <w:top w:val="none" w:sz="0" w:space="0" w:color="auto"/>
            <w:left w:val="none" w:sz="0" w:space="0" w:color="auto"/>
            <w:bottom w:val="none" w:sz="0" w:space="0" w:color="auto"/>
            <w:right w:val="none" w:sz="0" w:space="0" w:color="auto"/>
          </w:divBdr>
        </w:div>
        <w:div w:id="571041891">
          <w:marLeft w:val="720"/>
          <w:marRight w:val="0"/>
          <w:marTop w:val="240"/>
          <w:marBottom w:val="0"/>
          <w:divBdr>
            <w:top w:val="none" w:sz="0" w:space="0" w:color="auto"/>
            <w:left w:val="none" w:sz="0" w:space="0" w:color="auto"/>
            <w:bottom w:val="none" w:sz="0" w:space="0" w:color="auto"/>
            <w:right w:val="none" w:sz="0" w:space="0" w:color="auto"/>
          </w:divBdr>
        </w:div>
        <w:div w:id="2049185800">
          <w:marLeft w:val="720"/>
          <w:marRight w:val="0"/>
          <w:marTop w:val="240"/>
          <w:marBottom w:val="0"/>
          <w:divBdr>
            <w:top w:val="none" w:sz="0" w:space="0" w:color="auto"/>
            <w:left w:val="none" w:sz="0" w:space="0" w:color="auto"/>
            <w:bottom w:val="none" w:sz="0" w:space="0" w:color="auto"/>
            <w:right w:val="none" w:sz="0" w:space="0" w:color="auto"/>
          </w:divBdr>
        </w:div>
        <w:div w:id="1409498518">
          <w:marLeft w:val="720"/>
          <w:marRight w:val="0"/>
          <w:marTop w:val="240"/>
          <w:marBottom w:val="0"/>
          <w:divBdr>
            <w:top w:val="none" w:sz="0" w:space="0" w:color="auto"/>
            <w:left w:val="none" w:sz="0" w:space="0" w:color="auto"/>
            <w:bottom w:val="none" w:sz="0" w:space="0" w:color="auto"/>
            <w:right w:val="none" w:sz="0" w:space="0" w:color="auto"/>
          </w:divBdr>
        </w:div>
        <w:div w:id="143593561">
          <w:marLeft w:val="720"/>
          <w:marRight w:val="0"/>
          <w:marTop w:val="240"/>
          <w:marBottom w:val="0"/>
          <w:divBdr>
            <w:top w:val="none" w:sz="0" w:space="0" w:color="auto"/>
            <w:left w:val="none" w:sz="0" w:space="0" w:color="auto"/>
            <w:bottom w:val="none" w:sz="0" w:space="0" w:color="auto"/>
            <w:right w:val="none" w:sz="0" w:space="0" w:color="auto"/>
          </w:divBdr>
        </w:div>
      </w:divsChild>
    </w:div>
    <w:div w:id="164596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ropbox\Personal\Especializaci&#243;n\05-Validacion%20Arquitectura\Trabajo%20Final\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32582B-1397-4073-907C-7E7F3F6BF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17</TotalTime>
  <Pages>26</Pages>
  <Words>4662</Words>
  <Characters>25646</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30248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Usuario</dc:creator>
  <cp:lastModifiedBy>Usuario</cp:lastModifiedBy>
  <cp:revision>3</cp:revision>
  <cp:lastPrinted>2015-06-04T00:55:00Z</cp:lastPrinted>
  <dcterms:created xsi:type="dcterms:W3CDTF">2015-06-04T06:15:00Z</dcterms:created>
  <dcterms:modified xsi:type="dcterms:W3CDTF">2015-06-05T00:35:00Z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