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June 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lastRenderedPageBreak/>
        <w:t>Bit 4: guard</w:t>
      </w:r>
    </w:p>
    <w:p w:rsidR="0018372E" w:rsidRDefault="00292C3A" w:rsidP="0018372E">
      <w:pPr>
        <w:pStyle w:val="ListParagraph"/>
        <w:numPr>
          <w:ilvl w:val="0"/>
          <w:numId w:val="1"/>
        </w:numPr>
      </w:pPr>
      <w:r>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5A1ADF" w:rsidRDefault="005A1ADF" w:rsidP="00990543">
      <w:pPr>
        <w:pStyle w:val="Heading2"/>
      </w:pPr>
      <w:r>
        <w:t>Housekeeping Output Formats</w:t>
      </w:r>
    </w:p>
    <w:p w:rsidR="005A1ADF" w:rsidRPr="005A1ADF" w:rsidRDefault="005A1ADF" w:rsidP="005A1ADF"/>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lastRenderedPageBreak/>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lastRenderedPageBreak/>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lastRenderedPageBreak/>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0x3F</w:t>
            </w:r>
          </w:p>
        </w:tc>
        <w:tc>
          <w:tcPr>
            <w:tcW w:w="3986" w:type="dxa"/>
          </w:tcPr>
          <w:p w:rsidR="008542FB" w:rsidRDefault="008542FB" w:rsidP="00804DEC">
            <w:r>
              <w:t>Stop sending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C56079" w:rsidTr="00927935">
        <w:tc>
          <w:tcPr>
            <w:tcW w:w="675" w:type="dxa"/>
          </w:tcPr>
          <w:p w:rsidR="00C56079" w:rsidRDefault="00C56079" w:rsidP="00C56079">
            <w:r>
              <w:t>0x3E</w:t>
            </w:r>
          </w:p>
        </w:tc>
        <w:tc>
          <w:tcPr>
            <w:tcW w:w="3986" w:type="dxa"/>
          </w:tcPr>
          <w:p w:rsidR="00C56079" w:rsidRDefault="00C56079" w:rsidP="00C56079">
            <w:r>
              <w:t>Return</w:t>
            </w:r>
            <w:r w:rsidR="00D47B2F">
              <w:t xml:space="preserve"> a</w:t>
            </w:r>
            <w:r>
              <w:t xml:space="preserve"> trigger mask register</w:t>
            </w:r>
            <w:r>
              <w:t xml:space="preserve"> for </w:t>
            </w:r>
            <w:r w:rsidR="00D47B2F">
              <w:t xml:space="preserve">a PMT-based </w:t>
            </w:r>
            <w:r>
              <w:t>trigger</w:t>
            </w:r>
          </w:p>
        </w:tc>
        <w:tc>
          <w:tcPr>
            <w:tcW w:w="1094" w:type="dxa"/>
          </w:tcPr>
          <w:p w:rsidR="00C56079" w:rsidRDefault="00C56079" w:rsidP="00C56079">
            <w:r>
              <w:t>1</w:t>
            </w:r>
          </w:p>
        </w:tc>
        <w:tc>
          <w:tcPr>
            <w:tcW w:w="3595" w:type="dxa"/>
          </w:tcPr>
          <w:p w:rsidR="00C56079" w:rsidRDefault="00C56079" w:rsidP="00C56079">
            <w:r>
              <w:t xml:space="preserve">0: 1 for the main electron trigger, </w:t>
            </w:r>
          </w:p>
          <w:p w:rsidR="00C56079" w:rsidRDefault="00C56079" w:rsidP="00C56079">
            <w:r>
              <w:t xml:space="preserve">    0 for the proton trigger</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0: number of 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5A07FE" w:rsidTr="00927935">
        <w:tc>
          <w:tcPr>
            <w:tcW w:w="675" w:type="dxa"/>
          </w:tcPr>
          <w:p w:rsidR="005A07FE" w:rsidRDefault="005A07FE" w:rsidP="00804DEC">
            <w:r>
              <w:t>0x44</w:t>
            </w:r>
          </w:p>
        </w:tc>
        <w:tc>
          <w:tcPr>
            <w:tcW w:w="3986" w:type="dxa"/>
          </w:tcPr>
          <w:p w:rsidR="005A07FE" w:rsidRDefault="005A07FE" w:rsidP="00804DEC">
            <w:r>
              <w:t>End a run and send the run summary</w:t>
            </w:r>
          </w:p>
          <w:p w:rsidR="005A07FE" w:rsidRDefault="005A07FE" w:rsidP="00804DEC">
            <w:r>
              <w:t>4 bytes missed trigger count</w:t>
            </w:r>
          </w:p>
          <w:p w:rsidR="005A07FE" w:rsidRDefault="005A07FE" w:rsidP="00804DEC">
            <w:r>
              <w:t>4 bytes accepted trigger (event) count</w:t>
            </w:r>
          </w:p>
          <w:p w:rsidR="005A07FE" w:rsidRDefault="005A07FE" w:rsidP="00804DEC">
            <w:r>
              <w:t>1 byte number of bad CRCs detected</w:t>
            </w:r>
          </w:p>
        </w:tc>
        <w:tc>
          <w:tcPr>
            <w:tcW w:w="1094" w:type="dxa"/>
          </w:tcPr>
          <w:p w:rsidR="005A07FE" w:rsidRDefault="005A07FE" w:rsidP="00804DEC">
            <w:r>
              <w:t>9</w:t>
            </w:r>
          </w:p>
        </w:tc>
        <w:tc>
          <w:tcPr>
            <w:tcW w:w="3595" w:type="dxa"/>
          </w:tcPr>
          <w:p w:rsidR="005A07FE" w:rsidRDefault="005A07FE" w:rsidP="00804DEC">
            <w:r>
              <w:t>N/A</w:t>
            </w:r>
          </w:p>
        </w:tc>
      </w:tr>
      <w:tr w:rsidR="00D10C70" w:rsidTr="00927935">
        <w:tc>
          <w:tcPr>
            <w:tcW w:w="675" w:type="dxa"/>
          </w:tcPr>
          <w:p w:rsidR="00D10C70" w:rsidRDefault="00D10C70" w:rsidP="00804DEC">
            <w:r>
              <w:t>0x50</w:t>
            </w:r>
          </w:p>
        </w:tc>
        <w:tc>
          <w:tcPr>
            <w:tcW w:w="3986" w:type="dxa"/>
          </w:tcPr>
          <w:p w:rsidR="00D10C70" w:rsidRDefault="00C11AA9" w:rsidP="00804DEC">
            <w:r>
              <w:t xml:space="preserve">Return </w:t>
            </w:r>
            <w:r w:rsidR="00D10C70">
              <w:t>counter information</w:t>
            </w:r>
          </w:p>
          <w:p w:rsidR="00D10C70" w:rsidRDefault="00D10C70" w:rsidP="00804DEC">
            <w:r>
              <w:t>2 bytes count of all commands seen</w:t>
            </w:r>
          </w:p>
          <w:p w:rsidR="00D10C70" w:rsidRDefault="00D10C70" w:rsidP="00804DEC">
            <w:r>
              <w:t>2 bytes count of PSOC commands received</w:t>
            </w:r>
          </w:p>
          <w:p w:rsidR="00D10C70" w:rsidRDefault="00D10C70" w:rsidP="00804DEC">
            <w:r>
              <w:t>1 byte count of command timeouts</w:t>
            </w:r>
          </w:p>
          <w:p w:rsidR="00D10C70" w:rsidRDefault="00D10C70" w:rsidP="00804DEC">
            <w:r>
              <w:t>1 byte count of tracker resets</w:t>
            </w:r>
          </w:p>
        </w:tc>
        <w:tc>
          <w:tcPr>
            <w:tcW w:w="1094" w:type="dxa"/>
          </w:tcPr>
          <w:p w:rsidR="00D10C70" w:rsidRDefault="00D10C70" w:rsidP="00804DEC">
            <w:r>
              <w:t>6</w:t>
            </w:r>
          </w:p>
        </w:tc>
        <w:tc>
          <w:tcPr>
            <w:tcW w:w="3595" w:type="dxa"/>
          </w:tcPr>
          <w:p w:rsidR="00D10C70" w:rsidRDefault="00D10C70" w:rsidP="00804DEC">
            <w:r>
              <w:t>N/A</w:t>
            </w:r>
          </w:p>
        </w:tc>
      </w:tr>
      <w:tr w:rsidR="00D10C70" w:rsidTr="00927935">
        <w:tc>
          <w:tcPr>
            <w:tcW w:w="675" w:type="dxa"/>
          </w:tcPr>
          <w:p w:rsidR="00D10C70" w:rsidRDefault="00D10C70" w:rsidP="00804DEC">
            <w:r>
              <w:t>0x3C</w:t>
            </w:r>
          </w:p>
        </w:tc>
        <w:tc>
          <w:tcPr>
            <w:tcW w:w="3986" w:type="dxa"/>
          </w:tcPr>
          <w:p w:rsidR="00D10C70" w:rsidRDefault="00D10C70" w:rsidP="00804DEC">
            <w:r>
              <w:t>Start a run</w:t>
            </w:r>
          </w:p>
        </w:tc>
        <w:tc>
          <w:tcPr>
            <w:tcW w:w="1094" w:type="dxa"/>
          </w:tcPr>
          <w:p w:rsidR="00D10C70" w:rsidRDefault="00D10C70" w:rsidP="00804DEC">
            <w:r>
              <w:t>0</w:t>
            </w:r>
          </w:p>
        </w:tc>
        <w:tc>
          <w:tcPr>
            <w:tcW w:w="3595" w:type="dxa"/>
          </w:tcPr>
          <w:p w:rsidR="00D10C70" w:rsidRDefault="00D10C70" w:rsidP="00804DEC">
            <w:r>
              <w:t>0,1: two-byte run number</w:t>
            </w:r>
          </w:p>
          <w:p w:rsidR="00D10C70" w:rsidRDefault="00D10C70" w:rsidP="00804DEC">
            <w:r>
              <w:t>2: 1=read tracker; 0=no tracker</w:t>
            </w:r>
          </w:p>
          <w:p w:rsidR="00D10C70" w:rsidRDefault="00D10C70" w:rsidP="00804DEC">
            <w:r>
              <w:t>3: 1=TOF debugging on</w:t>
            </w:r>
          </w:p>
        </w:tc>
      </w:tr>
      <w:tr w:rsidR="00D10C70" w:rsidTr="00927935">
        <w:tc>
          <w:tcPr>
            <w:tcW w:w="675" w:type="dxa"/>
          </w:tcPr>
          <w:p w:rsidR="00D10C70" w:rsidRDefault="00D10C70" w:rsidP="00804DEC">
            <w:r>
              <w:t>0x3D</w:t>
            </w:r>
          </w:p>
        </w:tc>
        <w:tc>
          <w:tcPr>
            <w:tcW w:w="3986" w:type="dxa"/>
          </w:tcPr>
          <w:p w:rsidR="00D10C70" w:rsidRDefault="00D10C70" w:rsidP="00804DEC">
            <w:r>
              <w:t>Return trigger enable status</w:t>
            </w:r>
          </w:p>
          <w:p w:rsidR="00D10C70" w:rsidRDefault="00D10C70" w:rsidP="00804DEC">
            <w:r>
              <w:t>1= enabled; 0= not enabled</w:t>
            </w:r>
          </w:p>
        </w:tc>
        <w:tc>
          <w:tcPr>
            <w:tcW w:w="1094" w:type="dxa"/>
          </w:tcPr>
          <w:p w:rsidR="00D10C70" w:rsidRDefault="00D10C70" w:rsidP="00804DEC">
            <w:r>
              <w:t>1</w:t>
            </w:r>
          </w:p>
        </w:tc>
        <w:tc>
          <w:tcPr>
            <w:tcW w:w="3595" w:type="dxa"/>
          </w:tcPr>
          <w:p w:rsidR="00D10C70" w:rsidRDefault="00D10C70" w:rsidP="00804DEC">
            <w:r>
              <w:t>N/A</w:t>
            </w:r>
          </w:p>
        </w:tc>
      </w:tr>
      <w:tr w:rsidR="00D10C70" w:rsidTr="00927935">
        <w:tc>
          <w:tcPr>
            <w:tcW w:w="675" w:type="dxa"/>
          </w:tcPr>
          <w:p w:rsidR="00D10C70" w:rsidRDefault="005E3B0B" w:rsidP="00804DEC">
            <w:r>
              <w:t>0x40</w:t>
            </w:r>
          </w:p>
        </w:tc>
        <w:tc>
          <w:tcPr>
            <w:tcW w:w="3986" w:type="dxa"/>
          </w:tcPr>
          <w:p w:rsidR="00D10C70" w:rsidRDefault="005E3B0B" w:rsidP="00804DEC">
            <w:r>
              <w:t>Read all TOF data (for bench testing)</w:t>
            </w:r>
          </w:p>
        </w:tc>
        <w:tc>
          <w:tcPr>
            <w:tcW w:w="1094" w:type="dxa"/>
          </w:tcPr>
          <w:p w:rsidR="00D10C70" w:rsidRDefault="005E3B0B" w:rsidP="00804DEC">
            <w:r>
              <w:t>variable</w:t>
            </w:r>
          </w:p>
        </w:tc>
        <w:tc>
          <w:tcPr>
            <w:tcW w:w="3595" w:type="dxa"/>
          </w:tcPr>
          <w:p w:rsidR="00D10C70" w:rsidRDefault="005E3B0B" w:rsidP="00D10C70">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w:t>
            </w:r>
            <w:r>
              <w:lastRenderedPageBreak/>
              <w:t>clock t</w:t>
            </w:r>
            <w:r w:rsidR="00060822">
              <w:t>o match the time of the i2c RTC that has backup power.</w:t>
            </w:r>
          </w:p>
        </w:tc>
        <w:tc>
          <w:tcPr>
            <w:tcW w:w="1094" w:type="dxa"/>
          </w:tcPr>
          <w:p w:rsidR="00D10C70" w:rsidRDefault="005E3B0B" w:rsidP="00804DEC">
            <w:r>
              <w:lastRenderedPageBreak/>
              <w:t>0</w:t>
            </w:r>
          </w:p>
        </w:tc>
        <w:tc>
          <w:tcPr>
            <w:tcW w:w="3595" w:type="dxa"/>
          </w:tcPr>
          <w:p w:rsidR="00D10C70" w:rsidRDefault="005E3B0B" w:rsidP="00D10C70">
            <w:r>
              <w:t>0: seconds</w:t>
            </w:r>
          </w:p>
          <w:p w:rsidR="005E3B0B" w:rsidRDefault="005E3B0B" w:rsidP="00D10C70">
            <w:r>
              <w:t>1: minutes</w:t>
            </w:r>
          </w:p>
          <w:p w:rsidR="005E3B0B" w:rsidRDefault="005E3B0B" w:rsidP="00D10C70">
            <w:r>
              <w:lastRenderedPageBreak/>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lastRenderedPageBreak/>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B45295" w:rsidTr="00927935">
        <w:tc>
          <w:tcPr>
            <w:tcW w:w="675" w:type="dxa"/>
          </w:tcPr>
          <w:p w:rsidR="00B45295" w:rsidRDefault="00B45295" w:rsidP="00804DEC">
            <w:r>
              <w:t>0x4A</w:t>
            </w:r>
          </w:p>
        </w:tc>
        <w:tc>
          <w:tcPr>
            <w:tcW w:w="3986" w:type="dxa"/>
          </w:tcPr>
          <w:p w:rsidR="00B45295" w:rsidRDefault="00B45295" w:rsidP="00C11AA9">
            <w:r>
              <w:t>Set up and start tracker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monitoring interval, in seconds</w:t>
            </w:r>
          </w:p>
          <w:p w:rsidR="00B45295" w:rsidRDefault="00B45295" w:rsidP="00D10C70">
            <w:r>
              <w:t>1: number of measurements to average</w:t>
            </w:r>
          </w:p>
          <w:p w:rsidR="00B45295" w:rsidRDefault="00B45295" w:rsidP="00D10C70">
            <w:r>
              <w:t>Set both to zero to turn off monitoring.</w:t>
            </w:r>
          </w:p>
        </w:tc>
      </w:tr>
      <w:tr w:rsidR="00B45295" w:rsidTr="00927935">
        <w:tc>
          <w:tcPr>
            <w:tcW w:w="675" w:type="dxa"/>
          </w:tcPr>
          <w:p w:rsidR="00B45295" w:rsidRDefault="00B45295" w:rsidP="00804DEC">
            <w:r>
              <w:t>0x52</w:t>
            </w:r>
          </w:p>
        </w:tc>
        <w:tc>
          <w:tcPr>
            <w:tcW w:w="3986" w:type="dxa"/>
          </w:tcPr>
          <w:p w:rsidR="00B45295" w:rsidRDefault="00B45295" w:rsidP="00C11AA9">
            <w:r>
              <w:t>Set up and start PMT rate monitoring.</w:t>
            </w:r>
          </w:p>
          <w:p w:rsidR="00B45295" w:rsidRDefault="00B45295" w:rsidP="00C11AA9">
            <w:r>
              <w:t xml:space="preserve">This command is not necessary if housekeeping is turned on, unless you </w:t>
            </w:r>
            <w:proofErr w:type="gramStart"/>
            <w:r>
              <w:t>don’t</w:t>
            </w:r>
            <w:proofErr w:type="gramEnd"/>
            <w:r>
              <w:t xml:space="preserve"> like the default settings.</w:t>
            </w:r>
          </w:p>
        </w:tc>
        <w:tc>
          <w:tcPr>
            <w:tcW w:w="1094" w:type="dxa"/>
          </w:tcPr>
          <w:p w:rsidR="00B45295" w:rsidRDefault="00B45295" w:rsidP="00804DEC">
            <w:r>
              <w:t>0</w:t>
            </w:r>
          </w:p>
        </w:tc>
        <w:tc>
          <w:tcPr>
            <w:tcW w:w="3595" w:type="dxa"/>
          </w:tcPr>
          <w:p w:rsidR="00B45295" w:rsidRDefault="00B45295" w:rsidP="00D10C70">
            <w:r>
              <w:t>0: time over which to accumulate counts</w:t>
            </w:r>
          </w:p>
          <w:p w:rsidR="00B45295" w:rsidRDefault="00B45295" w:rsidP="00D10C70">
            <w:r>
              <w:t>1: interval between measurements, in seconds</w:t>
            </w:r>
          </w:p>
        </w:tc>
      </w:tr>
      <w:tr w:rsidR="00B45295" w:rsidTr="00927935">
        <w:tc>
          <w:tcPr>
            <w:tcW w:w="675" w:type="dxa"/>
          </w:tcPr>
          <w:p w:rsidR="00B45295" w:rsidRDefault="00B45295" w:rsidP="00804DEC">
            <w:r>
              <w:t>0x53</w:t>
            </w:r>
          </w:p>
        </w:tc>
        <w:tc>
          <w:tcPr>
            <w:tcW w:w="3986" w:type="dxa"/>
          </w:tcPr>
          <w:p w:rsidR="00B45295" w:rsidRDefault="00B45295" w:rsidP="00C11AA9">
            <w:r>
              <w:t>Get the PMT counter rates</w:t>
            </w:r>
          </w:p>
          <w:p w:rsidR="00B45295" w:rsidRDefault="00B45295" w:rsidP="00C11AA9">
            <w:r>
              <w:t>0,1: uint16 monitoring time in 5ms units</w:t>
            </w:r>
          </w:p>
          <w:p w:rsidR="00B45295" w:rsidRDefault="00B45295" w:rsidP="00C11AA9">
            <w:r>
              <w:t>2,3: uint16 counts for the 1</w:t>
            </w:r>
            <w:r w:rsidRPr="00B45295">
              <w:rPr>
                <w:vertAlign w:val="superscript"/>
              </w:rPr>
              <w:t>st</w:t>
            </w:r>
            <w:r>
              <w:t xml:space="preserve"> channel</w:t>
            </w:r>
          </w:p>
          <w:p w:rsidR="00B45295" w:rsidRDefault="00B45295" w:rsidP="00C11AA9">
            <w:r>
              <w:t>4,5: uint16 counts for the 2</w:t>
            </w:r>
            <w:r w:rsidRPr="00B45295">
              <w:rPr>
                <w:vertAlign w:val="superscript"/>
              </w:rPr>
              <w:t>nd</w:t>
            </w:r>
            <w:r>
              <w:t xml:space="preserve"> channel</w:t>
            </w:r>
          </w:p>
          <w:p w:rsidR="00B45295" w:rsidRDefault="00B45295" w:rsidP="00C11AA9">
            <w:r>
              <w:t>Etc.</w:t>
            </w:r>
          </w:p>
          <w:p w:rsidR="00B45295" w:rsidRDefault="00B45295" w:rsidP="00C11AA9">
            <w:r>
              <w:t>Divide counts by time for the rate.</w:t>
            </w:r>
          </w:p>
        </w:tc>
        <w:tc>
          <w:tcPr>
            <w:tcW w:w="1094" w:type="dxa"/>
          </w:tcPr>
          <w:p w:rsidR="00B45295" w:rsidRDefault="00B45295" w:rsidP="00804DEC">
            <w:r>
              <w:t>12</w:t>
            </w:r>
          </w:p>
        </w:tc>
        <w:tc>
          <w:tcPr>
            <w:tcW w:w="3595" w:type="dxa"/>
          </w:tcPr>
          <w:p w:rsidR="00B45295" w:rsidRDefault="00B45295" w:rsidP="00D10C70">
            <w:r>
              <w:t>N/A</w:t>
            </w:r>
          </w:p>
        </w:tc>
      </w:tr>
      <w:tr w:rsidR="002A11E7" w:rsidTr="00927935">
        <w:tc>
          <w:tcPr>
            <w:tcW w:w="675" w:type="dxa"/>
          </w:tcPr>
          <w:p w:rsidR="002A11E7" w:rsidRDefault="002A11E7" w:rsidP="00804DEC">
            <w:r>
              <w:t>0x4B</w:t>
            </w:r>
          </w:p>
        </w:tc>
        <w:tc>
          <w:tcPr>
            <w:tcW w:w="3986" w:type="dxa"/>
          </w:tcPr>
          <w:p w:rsidR="002A11E7" w:rsidRDefault="002A11E7" w:rsidP="00C11AA9">
            <w:r>
              <w:t>Set the delay between the trigger GO and readout of the peak detectors</w:t>
            </w:r>
          </w:p>
        </w:tc>
        <w:tc>
          <w:tcPr>
            <w:tcW w:w="1094" w:type="dxa"/>
          </w:tcPr>
          <w:p w:rsidR="002A11E7" w:rsidRDefault="002A11E7" w:rsidP="00804DEC">
            <w:r>
              <w:t>0</w:t>
            </w:r>
          </w:p>
        </w:tc>
        <w:tc>
          <w:tcPr>
            <w:tcW w:w="3595" w:type="dxa"/>
          </w:tcPr>
          <w:p w:rsidR="002A11E7" w:rsidRDefault="002A11E7" w:rsidP="00D10C70">
            <w:r>
              <w:t>0: delay, in clock cycles, from 0 to 127</w:t>
            </w:r>
          </w:p>
        </w:tc>
      </w:tr>
      <w:tr w:rsidR="008C3F1D" w:rsidTr="00927935">
        <w:tc>
          <w:tcPr>
            <w:tcW w:w="675" w:type="dxa"/>
          </w:tcPr>
          <w:p w:rsidR="008C3F1D" w:rsidRDefault="008C3F1D" w:rsidP="00804DEC">
            <w:r>
              <w:t>0x4C</w:t>
            </w:r>
          </w:p>
        </w:tc>
        <w:tc>
          <w:tcPr>
            <w:tcW w:w="3986" w:type="dxa"/>
          </w:tcPr>
          <w:p w:rsidR="008C3F1D" w:rsidRDefault="008C3F1D" w:rsidP="00C11AA9">
            <w:r>
              <w:t>Enable or disable TOF data accumulation</w:t>
            </w:r>
          </w:p>
        </w:tc>
        <w:tc>
          <w:tcPr>
            <w:tcW w:w="1094" w:type="dxa"/>
          </w:tcPr>
          <w:p w:rsidR="008C3F1D" w:rsidRDefault="008C3F1D" w:rsidP="00804DEC">
            <w:r>
              <w:t>0</w:t>
            </w:r>
          </w:p>
        </w:tc>
        <w:tc>
          <w:tcPr>
            <w:tcW w:w="3595" w:type="dxa"/>
          </w:tcPr>
          <w:p w:rsidR="008C3F1D" w:rsidRDefault="008C3F1D" w:rsidP="00D10C70">
            <w:r>
              <w:t>0: 1=enable, 0=disable</w:t>
            </w:r>
          </w:p>
        </w:tc>
      </w:tr>
      <w:tr w:rsidR="008C3F1D" w:rsidTr="00927935">
        <w:tc>
          <w:tcPr>
            <w:tcW w:w="675" w:type="dxa"/>
          </w:tcPr>
          <w:p w:rsidR="008C3F1D" w:rsidRDefault="008C3F1D" w:rsidP="00804DEC">
            <w:r>
              <w:t>0x4D</w:t>
            </w:r>
          </w:p>
        </w:tc>
        <w:tc>
          <w:tcPr>
            <w:tcW w:w="3986" w:type="dxa"/>
          </w:tcPr>
          <w:p w:rsidR="008C3F1D" w:rsidRDefault="008C3F1D" w:rsidP="00C11AA9">
            <w:r>
              <w:t>Select TOF acquisition mode</w:t>
            </w:r>
          </w:p>
        </w:tc>
        <w:tc>
          <w:tcPr>
            <w:tcW w:w="1094" w:type="dxa"/>
          </w:tcPr>
          <w:p w:rsidR="008C3F1D" w:rsidRDefault="008C3F1D" w:rsidP="00804DEC">
            <w:r>
              <w:t>0</w:t>
            </w:r>
          </w:p>
        </w:tc>
        <w:tc>
          <w:tcPr>
            <w:tcW w:w="3595" w:type="dxa"/>
          </w:tcPr>
          <w:p w:rsidR="008C3F1D" w:rsidRDefault="008C3F1D" w:rsidP="00D10C70">
            <w:r>
              <w:t>0: 1=use DMA (preferred default)</w:t>
            </w:r>
          </w:p>
          <w:p w:rsidR="008C3F1D" w:rsidRDefault="008C3F1D" w:rsidP="00D10C70">
            <w:r>
              <w:t xml:space="preserve">     0=use interrupt</w:t>
            </w:r>
          </w:p>
        </w:tc>
      </w:tr>
      <w:tr w:rsidR="008C3F1D" w:rsidTr="00927935">
        <w:tc>
          <w:tcPr>
            <w:tcW w:w="675" w:type="dxa"/>
          </w:tcPr>
          <w:p w:rsidR="008C3F1D" w:rsidRDefault="008C3F1D" w:rsidP="00804DEC">
            <w:r>
              <w:t>0x4E</w:t>
            </w:r>
          </w:p>
        </w:tc>
        <w:tc>
          <w:tcPr>
            <w:tcW w:w="3986" w:type="dxa"/>
          </w:tcPr>
          <w:p w:rsidR="008C3F1D" w:rsidRDefault="008C3F1D" w:rsidP="008C3F1D">
            <w:r>
              <w:t>Select whether or not to verify the tracker CRC in the Event PSOC. Turning this on will increase somewhat the dead time.</w:t>
            </w:r>
          </w:p>
        </w:tc>
        <w:tc>
          <w:tcPr>
            <w:tcW w:w="1094" w:type="dxa"/>
          </w:tcPr>
          <w:p w:rsidR="008C3F1D" w:rsidRDefault="008C3F1D" w:rsidP="00804DEC">
            <w:r>
              <w:t>0</w:t>
            </w:r>
          </w:p>
        </w:tc>
        <w:tc>
          <w:tcPr>
            <w:tcW w:w="3595" w:type="dxa"/>
          </w:tcPr>
          <w:p w:rsidR="008C3F1D" w:rsidRDefault="008C3F1D" w:rsidP="00D10C70">
            <w:r>
              <w:t>0: 1=yes, 0=no (default)</w:t>
            </w:r>
          </w:p>
        </w:tc>
      </w:tr>
      <w:tr w:rsidR="00262E39" w:rsidTr="00927935">
        <w:tc>
          <w:tcPr>
            <w:tcW w:w="675" w:type="dxa"/>
          </w:tcPr>
          <w:p w:rsidR="00262E39" w:rsidRDefault="00262E39" w:rsidP="00804DEC">
            <w:r>
              <w:t>0x4F</w:t>
            </w:r>
          </w:p>
        </w:tc>
        <w:tc>
          <w:tcPr>
            <w:tcW w:w="3986" w:type="dxa"/>
          </w:tcPr>
          <w:p w:rsidR="00262E39" w:rsidRDefault="00262E39" w:rsidP="00262E39">
            <w:r>
              <w:t>Set the tracker trigger delay for PMT triggers.</w:t>
            </w:r>
          </w:p>
        </w:tc>
        <w:tc>
          <w:tcPr>
            <w:tcW w:w="1094" w:type="dxa"/>
          </w:tcPr>
          <w:p w:rsidR="00262E39" w:rsidRDefault="00262E39" w:rsidP="00804DEC">
            <w:r>
              <w:t>0</w:t>
            </w:r>
          </w:p>
        </w:tc>
        <w:tc>
          <w:tcPr>
            <w:tcW w:w="3595" w:type="dxa"/>
          </w:tcPr>
          <w:p w:rsidR="00262E39" w:rsidRDefault="00262E39" w:rsidP="00D10C70">
            <w:r>
              <w:t xml:space="preserve">0: value, </w:t>
            </w:r>
            <w:r>
              <w:t>in units of the 12 MHz clock period</w:t>
            </w:r>
          </w:p>
        </w:tc>
      </w:tr>
      <w:tr w:rsidR="00262E39" w:rsidTr="00927935">
        <w:tc>
          <w:tcPr>
            <w:tcW w:w="675" w:type="dxa"/>
          </w:tcPr>
          <w:p w:rsidR="00262E39" w:rsidRDefault="00262E39" w:rsidP="00804DEC">
            <w:r>
              <w:lastRenderedPageBreak/>
              <w:t>0x51</w:t>
            </w:r>
          </w:p>
        </w:tc>
        <w:tc>
          <w:tcPr>
            <w:tcW w:w="3986" w:type="dxa"/>
          </w:tcPr>
          <w:p w:rsidR="00262E39" w:rsidRDefault="00262E39" w:rsidP="00262E39">
            <w:r>
              <w:t>Get the average event readout rate</w:t>
            </w:r>
          </w:p>
          <w:p w:rsidR="00262E39" w:rsidRDefault="00262E39" w:rsidP="00262E39">
            <w:r>
              <w:t xml:space="preserve">4-byte sum of readout times (5 </w:t>
            </w:r>
            <w:proofErr w:type="spellStart"/>
            <w:r>
              <w:t>ms</w:t>
            </w:r>
            <w:proofErr w:type="spellEnd"/>
            <w:r>
              <w:t xml:space="preserve"> units)</w:t>
            </w:r>
          </w:p>
          <w:p w:rsidR="00262E39" w:rsidRDefault="00262E39" w:rsidP="00262E39">
            <w:r>
              <w:t>4-byte number of readouts</w:t>
            </w:r>
          </w:p>
          <w:p w:rsidR="00262E39" w:rsidRDefault="00262E39" w:rsidP="00262E39">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62E39" w:rsidRDefault="00262E39" w:rsidP="00804DEC">
            <w:r>
              <w:t>8</w:t>
            </w:r>
          </w:p>
        </w:tc>
        <w:tc>
          <w:tcPr>
            <w:tcW w:w="3595" w:type="dxa"/>
          </w:tcPr>
          <w:p w:rsidR="00262E39" w:rsidRDefault="00262E39" w:rsidP="00D10C70">
            <w:r>
              <w:t>N/A</w:t>
            </w:r>
          </w:p>
        </w:tc>
      </w:tr>
      <w:tr w:rsidR="00262E39" w:rsidTr="00927935">
        <w:tc>
          <w:tcPr>
            <w:tcW w:w="675" w:type="dxa"/>
          </w:tcPr>
          <w:p w:rsidR="00262E39" w:rsidRDefault="004C4B8C" w:rsidP="00804DEC">
            <w:r>
              <w:t>0x56</w:t>
            </w:r>
          </w:p>
        </w:tc>
        <w:tc>
          <w:tcPr>
            <w:tcW w:w="3986" w:type="dxa"/>
          </w:tcPr>
          <w:p w:rsidR="00262E39" w:rsidRDefault="004C4B8C" w:rsidP="00262E39">
            <w:r>
              <w:t>Set up the tracker ASIC configuration.</w:t>
            </w:r>
          </w:p>
          <w:p w:rsidR="004C4B8C" w:rsidRDefault="004C4B8C" w:rsidP="00262E39">
            <w:r>
              <w:t xml:space="preserve">This will first set the number of boards to </w:t>
            </w:r>
            <w:proofErr w:type="gramStart"/>
            <w:r>
              <w:t>be read out</w:t>
            </w:r>
            <w:proofErr w:type="gramEnd"/>
            <w:r>
              <w:t xml:space="preserve"> and turn on the ASIC power.</w:t>
            </w:r>
          </w:p>
          <w:p w:rsidR="004C4B8C" w:rsidRDefault="004C4B8C" w:rsidP="00262E39">
            <w:r>
              <w:t xml:space="preserve">The ASIC register values </w:t>
            </w:r>
            <w:proofErr w:type="gramStart"/>
            <w:r>
              <w:t>are read</w:t>
            </w:r>
            <w:proofErr w:type="gramEnd"/>
            <w:r>
              <w:t xml:space="preserve"> from RAM (which is initialized at power-on from EEPROM but can be modified by various commands).</w:t>
            </w:r>
            <w:bookmarkStart w:id="2" w:name="_GoBack"/>
            <w:bookmarkEnd w:id="2"/>
          </w:p>
        </w:tc>
        <w:tc>
          <w:tcPr>
            <w:tcW w:w="1094" w:type="dxa"/>
          </w:tcPr>
          <w:p w:rsidR="00262E39" w:rsidRDefault="004C4B8C" w:rsidP="00804DEC">
            <w:r>
              <w:t>0</w:t>
            </w:r>
          </w:p>
        </w:tc>
        <w:tc>
          <w:tcPr>
            <w:tcW w:w="3595" w:type="dxa"/>
          </w:tcPr>
          <w:p w:rsidR="00262E39" w:rsidRDefault="004C4B8C" w:rsidP="00D10C70">
            <w:r>
              <w:t>0: number of boards (1 through 8)</w:t>
            </w:r>
          </w:p>
          <w:p w:rsidR="004C4B8C" w:rsidRDefault="004C4B8C" w:rsidP="00D10C70"/>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 It is currently set at 14 clock counts with a 12</w:t>
      </w:r>
      <w:r w:rsidRPr="005B3624">
        <w:rPr>
          <w:rFonts w:eastAsia="Times New Roman" w:cstheme="minorHAnsi"/>
        </w:rPr>
        <w:t xml:space="preserve"> MHz clock, i.e. 1.17 microseconds. That determines the trigger window,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 xml:space="preserve">This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Pr="005B3624"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 xml:space="preserve">counter in the ADC schematic that is set in software to start from </w:t>
      </w:r>
      <w:r w:rsidR="00886D53" w:rsidRPr="005B3624">
        <w:rPr>
          <w:rFonts w:eastAsia="Times New Roman" w:cstheme="minorHAnsi"/>
        </w:rPr>
        <w:t>32</w:t>
      </w:r>
      <w:r w:rsidRPr="005B3624">
        <w:rPr>
          <w:rFonts w:eastAsia="Times New Roman" w:cstheme="minorHAnsi"/>
        </w:rPr>
        <w:t xml:space="preserve"> but could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 </w:t>
      </w:r>
      <w:proofErr w:type="gramStart"/>
      <w:r w:rsidRPr="005B3624">
        <w:rPr>
          <w:rFonts w:eastAsia="Times New Roman" w:cstheme="minorHAnsi"/>
        </w:rPr>
        <w:t>readout of the ADCs is initiated by the</w:t>
      </w:r>
      <w:r w:rsidR="000E2727" w:rsidRPr="005B3624">
        <w:rPr>
          <w:rFonts w:eastAsia="Times New Roman" w:cstheme="minorHAnsi"/>
        </w:rPr>
        <w:t xml:space="preserve"> CPU</w:t>
      </w:r>
      <w:proofErr w:type="gramEnd"/>
      <w:r w:rsidR="000E2727" w:rsidRPr="005B3624">
        <w:rPr>
          <w:rFonts w:eastAsia="Times New Roman" w:cstheme="minorHAnsi"/>
        </w:rPr>
        <w:t xml:space="preserve"> after </w:t>
      </w:r>
      <w:r w:rsidR="000E2727" w:rsidRPr="005B3624">
        <w:rPr>
          <w:rFonts w:eastAsia="Times New Roman" w:cstheme="minorHAnsi"/>
        </w:rPr>
        <w:lastRenderedPageBreak/>
        <w:t>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xml:space="preserve">, every time any channel goes above threshold, if there is no trigger “GO”, then the system waits for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proofErr w:type="gramEnd"/>
      <w:r w:rsidR="00E979CB" w:rsidRPr="005B3624">
        <w:rPr>
          <w:rFonts w:eastAsia="Times New Roman" w:cstheme="minorHAnsi"/>
        </w:rPr>
        <w:t>. That i</w:t>
      </w:r>
      <w:r w:rsidRPr="005B3624">
        <w:rPr>
          <w:rFonts w:eastAsia="Times New Roman" w:cstheme="minorHAnsi"/>
        </w:rPr>
        <w:t xml:space="preserve">s </w:t>
      </w:r>
      <w:proofErr w:type="gramStart"/>
      <w:r w:rsidRPr="005B3624">
        <w:rPr>
          <w:rFonts w:eastAsia="Times New Roman" w:cstheme="minorHAnsi"/>
        </w:rPr>
        <w:t>a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42295B" w:rsidRDefault="00141E23" w:rsidP="00D10C70">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w:t>
      </w:r>
      <w:r w:rsidR="00482769">
        <w:lastRenderedPageBreak/>
        <w:t>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4696B"/>
    <w:rsid w:val="00060822"/>
    <w:rsid w:val="000A3A27"/>
    <w:rsid w:val="000A6D6B"/>
    <w:rsid w:val="000B144F"/>
    <w:rsid w:val="000C0922"/>
    <w:rsid w:val="000E2727"/>
    <w:rsid w:val="000E320F"/>
    <w:rsid w:val="000E75E1"/>
    <w:rsid w:val="000F30AB"/>
    <w:rsid w:val="000F69C7"/>
    <w:rsid w:val="00102C37"/>
    <w:rsid w:val="00104B97"/>
    <w:rsid w:val="00107C63"/>
    <w:rsid w:val="00107E93"/>
    <w:rsid w:val="00141E23"/>
    <w:rsid w:val="0018372E"/>
    <w:rsid w:val="0019723D"/>
    <w:rsid w:val="001C3474"/>
    <w:rsid w:val="002052E7"/>
    <w:rsid w:val="00262E39"/>
    <w:rsid w:val="0027001D"/>
    <w:rsid w:val="002801A8"/>
    <w:rsid w:val="00292C3A"/>
    <w:rsid w:val="002A11E7"/>
    <w:rsid w:val="002A2D7B"/>
    <w:rsid w:val="002E3A19"/>
    <w:rsid w:val="002E445C"/>
    <w:rsid w:val="002E5CAC"/>
    <w:rsid w:val="00317A9B"/>
    <w:rsid w:val="00327B85"/>
    <w:rsid w:val="00336282"/>
    <w:rsid w:val="00370259"/>
    <w:rsid w:val="003B263F"/>
    <w:rsid w:val="00410B13"/>
    <w:rsid w:val="0042295B"/>
    <w:rsid w:val="004466DE"/>
    <w:rsid w:val="00451DEC"/>
    <w:rsid w:val="00452CB0"/>
    <w:rsid w:val="00482769"/>
    <w:rsid w:val="004A52E3"/>
    <w:rsid w:val="004A6906"/>
    <w:rsid w:val="004C0D65"/>
    <w:rsid w:val="004C4B8C"/>
    <w:rsid w:val="004C583C"/>
    <w:rsid w:val="004E6420"/>
    <w:rsid w:val="004F150A"/>
    <w:rsid w:val="005225F7"/>
    <w:rsid w:val="00556D05"/>
    <w:rsid w:val="00596C77"/>
    <w:rsid w:val="005A07FE"/>
    <w:rsid w:val="005A1ADF"/>
    <w:rsid w:val="005A327D"/>
    <w:rsid w:val="005B29F0"/>
    <w:rsid w:val="005B3624"/>
    <w:rsid w:val="005D5538"/>
    <w:rsid w:val="005E25EE"/>
    <w:rsid w:val="005E3B0B"/>
    <w:rsid w:val="00637635"/>
    <w:rsid w:val="006416E1"/>
    <w:rsid w:val="00684C83"/>
    <w:rsid w:val="00686D08"/>
    <w:rsid w:val="006E4AF9"/>
    <w:rsid w:val="006E5E36"/>
    <w:rsid w:val="00703CA0"/>
    <w:rsid w:val="0072758D"/>
    <w:rsid w:val="00765E02"/>
    <w:rsid w:val="00784DF1"/>
    <w:rsid w:val="00790782"/>
    <w:rsid w:val="00792FEE"/>
    <w:rsid w:val="007E2B45"/>
    <w:rsid w:val="00804DEC"/>
    <w:rsid w:val="00812BFC"/>
    <w:rsid w:val="008542FB"/>
    <w:rsid w:val="00875D2A"/>
    <w:rsid w:val="00886698"/>
    <w:rsid w:val="00886D53"/>
    <w:rsid w:val="008C3F1D"/>
    <w:rsid w:val="008D4E5B"/>
    <w:rsid w:val="008E4FA4"/>
    <w:rsid w:val="009146EA"/>
    <w:rsid w:val="00927935"/>
    <w:rsid w:val="00933A3F"/>
    <w:rsid w:val="009751C7"/>
    <w:rsid w:val="00990543"/>
    <w:rsid w:val="009B00F0"/>
    <w:rsid w:val="009E3C58"/>
    <w:rsid w:val="009E48E5"/>
    <w:rsid w:val="00A737AF"/>
    <w:rsid w:val="00A9055A"/>
    <w:rsid w:val="00AA5EC2"/>
    <w:rsid w:val="00AC71F4"/>
    <w:rsid w:val="00AD64BD"/>
    <w:rsid w:val="00AD72EE"/>
    <w:rsid w:val="00AE6A8F"/>
    <w:rsid w:val="00B06675"/>
    <w:rsid w:val="00B33450"/>
    <w:rsid w:val="00B352DC"/>
    <w:rsid w:val="00B3561C"/>
    <w:rsid w:val="00B45295"/>
    <w:rsid w:val="00B4536B"/>
    <w:rsid w:val="00B66227"/>
    <w:rsid w:val="00B97345"/>
    <w:rsid w:val="00BA7F20"/>
    <w:rsid w:val="00BB310D"/>
    <w:rsid w:val="00C11AA9"/>
    <w:rsid w:val="00C46606"/>
    <w:rsid w:val="00C56079"/>
    <w:rsid w:val="00C802C4"/>
    <w:rsid w:val="00C86DAF"/>
    <w:rsid w:val="00C879E3"/>
    <w:rsid w:val="00CF4B67"/>
    <w:rsid w:val="00D05AE0"/>
    <w:rsid w:val="00D10C70"/>
    <w:rsid w:val="00D47B2F"/>
    <w:rsid w:val="00D86F5E"/>
    <w:rsid w:val="00DA3B22"/>
    <w:rsid w:val="00DB32FE"/>
    <w:rsid w:val="00DB6A20"/>
    <w:rsid w:val="00DC7516"/>
    <w:rsid w:val="00DF7621"/>
    <w:rsid w:val="00E07B09"/>
    <w:rsid w:val="00E21A2B"/>
    <w:rsid w:val="00E33B6A"/>
    <w:rsid w:val="00E83216"/>
    <w:rsid w:val="00E92D36"/>
    <w:rsid w:val="00E979CB"/>
    <w:rsid w:val="00F05B02"/>
    <w:rsid w:val="00F244E5"/>
    <w:rsid w:val="00F41326"/>
    <w:rsid w:val="00F644BD"/>
    <w:rsid w:val="00F741B6"/>
    <w:rsid w:val="00F970B0"/>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8E31"/>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35C5F-424F-4270-8073-6DEBC27D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11</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107</cp:revision>
  <dcterms:created xsi:type="dcterms:W3CDTF">2022-01-11T23:09:00Z</dcterms:created>
  <dcterms:modified xsi:type="dcterms:W3CDTF">2022-06-07T19:24:00Z</dcterms:modified>
</cp:coreProperties>
</file>