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3332" w:rsidRDefault="00132D6C">
      <w:pPr>
        <w:spacing w:before="1200"/>
        <w:jc w:val="center"/>
        <w:rPr>
          <w:rFonts w:hint="eastAsia"/>
        </w:rPr>
      </w:pPr>
      <w:r>
        <w:rPr>
          <w:b/>
          <w:color w:val="C99A2E"/>
          <w:sz w:val="28"/>
        </w:rPr>
        <w:t>WEBDES020POE</w:t>
      </w:r>
    </w:p>
    <w:p w:rsidR="00FC3332" w:rsidRDefault="00132D6C">
      <w:pPr>
        <w:pStyle w:val="Title"/>
        <w:jc w:val="center"/>
      </w:pPr>
      <w:r>
        <w:t>Website Project Proposal</w:t>
      </w:r>
    </w:p>
    <w:p w:rsidR="00FC3332" w:rsidRDefault="00132D6C">
      <w:pPr>
        <w:jc w:val="center"/>
        <w:rPr>
          <w:rFonts w:hint="eastAsia"/>
        </w:rPr>
      </w:pPr>
      <w:r>
        <w:rPr>
          <w:b/>
          <w:color w:val="1F1F1F"/>
          <w:sz w:val="36"/>
        </w:rPr>
        <w:t>Proposal 1: AESTHETIC SURVILLENCE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C3332">
        <w:trPr>
          <w:jc w:val="center"/>
        </w:trPr>
        <w:tc>
          <w:tcPr>
            <w:tcW w:w="4968" w:type="dxa"/>
            <w:shd w:val="clear" w:color="auto" w:fill="1F1F1F"/>
          </w:tcPr>
          <w:p w:rsidR="00FC3332" w:rsidRDefault="00132D6C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Student Name</w:t>
            </w:r>
          </w:p>
        </w:tc>
        <w:tc>
          <w:tcPr>
            <w:tcW w:w="4968" w:type="dxa"/>
            <w:shd w:val="clear" w:color="auto" w:fill="FAFAFA"/>
          </w:tcPr>
          <w:p w:rsidR="00FC3332" w:rsidRDefault="00132D6C">
            <w:pPr>
              <w:rPr>
                <w:rFonts w:hint="eastAsia"/>
              </w:rPr>
            </w:pPr>
            <w:r>
              <w:rPr>
                <w:sz w:val="20"/>
              </w:rPr>
              <w:t>Trevor Makhubela</w:t>
            </w:r>
          </w:p>
        </w:tc>
      </w:tr>
      <w:tr w:rsidR="00FC3332">
        <w:trPr>
          <w:jc w:val="center"/>
        </w:trPr>
        <w:tc>
          <w:tcPr>
            <w:tcW w:w="4968" w:type="dxa"/>
            <w:shd w:val="clear" w:color="auto" w:fill="1F1F1F"/>
          </w:tcPr>
          <w:p w:rsidR="00FC3332" w:rsidRDefault="00132D6C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Student Number</w:t>
            </w:r>
          </w:p>
        </w:tc>
        <w:tc>
          <w:tcPr>
            <w:tcW w:w="4968" w:type="dxa"/>
            <w:shd w:val="clear" w:color="auto" w:fill="FAFAFA"/>
          </w:tcPr>
          <w:p w:rsidR="00FC3332" w:rsidRDefault="00B00397">
            <w:pPr>
              <w:rPr>
                <w:rFonts w:hint="eastAsia"/>
              </w:rPr>
            </w:pPr>
            <w:r>
              <w:rPr>
                <w:sz w:val="20"/>
              </w:rPr>
              <w:t>ST10511929</w:t>
            </w:r>
          </w:p>
        </w:tc>
      </w:tr>
      <w:tr w:rsidR="00FC3332">
        <w:trPr>
          <w:jc w:val="center"/>
        </w:trPr>
        <w:tc>
          <w:tcPr>
            <w:tcW w:w="4968" w:type="dxa"/>
            <w:shd w:val="clear" w:color="auto" w:fill="1F1F1F"/>
          </w:tcPr>
          <w:p w:rsidR="00FC3332" w:rsidRDefault="00132D6C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w="4968" w:type="dxa"/>
            <w:shd w:val="clear" w:color="auto" w:fill="FAFAFA"/>
          </w:tcPr>
          <w:p w:rsidR="00FC3332" w:rsidRDefault="00B00397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</w:tr>
      <w:tr w:rsidR="00FC3332">
        <w:trPr>
          <w:jc w:val="center"/>
        </w:trPr>
        <w:tc>
          <w:tcPr>
            <w:tcW w:w="4968" w:type="dxa"/>
            <w:shd w:val="clear" w:color="auto" w:fill="1F1F1F"/>
          </w:tcPr>
          <w:p w:rsidR="00FC3332" w:rsidRDefault="00132D6C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4968" w:type="dxa"/>
            <w:shd w:val="clear" w:color="auto" w:fill="FAFAFA"/>
          </w:tcPr>
          <w:p w:rsidR="00FC3332" w:rsidRDefault="00132D6C">
            <w:pPr>
              <w:rPr>
                <w:rFonts w:hint="eastAsia"/>
              </w:rPr>
            </w:pPr>
            <w:r>
              <w:rPr>
                <w:sz w:val="20"/>
              </w:rPr>
              <w:t>Web Design / Development</w:t>
            </w:r>
          </w:p>
        </w:tc>
      </w:tr>
      <w:tr w:rsidR="00FC3332">
        <w:trPr>
          <w:jc w:val="center"/>
        </w:trPr>
        <w:tc>
          <w:tcPr>
            <w:tcW w:w="4968" w:type="dxa"/>
            <w:shd w:val="clear" w:color="auto" w:fill="1F1F1F"/>
          </w:tcPr>
          <w:p w:rsidR="00FC3332" w:rsidRDefault="00132D6C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Project Part</w:t>
            </w:r>
          </w:p>
        </w:tc>
        <w:tc>
          <w:tcPr>
            <w:tcW w:w="4968" w:type="dxa"/>
            <w:shd w:val="clear" w:color="auto" w:fill="FAFAFA"/>
          </w:tcPr>
          <w:p w:rsidR="00FC3332" w:rsidRDefault="00132D6C">
            <w:pPr>
              <w:rPr>
                <w:rFonts w:hint="eastAsia"/>
              </w:rPr>
            </w:pPr>
            <w:r>
              <w:rPr>
                <w:sz w:val="20"/>
              </w:rPr>
              <w:t xml:space="preserve">Part 1 - Building the </w:t>
            </w:r>
            <w:r>
              <w:rPr>
                <w:sz w:val="20"/>
              </w:rPr>
              <w:t>Foundation: Project Initiation and Planning</w:t>
            </w:r>
          </w:p>
        </w:tc>
      </w:tr>
      <w:tr w:rsidR="00FC3332">
        <w:trPr>
          <w:jc w:val="center"/>
        </w:trPr>
        <w:tc>
          <w:tcPr>
            <w:tcW w:w="4968" w:type="dxa"/>
            <w:shd w:val="clear" w:color="auto" w:fill="1F1F1F"/>
          </w:tcPr>
          <w:p w:rsidR="00FC3332" w:rsidRDefault="00132D6C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Owner / Client</w:t>
            </w:r>
          </w:p>
        </w:tc>
        <w:tc>
          <w:tcPr>
            <w:tcW w:w="4968" w:type="dxa"/>
            <w:shd w:val="clear" w:color="auto" w:fill="FAFAFA"/>
          </w:tcPr>
          <w:p w:rsidR="00FC3332" w:rsidRDefault="00132D6C">
            <w:pPr>
              <w:rPr>
                <w:rFonts w:hint="eastAsia"/>
              </w:rPr>
            </w:pPr>
            <w:r>
              <w:rPr>
                <w:sz w:val="20"/>
              </w:rPr>
              <w:t>Trevor Makhubela</w:t>
            </w:r>
          </w:p>
        </w:tc>
      </w:tr>
    </w:tbl>
    <w:p w:rsidR="00FC3332" w:rsidRDefault="00132D6C">
      <w:pPr>
        <w:rPr>
          <w:rFonts w:hint="eastAsia"/>
        </w:rPr>
      </w:pPr>
      <w:r>
        <w:br w:type="page"/>
      </w:r>
    </w:p>
    <w:p w:rsidR="00FC3332" w:rsidRDefault="00132D6C">
      <w:pPr>
        <w:pStyle w:val="Heading1"/>
      </w:pPr>
      <w:r>
        <w:lastRenderedPageBreak/>
        <w:t>Table of Contents</w:t>
      </w:r>
    </w:p>
    <w:p w:rsidR="00FC3332" w:rsidRDefault="00132D6C">
      <w:pPr>
        <w:ind w:left="288"/>
        <w:rPr>
          <w:rFonts w:hint="eastAsia"/>
        </w:rPr>
      </w:pPr>
      <w:r>
        <w:t>1. Organisation Overview</w:t>
      </w:r>
    </w:p>
    <w:p w:rsidR="00FC3332" w:rsidRDefault="00132D6C">
      <w:pPr>
        <w:ind w:left="288"/>
        <w:rPr>
          <w:rFonts w:hint="eastAsia"/>
        </w:rPr>
      </w:pPr>
      <w:r>
        <w:t>2. Website Goals and Objectives</w:t>
      </w:r>
    </w:p>
    <w:p w:rsidR="00FC3332" w:rsidRDefault="00132D6C">
      <w:pPr>
        <w:ind w:left="288"/>
        <w:rPr>
          <w:rFonts w:hint="eastAsia"/>
        </w:rPr>
      </w:pPr>
      <w:r>
        <w:t>3. Current Website Analysis</w:t>
      </w:r>
    </w:p>
    <w:p w:rsidR="00FC3332" w:rsidRDefault="00132D6C">
      <w:pPr>
        <w:ind w:left="288"/>
        <w:rPr>
          <w:rFonts w:hint="eastAsia"/>
        </w:rPr>
      </w:pPr>
      <w:r>
        <w:t>4. Proposed Website Features and Functionality</w:t>
      </w:r>
    </w:p>
    <w:p w:rsidR="00FC3332" w:rsidRDefault="00132D6C">
      <w:pPr>
        <w:ind w:left="288"/>
        <w:rPr>
          <w:rFonts w:hint="eastAsia"/>
        </w:rPr>
      </w:pPr>
      <w:r>
        <w:t xml:space="preserve">5. Design and User </w:t>
      </w:r>
      <w:r>
        <w:t>Experience</w:t>
      </w:r>
    </w:p>
    <w:p w:rsidR="00FC3332" w:rsidRDefault="00132D6C">
      <w:pPr>
        <w:ind w:left="288"/>
        <w:rPr>
          <w:rFonts w:hint="eastAsia"/>
        </w:rPr>
      </w:pPr>
      <w:r>
        <w:t>6. Technical Requirements</w:t>
      </w:r>
    </w:p>
    <w:p w:rsidR="00FC3332" w:rsidRDefault="00132D6C">
      <w:pPr>
        <w:ind w:left="288"/>
        <w:rPr>
          <w:rFonts w:hint="eastAsia"/>
        </w:rPr>
      </w:pPr>
      <w:r>
        <w:t>7. Timeline and Milestones</w:t>
      </w:r>
    </w:p>
    <w:p w:rsidR="00FC3332" w:rsidRDefault="00132D6C">
      <w:pPr>
        <w:ind w:left="288"/>
        <w:rPr>
          <w:rFonts w:hint="eastAsia"/>
        </w:rPr>
      </w:pPr>
      <w:r>
        <w:t>8. Budget</w:t>
      </w:r>
    </w:p>
    <w:p w:rsidR="00FC3332" w:rsidRDefault="00132D6C">
      <w:pPr>
        <w:ind w:left="288"/>
        <w:rPr>
          <w:rFonts w:hint="eastAsia"/>
        </w:rPr>
      </w:pPr>
      <w:r>
        <w:t>9. References</w:t>
      </w:r>
    </w:p>
    <w:p w:rsidR="00FC3332" w:rsidRDefault="00132D6C">
      <w:pPr>
        <w:rPr>
          <w:rFonts w:hint="eastAsia"/>
        </w:rPr>
      </w:pPr>
      <w:r>
        <w:br w:type="page"/>
      </w:r>
    </w:p>
    <w:p w:rsidR="00FC3332" w:rsidRDefault="00132D6C">
      <w:pPr>
        <w:pStyle w:val="Heading1"/>
      </w:pPr>
      <w:r>
        <w:lastRenderedPageBreak/>
        <w:t>1. Organisation Overview</w:t>
      </w:r>
    </w:p>
    <w:p w:rsidR="00FC3332" w:rsidRDefault="00132D6C">
      <w:pPr>
        <w:rPr>
          <w:rFonts w:hint="eastAsia"/>
        </w:rPr>
      </w:pPr>
      <w:r>
        <w:t>Aesthetic Survillence is a proposed premium small security business founded by Trevor Makhubela. The organisation will provide discreet prote</w:t>
      </w:r>
      <w:r>
        <w:t>ction and surveillance services using trained personnel, security vehicles and drone-supported monitoring.</w:t>
      </w:r>
    </w:p>
    <w:p w:rsidR="00FC3332" w:rsidRDefault="00132D6C">
      <w:pPr>
        <w:rPr>
          <w:rFonts w:hint="eastAsia"/>
        </w:rPr>
      </w:pPr>
      <w:r>
        <w:t>The proposed website will present the company as professional, trustworthy and modern while keeping information clear for private clients and small b</w:t>
      </w:r>
      <w:r>
        <w:t>usinesses.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Mission: </w:t>
      </w:r>
      <w:r>
        <w:t>Provide dependable, discreet and technology-supported protection for private clients, businesses and events.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Vision: </w:t>
      </w:r>
      <w:r>
        <w:t>Become a trusted premium security partner recognised for professionalism, privacy and responsive service.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>Target audien</w:t>
      </w:r>
      <w:r>
        <w:rPr>
          <w:b/>
        </w:rPr>
        <w:t xml:space="preserve">ce: </w:t>
      </w:r>
      <w:r>
        <w:t>Private clients, executives, celebrities, high-profile families, event organisers and small businesses seeking reliable security.</w:t>
      </w:r>
    </w:p>
    <w:p w:rsidR="00FC3332" w:rsidRDefault="00132D6C">
      <w:pPr>
        <w:pStyle w:val="Heading1"/>
      </w:pPr>
      <w:r>
        <w:t>2. Website Goals and Objectives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Professional presence: </w:t>
      </w:r>
      <w:r>
        <w:t>Create a polished website that establishes credibility and explains</w:t>
      </w:r>
      <w:r>
        <w:t xml:space="preserve"> the company’s services clearly.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Lead generation: </w:t>
      </w:r>
      <w:r>
        <w:t>Encourage visitors to submit enquiries for security, VIP protection, drone surveillance or secure transport.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Information access: </w:t>
      </w:r>
      <w:r>
        <w:t>Allow visitors to find the organisation, services, enquiry process and contac</w:t>
      </w:r>
      <w:r>
        <w:t>t details within a few clicks.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Trust and discretion: </w:t>
      </w:r>
      <w:r>
        <w:t>Present the company with a restrained luxury visual identity using black, white and gold.</w:t>
      </w:r>
    </w:p>
    <w:p w:rsidR="00FC3332" w:rsidRDefault="00132D6C">
      <w:pPr>
        <w:rPr>
          <w:rFonts w:hint="eastAsia"/>
        </w:rPr>
      </w:pPr>
      <w:r>
        <w:t>Suggested KPIs: enquiry submissions, service-page visits, contact-button clicks, average time on key pages and mo</w:t>
      </w:r>
      <w:r>
        <w:t>bile usability results.</w:t>
      </w:r>
    </w:p>
    <w:p w:rsidR="00FC3332" w:rsidRDefault="00132D6C">
      <w:pPr>
        <w:pStyle w:val="Heading1"/>
      </w:pPr>
      <w:r>
        <w:t>3. Current Website Analysis</w:t>
      </w:r>
    </w:p>
    <w:p w:rsidR="00FC3332" w:rsidRDefault="00132D6C">
      <w:pPr>
        <w:rPr>
          <w:rFonts w:hint="eastAsia"/>
        </w:rPr>
      </w:pPr>
      <w:r>
        <w:t xml:space="preserve">A formal public website is not assumed for the proposed business, so the main opportunity is to establish a clear first digital presence. The new website should avoid excessive text, make the most </w:t>
      </w:r>
      <w:r>
        <w:t>important services visible immediately and keep private-client messaging discreet.</w:t>
      </w:r>
    </w:p>
    <w:p w:rsidR="00FC3332" w:rsidRDefault="00132D6C">
      <w:pPr>
        <w:pStyle w:val="Heading1"/>
      </w:pPr>
      <w:r>
        <w:t>4. Proposed Website Features and Functionality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Homepage: </w:t>
      </w:r>
      <w:r>
        <w:t>Hero image, short introduction, service highlights, trust indicators and calls to action.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About: </w:t>
      </w:r>
      <w:r>
        <w:t xml:space="preserve">Business history, </w:t>
      </w:r>
      <w:r>
        <w:t>mission, vision, values and founder information.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lastRenderedPageBreak/>
        <w:t xml:space="preserve">Services: </w:t>
      </w:r>
      <w:r>
        <w:t>Drone surveillance, secure transport, VIP protection, armed response, site security and security consulting.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Enquiry: </w:t>
      </w:r>
      <w:r>
        <w:t>Simple HTML enquiry form for prospective clients.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Contact: </w:t>
      </w:r>
      <w:r>
        <w:t>Phone, email, busine</w:t>
      </w:r>
      <w:r>
        <w:t>ss details, map area and contact form.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Navigation: </w:t>
      </w:r>
      <w:r>
        <w:t>Consistent five-page navigation across all pages with descriptive link labels.</w:t>
      </w:r>
    </w:p>
    <w:p w:rsidR="00FC3332" w:rsidRDefault="00132D6C">
      <w:pPr>
        <w:rPr>
          <w:rFonts w:hint="eastAsia"/>
        </w:rPr>
      </w:pPr>
      <w:r>
        <w:t>The Part 1 build will focus on the HTML structure and content; advanced styling and JavaScript can be documented as future wor</w:t>
      </w:r>
      <w:r>
        <w:t>k rather than implemented in this submission.</w:t>
      </w:r>
    </w:p>
    <w:p w:rsidR="00FC3332" w:rsidRDefault="00132D6C">
      <w:pPr>
        <w:pStyle w:val="Heading1"/>
      </w:pPr>
      <w:r>
        <w:t>5. Design and User Experience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Colour palette: </w:t>
      </w:r>
      <w:r>
        <w:t>Black and deep charcoal as the base, white for readability and gold as a restrained accent.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Typography: </w:t>
      </w:r>
      <w:r>
        <w:t xml:space="preserve">A premium serif display font for major headings paired with </w:t>
      </w:r>
      <w:r>
        <w:t>a clean sans-serif for body text.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Layout: </w:t>
      </w:r>
      <w:r>
        <w:t>Large visual hero, clear sections, cards and generous spacing to create a luxury but understandable presentation.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UX: </w:t>
      </w:r>
      <w:r>
        <w:t>Mobile-friendly structure, strong contrast, short paragraphs and obvious enquiry/contact actions</w:t>
      </w:r>
      <w:r>
        <w:t>.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Future visual direction: </w:t>
      </w:r>
      <w:r>
        <w:t>Simple hover effects, subtle reveals and transitions can be added later without changing the Part 1 HTML foundation.</w:t>
      </w:r>
    </w:p>
    <w:p w:rsidR="00FC3332" w:rsidRDefault="00132D6C">
      <w:pPr>
        <w:rPr>
          <w:rFonts w:hint="eastAsia"/>
        </w:rPr>
      </w:pPr>
      <w:r>
        <w:t>Low-fidelity wireframe: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C3332">
        <w:trPr>
          <w:jc w:val="center"/>
        </w:trPr>
        <w:tc>
          <w:tcPr>
            <w:tcW w:w="9936" w:type="dxa"/>
            <w:tcBorders>
              <w:top w:val="single" w:sz="6" w:space="0" w:color="C99A2E"/>
              <w:left w:val="single" w:sz="6" w:space="0" w:color="C99A2E"/>
              <w:bottom w:val="single" w:sz="6" w:space="0" w:color="C99A2E"/>
              <w:right w:val="single" w:sz="6" w:space="0" w:color="C99A2E"/>
            </w:tcBorders>
            <w:shd w:val="clear" w:color="auto" w:fill="FFFDF7"/>
            <w:vAlign w:val="center"/>
          </w:tcPr>
          <w:p w:rsidR="00FC3332" w:rsidRDefault="00132D6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HEADER / LOGO / NAVIGATION</w:t>
            </w:r>
          </w:p>
        </w:tc>
      </w:tr>
      <w:tr w:rsidR="00FC3332">
        <w:trPr>
          <w:jc w:val="center"/>
        </w:trPr>
        <w:tc>
          <w:tcPr>
            <w:tcW w:w="9936" w:type="dxa"/>
            <w:tcBorders>
              <w:top w:val="single" w:sz="6" w:space="0" w:color="C99A2E"/>
              <w:left w:val="single" w:sz="6" w:space="0" w:color="C99A2E"/>
              <w:bottom w:val="single" w:sz="6" w:space="0" w:color="C99A2E"/>
              <w:right w:val="single" w:sz="6" w:space="0" w:color="C99A2E"/>
            </w:tcBorders>
            <w:shd w:val="clear" w:color="auto" w:fill="F7F7F7"/>
            <w:vAlign w:val="center"/>
          </w:tcPr>
          <w:p w:rsidR="00FC3332" w:rsidRDefault="00132D6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HERO IMAGE + INTRODUCTION + CTA</w:t>
            </w:r>
          </w:p>
        </w:tc>
      </w:tr>
      <w:tr w:rsidR="00FC3332">
        <w:trPr>
          <w:jc w:val="center"/>
        </w:trPr>
        <w:tc>
          <w:tcPr>
            <w:tcW w:w="9936" w:type="dxa"/>
            <w:tcBorders>
              <w:top w:val="single" w:sz="6" w:space="0" w:color="C99A2E"/>
              <w:left w:val="single" w:sz="6" w:space="0" w:color="C99A2E"/>
              <w:bottom w:val="single" w:sz="6" w:space="0" w:color="C99A2E"/>
              <w:right w:val="single" w:sz="6" w:space="0" w:color="C99A2E"/>
            </w:tcBorders>
            <w:shd w:val="clear" w:color="auto" w:fill="FFFDF7"/>
            <w:vAlign w:val="center"/>
          </w:tcPr>
          <w:p w:rsidR="00FC3332" w:rsidRDefault="00132D6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 xml:space="preserve">SERVICE CARDS + TRUST </w:t>
            </w:r>
            <w:r>
              <w:rPr>
                <w:b/>
                <w:sz w:val="20"/>
              </w:rPr>
              <w:t>INDICATORS</w:t>
            </w:r>
          </w:p>
        </w:tc>
      </w:tr>
      <w:tr w:rsidR="00FC3332">
        <w:trPr>
          <w:jc w:val="center"/>
        </w:trPr>
        <w:tc>
          <w:tcPr>
            <w:tcW w:w="9936" w:type="dxa"/>
            <w:tcBorders>
              <w:top w:val="single" w:sz="6" w:space="0" w:color="C99A2E"/>
              <w:left w:val="single" w:sz="6" w:space="0" w:color="C99A2E"/>
              <w:bottom w:val="single" w:sz="6" w:space="0" w:color="C99A2E"/>
              <w:right w:val="single" w:sz="6" w:space="0" w:color="C99A2E"/>
            </w:tcBorders>
            <w:shd w:val="clear" w:color="auto" w:fill="F7F7F7"/>
            <w:vAlign w:val="center"/>
          </w:tcPr>
          <w:p w:rsidR="00FC3332" w:rsidRDefault="00132D6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ABOUT / CONTACT / FOOTER</w:t>
            </w:r>
          </w:p>
        </w:tc>
      </w:tr>
    </w:tbl>
    <w:p w:rsidR="00FC3332" w:rsidRDefault="00FC3332">
      <w:pPr>
        <w:rPr>
          <w:rFonts w:hint="eastAsia"/>
        </w:rPr>
      </w:pPr>
    </w:p>
    <w:p w:rsidR="00FC3332" w:rsidRDefault="00132D6C">
      <w:pPr>
        <w:pStyle w:val="Heading1"/>
      </w:pPr>
      <w:r>
        <w:t>6. Technical Requirements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Languages: </w:t>
      </w:r>
      <w:r>
        <w:t>HTML5 for structure; CSS and JavaScript are reserved for later project stages.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Tools: </w:t>
      </w:r>
      <w:r>
        <w:t>Visual Studio Code, a modern web browser and Git/GitHub for version control.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Hosting/domain: </w:t>
      </w:r>
      <w:r>
        <w:t>A</w:t>
      </w:r>
      <w:r>
        <w:t xml:space="preserve"> basic static-hosting service and a suitable professional domain can be selected after the prototype is approved.</w:t>
      </w:r>
    </w:p>
    <w:p w:rsidR="00FC3332" w:rsidRDefault="00132D6C">
      <w:pPr>
        <w:pStyle w:val="ListBullet"/>
        <w:rPr>
          <w:rFonts w:hint="eastAsia"/>
        </w:rPr>
      </w:pPr>
      <w:r>
        <w:rPr>
          <w:b/>
        </w:rPr>
        <w:t xml:space="preserve">Assets: </w:t>
      </w:r>
      <w:r>
        <w:t>Images and icons must be licensed, public-domain, Creative Commons, or clearly identified as AI-generated/original.</w:t>
      </w:r>
    </w:p>
    <w:p w:rsidR="00FC3332" w:rsidRDefault="00132D6C">
      <w:pPr>
        <w:pStyle w:val="Heading1"/>
      </w:pPr>
      <w:r>
        <w:lastRenderedPageBreak/>
        <w:t>7. Timeline and Mi</w:t>
      </w:r>
      <w:r>
        <w:t>lestones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C3332">
        <w:trPr>
          <w:jc w:val="center"/>
        </w:trPr>
        <w:tc>
          <w:tcPr>
            <w:tcW w:w="3312" w:type="dxa"/>
            <w:shd w:val="clear" w:color="auto" w:fill="1F1F1F"/>
          </w:tcPr>
          <w:p w:rsidR="00FC3332" w:rsidRDefault="00132D6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Milestone</w:t>
            </w:r>
          </w:p>
        </w:tc>
        <w:tc>
          <w:tcPr>
            <w:tcW w:w="3312" w:type="dxa"/>
            <w:shd w:val="clear" w:color="auto" w:fill="1F1F1F"/>
          </w:tcPr>
          <w:p w:rsidR="00FC3332" w:rsidRDefault="00132D6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Main Task</w:t>
            </w:r>
          </w:p>
        </w:tc>
        <w:tc>
          <w:tcPr>
            <w:tcW w:w="3312" w:type="dxa"/>
            <w:shd w:val="clear" w:color="auto" w:fill="1F1F1F"/>
          </w:tcPr>
          <w:p w:rsidR="00FC3332" w:rsidRDefault="00132D6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Evidence</w:t>
            </w:r>
          </w:p>
        </w:tc>
      </w:tr>
      <w:tr w:rsidR="00FC3332">
        <w:trPr>
          <w:jc w:val="center"/>
        </w:trPr>
        <w:tc>
          <w:tcPr>
            <w:tcW w:w="3312" w:type="dxa"/>
            <w:shd w:val="clear" w:color="auto" w:fill="F8F8F8"/>
          </w:tcPr>
          <w:p w:rsidR="00FC3332" w:rsidRDefault="00132D6C">
            <w:pPr>
              <w:rPr>
                <w:rFonts w:hint="eastAsia"/>
              </w:rPr>
            </w:pPr>
            <w:r>
              <w:t>Week 1</w:t>
            </w:r>
          </w:p>
        </w:tc>
        <w:tc>
          <w:tcPr>
            <w:tcW w:w="3312" w:type="dxa"/>
            <w:shd w:val="clear" w:color="auto" w:fill="F8F8F8"/>
          </w:tcPr>
          <w:p w:rsidR="00FC3332" w:rsidRDefault="00132D6C">
            <w:pPr>
              <w:rPr>
                <w:rFonts w:hint="eastAsia"/>
              </w:rPr>
            </w:pPr>
            <w:r>
              <w:t>Confirm organisation and proposal</w:t>
            </w:r>
          </w:p>
        </w:tc>
        <w:tc>
          <w:tcPr>
            <w:tcW w:w="3312" w:type="dxa"/>
            <w:shd w:val="clear" w:color="auto" w:fill="F8F8F8"/>
          </w:tcPr>
          <w:p w:rsidR="00FC3332" w:rsidRDefault="00132D6C">
            <w:pPr>
              <w:rPr>
                <w:rFonts w:hint="eastAsia"/>
              </w:rPr>
            </w:pPr>
            <w:r>
              <w:t>Approved proposal</w:t>
            </w:r>
          </w:p>
        </w:tc>
      </w:tr>
      <w:tr w:rsidR="00FC3332">
        <w:trPr>
          <w:jc w:val="center"/>
        </w:trPr>
        <w:tc>
          <w:tcPr>
            <w:tcW w:w="3312" w:type="dxa"/>
          </w:tcPr>
          <w:p w:rsidR="00FC3332" w:rsidRDefault="00132D6C">
            <w:pPr>
              <w:rPr>
                <w:rFonts w:hint="eastAsia"/>
              </w:rPr>
            </w:pPr>
            <w:r>
              <w:t>Week 2</w:t>
            </w:r>
          </w:p>
        </w:tc>
        <w:tc>
          <w:tcPr>
            <w:tcW w:w="3312" w:type="dxa"/>
          </w:tcPr>
          <w:p w:rsidR="00FC3332" w:rsidRDefault="00132D6C">
            <w:pPr>
              <w:rPr>
                <w:rFonts w:hint="eastAsia"/>
              </w:rPr>
            </w:pPr>
            <w:r>
              <w:t>Research content and gather assets</w:t>
            </w:r>
          </w:p>
        </w:tc>
        <w:tc>
          <w:tcPr>
            <w:tcW w:w="3312" w:type="dxa"/>
          </w:tcPr>
          <w:p w:rsidR="00FC3332" w:rsidRDefault="00132D6C">
            <w:pPr>
              <w:rPr>
                <w:rFonts w:hint="eastAsia"/>
              </w:rPr>
            </w:pPr>
            <w:r>
              <w:t>Research notes + asset list</w:t>
            </w:r>
          </w:p>
        </w:tc>
      </w:tr>
      <w:tr w:rsidR="00FC3332">
        <w:trPr>
          <w:jc w:val="center"/>
        </w:trPr>
        <w:tc>
          <w:tcPr>
            <w:tcW w:w="3312" w:type="dxa"/>
            <w:shd w:val="clear" w:color="auto" w:fill="F8F8F8"/>
          </w:tcPr>
          <w:p w:rsidR="00FC3332" w:rsidRDefault="00132D6C">
            <w:pPr>
              <w:rPr>
                <w:rFonts w:hint="eastAsia"/>
              </w:rPr>
            </w:pPr>
            <w:r>
              <w:t>Week 3</w:t>
            </w:r>
          </w:p>
        </w:tc>
        <w:tc>
          <w:tcPr>
            <w:tcW w:w="3312" w:type="dxa"/>
            <w:shd w:val="clear" w:color="auto" w:fill="F8F8F8"/>
          </w:tcPr>
          <w:p w:rsidR="00FC3332" w:rsidRDefault="00132D6C">
            <w:pPr>
              <w:rPr>
                <w:rFonts w:hint="eastAsia"/>
              </w:rPr>
            </w:pPr>
            <w:r>
              <w:t>Create sitemap and folders</w:t>
            </w:r>
          </w:p>
        </w:tc>
        <w:tc>
          <w:tcPr>
            <w:tcW w:w="3312" w:type="dxa"/>
            <w:shd w:val="clear" w:color="auto" w:fill="F8F8F8"/>
          </w:tcPr>
          <w:p w:rsidR="00FC3332" w:rsidRDefault="00132D6C">
            <w:pPr>
              <w:rPr>
                <w:rFonts w:hint="eastAsia"/>
              </w:rPr>
            </w:pPr>
            <w:r>
              <w:t>Sitemap + folder structure</w:t>
            </w:r>
          </w:p>
        </w:tc>
      </w:tr>
      <w:tr w:rsidR="00FC3332">
        <w:trPr>
          <w:jc w:val="center"/>
        </w:trPr>
        <w:tc>
          <w:tcPr>
            <w:tcW w:w="3312" w:type="dxa"/>
          </w:tcPr>
          <w:p w:rsidR="00FC3332" w:rsidRDefault="00132D6C">
            <w:pPr>
              <w:rPr>
                <w:rFonts w:hint="eastAsia"/>
              </w:rPr>
            </w:pPr>
            <w:r>
              <w:t>Week 4</w:t>
            </w:r>
          </w:p>
        </w:tc>
        <w:tc>
          <w:tcPr>
            <w:tcW w:w="3312" w:type="dxa"/>
          </w:tcPr>
          <w:p w:rsidR="00FC3332" w:rsidRDefault="00132D6C">
            <w:pPr>
              <w:rPr>
                <w:rFonts w:hint="eastAsia"/>
              </w:rPr>
            </w:pPr>
            <w:r>
              <w:t xml:space="preserve">Build five HTML </w:t>
            </w:r>
            <w:r>
              <w:t>pages</w:t>
            </w:r>
          </w:p>
        </w:tc>
        <w:tc>
          <w:tcPr>
            <w:tcW w:w="3312" w:type="dxa"/>
          </w:tcPr>
          <w:p w:rsidR="00FC3332" w:rsidRDefault="00132D6C">
            <w:pPr>
              <w:rPr>
                <w:rFonts w:hint="eastAsia"/>
              </w:rPr>
            </w:pPr>
            <w:r>
              <w:t>Working HTML pages</w:t>
            </w:r>
          </w:p>
        </w:tc>
      </w:tr>
      <w:tr w:rsidR="00FC3332">
        <w:trPr>
          <w:jc w:val="center"/>
        </w:trPr>
        <w:tc>
          <w:tcPr>
            <w:tcW w:w="3312" w:type="dxa"/>
            <w:shd w:val="clear" w:color="auto" w:fill="F8F8F8"/>
          </w:tcPr>
          <w:p w:rsidR="00FC3332" w:rsidRDefault="00132D6C">
            <w:pPr>
              <w:rPr>
                <w:rFonts w:hint="eastAsia"/>
              </w:rPr>
            </w:pPr>
            <w:r>
              <w:t>Week 5</w:t>
            </w:r>
          </w:p>
        </w:tc>
        <w:tc>
          <w:tcPr>
            <w:tcW w:w="3312" w:type="dxa"/>
            <w:shd w:val="clear" w:color="auto" w:fill="F8F8F8"/>
          </w:tcPr>
          <w:p w:rsidR="00FC3332" w:rsidRDefault="00132D6C">
            <w:pPr>
              <w:rPr>
                <w:rFonts w:hint="eastAsia"/>
              </w:rPr>
            </w:pPr>
            <w:r>
              <w:t>Test links and prepare submission</w:t>
            </w:r>
          </w:p>
        </w:tc>
        <w:tc>
          <w:tcPr>
            <w:tcW w:w="3312" w:type="dxa"/>
            <w:shd w:val="clear" w:color="auto" w:fill="F8F8F8"/>
          </w:tcPr>
          <w:p w:rsidR="00FC3332" w:rsidRDefault="00132D6C">
            <w:pPr>
              <w:rPr>
                <w:rFonts w:hint="eastAsia"/>
              </w:rPr>
            </w:pPr>
            <w:r>
              <w:t>Test checklist + Git commit</w:t>
            </w:r>
          </w:p>
        </w:tc>
      </w:tr>
    </w:tbl>
    <w:p w:rsidR="00FC3332" w:rsidRDefault="00132D6C">
      <w:pPr>
        <w:pStyle w:val="Heading1"/>
      </w:pPr>
      <w:r>
        <w:t>8. Budget</w:t>
      </w:r>
    </w:p>
    <w:p w:rsidR="00FC3332" w:rsidRDefault="00132D6C">
      <w:pPr>
        <w:rPr>
          <w:rFonts w:hint="eastAsia"/>
        </w:rPr>
      </w:pPr>
      <w:r>
        <w:rPr>
          <w:b/>
        </w:rPr>
        <w:t xml:space="preserve">Estimated student-project budget: </w:t>
      </w:r>
      <w:r>
        <w:t>R0-R2,500 for the academic prototype, assuming free development tools and either free/static hosting or a basic host</w:t>
      </w:r>
      <w:r>
        <w:t>ing plan; the estimate excludes professional security hardware and paid operational services.</w:t>
      </w:r>
    </w:p>
    <w:p w:rsidR="00FC3332" w:rsidRDefault="00132D6C">
      <w:pPr>
        <w:pStyle w:val="Heading1"/>
      </w:pPr>
      <w:r>
        <w:t>9. References</w:t>
      </w:r>
    </w:p>
    <w:p w:rsidR="00FC3332" w:rsidRDefault="00132D6C">
      <w:pPr>
        <w:ind w:left="288" w:hanging="288"/>
        <w:rPr>
          <w:rFonts w:hint="eastAsia"/>
        </w:rPr>
      </w:pPr>
      <w:r>
        <w:t>GitHub (2026) GitHub Documentation: About repositories. Available at: https://docs.github.com/ (Accessed: 14 August 2026).</w:t>
      </w:r>
    </w:p>
    <w:p w:rsidR="00FC3332" w:rsidRDefault="00132D6C">
      <w:pPr>
        <w:ind w:left="288" w:hanging="288"/>
        <w:rPr>
          <w:rFonts w:hint="eastAsia"/>
        </w:rPr>
      </w:pPr>
      <w:bookmarkStart w:id="0" w:name="_GoBack"/>
      <w:r>
        <w:t>MDN Web Docs (2026) HTML:</w:t>
      </w:r>
      <w:r>
        <w:t xml:space="preserve"> HyperText Markup Language. Available at: https://developer.mozilla.org/en-US/docs/Web/HTML (Accessed: 14 August 2026).</w:t>
      </w:r>
    </w:p>
    <w:bookmarkEnd w:id="0"/>
    <w:p w:rsidR="00FC3332" w:rsidRDefault="00132D6C">
      <w:pPr>
        <w:ind w:left="288" w:hanging="288"/>
        <w:rPr>
          <w:rFonts w:hint="eastAsia"/>
        </w:rPr>
      </w:pPr>
      <w:r>
        <w:t>MDN Web Docs (2026) Accessibility on the web. Available at: https://developer.mozilla.org/en-US/docs/Learn_web_development/Core/Accessib</w:t>
      </w:r>
      <w:r>
        <w:t>ility (Accessed: 14 August 2026).</w:t>
      </w:r>
    </w:p>
    <w:p w:rsidR="00FC3332" w:rsidRDefault="00132D6C">
      <w:pPr>
        <w:ind w:left="288" w:hanging="288"/>
        <w:rPr>
          <w:rFonts w:hint="eastAsia"/>
        </w:rPr>
      </w:pPr>
      <w:r>
        <w:t>W3C (2026) Web Accessibility Initiative (WAI). Available at: https://www.w3.org/WAI/ (Accessed: 14 August 2026).</w:t>
      </w:r>
    </w:p>
    <w:p w:rsidR="00FC3332" w:rsidRDefault="00132D6C">
      <w:pPr>
        <w:spacing w:before="240"/>
        <w:rPr>
          <w:rFonts w:hint="eastAsia"/>
        </w:rPr>
      </w:pPr>
      <w:r>
        <w:rPr>
          <w:b/>
          <w:color w:val="C99A2E"/>
        </w:rPr>
        <w:t xml:space="preserve">Declaration: </w:t>
      </w:r>
      <w:r>
        <w:t xml:space="preserve">The organisation details, goals and website plan are presented as a realistic academic project </w:t>
      </w:r>
      <w:r>
        <w:t>proposal. Any fictional details are clearly used for the proposed client scenario.</w:t>
      </w:r>
    </w:p>
    <w:sectPr w:rsidR="00FC3332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2D6C" w:rsidRDefault="00132D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132D6C" w:rsidRDefault="00132D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3332" w:rsidRDefault="00132D6C">
    <w:pPr>
      <w:pStyle w:val="Footer"/>
      <w:jc w:val="center"/>
      <w:rPr>
        <w:rFonts w:hint="eastAsia"/>
      </w:rPr>
    </w:pPr>
    <w:r>
      <w:rPr>
        <w:color w:val="6B6B6B"/>
        <w:sz w:val="18"/>
      </w:rPr>
      <w:t>Aesthetic Survillence | Website Project Proposal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2D6C" w:rsidRDefault="00132D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132D6C" w:rsidRDefault="00132D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3332" w:rsidRDefault="00132D6C">
    <w:pPr>
      <w:pStyle w:val="Header"/>
      <w:jc w:val="right"/>
      <w:rPr>
        <w:rFonts w:hint="eastAsia"/>
      </w:rPr>
    </w:pPr>
    <w:r>
      <w:rPr>
        <w:color w:val="6B6B6B"/>
        <w:sz w:val="18"/>
      </w:rPr>
      <w:t>Proposal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2D6C"/>
    <w:rsid w:val="0015074B"/>
    <w:rsid w:val="0029639D"/>
    <w:rsid w:val="00326F90"/>
    <w:rsid w:val="00AA1D8D"/>
    <w:rsid w:val="00B00397"/>
    <w:rsid w:val="00B47730"/>
    <w:rsid w:val="00CB0664"/>
    <w:rsid w:val="00FC33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7A2C94A-7F73-4317-9283-1AD1DF77A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C99A2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C99A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F1F1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9F6546-414E-4EF1-85A8-7D80D22CF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Latitude 5410</cp:lastModifiedBy>
  <cp:revision>3</cp:revision>
  <dcterms:created xsi:type="dcterms:W3CDTF">2013-12-23T23:15:00Z</dcterms:created>
  <dcterms:modified xsi:type="dcterms:W3CDTF">2026-08-14T20:53:00Z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1e3b74fa-b43b-4669-94b2-477b68bc3676</vt:lpwstr>
  </property>
</Properties>
</file>