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Солдатов</w:t>
      </w:r>
      <w:r>
        <w:t xml:space="preserve"> </w:t>
      </w:r>
      <w:r>
        <w:t xml:space="preserve">Алексей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в Midnight Commander. Освоить инструкции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Основы работы mc</w:t>
      </w:r>
    </w:p>
    <w:p>
      <w:pPr>
        <w:pStyle w:val="FirstParagraph"/>
      </w:pPr>
      <w:r>
        <w:t xml:space="preserve">Открыл Midnight Commander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fig?</w:t>
      </w:r>
      <w:r>
        <w:t xml:space="preserve">]</w:t>
      </w:r>
      <w:r>
        <w:t xml:space="preserve">;001).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837055"/>
            <wp:effectExtent b="0" l="0" r="0" t="0"/>
            <wp:docPr descr="Figure 1: Открытие mc из терминала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Открытие mc из терминала</w:t>
      </w:r>
    </w:p>
    <w:bookmarkEnd w:id="0"/>
    <w:p>
      <w:pPr>
        <w:pStyle w:val="BodyText"/>
      </w:pPr>
      <w:r>
        <w:t xml:space="preserve">Пользуясь стрелочками перешел в каталог</w:t>
      </w:r>
      <w:r>
        <w:t xml:space="preserve"> </w:t>
      </w:r>
      <w:r>
        <w:t xml:space="preserve">“</w:t>
      </w:r>
      <w:r>
        <w:t xml:space="preserve">~/work/arch-pc</w:t>
      </w:r>
      <w:r>
        <w:t xml:space="preserve">”</w:t>
      </w:r>
      <w:r>
        <w:t xml:space="preserve"> </w:t>
      </w:r>
      <w:r>
        <w:t xml:space="preserve">и создал там папку</w:t>
      </w:r>
      <w:r>
        <w:t xml:space="preserve"> </w:t>
      </w:r>
      <w:r>
        <w:t xml:space="preserve">“</w:t>
      </w:r>
      <w:r>
        <w:t xml:space="preserve">lab05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3332363"/>
            <wp:effectExtent b="0" l="0" r="0" t="0"/>
            <wp:docPr descr="Figure 2: Переход в каталог и создание там папки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Переход в каталог и создание там папки</w:t>
      </w:r>
    </w:p>
    <w:bookmarkEnd w:id="0"/>
    <w:p>
      <w:pPr>
        <w:pStyle w:val="BodyText"/>
      </w:pPr>
      <w:r>
        <w:t xml:space="preserve">Перешел в созданный каталог и пользуясь строкой ввода создал в нем файл</w:t>
      </w:r>
      <w:r>
        <w:t xml:space="preserve"> </w:t>
      </w:r>
      <w:r>
        <w:t xml:space="preserve">“</w:t>
      </w:r>
      <w:r>
        <w:t xml:space="preserve">lab5-1.asm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3332363"/>
            <wp:effectExtent b="0" l="0" r="0" t="0"/>
            <wp:docPr descr="Figure 3: Создание файла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Создание файла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клавиши F4 открыл созданный файл и ввел текст программы, сохранил и закрыл его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3568752"/>
            <wp:effectExtent b="0" l="0" r="0" t="0"/>
            <wp:docPr descr="Figure 4: Работа с файлом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Работа с файлом</w:t>
      </w:r>
    </w:p>
    <w:bookmarkEnd w:id="0"/>
    <w:p>
      <w:pPr>
        <w:pStyle w:val="BodyText"/>
      </w:pPr>
      <w:r>
        <w:t xml:space="preserve">С помощью клавиши F3 откройте файл</w:t>
      </w:r>
      <w:r>
        <w:t xml:space="preserve"> </w:t>
      </w:r>
      <w:r>
        <w:t xml:space="preserve">“</w:t>
      </w:r>
      <w:r>
        <w:t xml:space="preserve">lab5-1.asm</w:t>
      </w:r>
      <w:r>
        <w:t xml:space="preserve">”</w:t>
      </w:r>
      <w:r>
        <w:t xml:space="preserve"> </w:t>
      </w:r>
      <w:r>
        <w:t xml:space="preserve">для просмотра и убедился, что файл содержит текст программы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3568752"/>
            <wp:effectExtent b="0" l="0" r="0" t="0"/>
            <wp:docPr descr="Figure 5: Проверка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Проверка</w:t>
      </w:r>
    </w:p>
    <w:bookmarkEnd w:id="0"/>
    <w:p>
      <w:pPr>
        <w:pStyle w:val="BodyText"/>
      </w:pPr>
      <w:r>
        <w:t xml:space="preserve">Создал исполняемый файл и запустил его, ввел свои ФИО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732331"/>
            <wp:effectExtent b="0" l="0" r="0" t="0"/>
            <wp:docPr descr="Figure 6: Создание файла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2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Создание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Подключение внешнего файла</w:t>
      </w:r>
    </w:p>
    <w:p>
      <w:pPr>
        <w:pStyle w:val="FirstParagraph"/>
      </w:pPr>
      <w:r>
        <w:t xml:space="preserve">Скачал файл</w:t>
      </w:r>
      <w:r>
        <w:t xml:space="preserve"> </w:t>
      </w:r>
      <w:r>
        <w:t xml:space="preserve">“</w:t>
      </w:r>
      <w:r>
        <w:t xml:space="preserve">in_out.asm</w:t>
      </w:r>
      <w:r>
        <w:t xml:space="preserve">”</w:t>
      </w:r>
      <w:r>
        <w:t xml:space="preserve"> </w:t>
      </w:r>
      <w:r>
        <w:t xml:space="preserve">со страницы курса в ТУИС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1304510"/>
            <wp:effectExtent b="0" l="0" r="0" t="0"/>
            <wp:docPr descr="Figure 7: Скачивание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Скачивание</w:t>
      </w:r>
    </w:p>
    <w:bookmarkEnd w:id="0"/>
    <w:p>
      <w:pPr>
        <w:pStyle w:val="BodyText"/>
      </w:pPr>
      <w:r>
        <w:t xml:space="preserve">Перенес скачанный файл в каталог с файлом</w:t>
      </w:r>
      <w:r>
        <w:t xml:space="preserve"> </w:t>
      </w:r>
      <w:r>
        <w:t xml:space="preserve">“</w:t>
      </w:r>
      <w:r>
        <w:t xml:space="preserve">lab5-1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3583438"/>
            <wp:effectExtent b="0" l="0" r="0" t="0"/>
            <wp:docPr descr="Figure 8: Перемещение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Перемещение</w:t>
      </w:r>
    </w:p>
    <w:bookmarkEnd w:id="0"/>
    <w:p>
      <w:pPr>
        <w:pStyle w:val="BodyText"/>
      </w:pPr>
      <w:r>
        <w:t xml:space="preserve">С помощью клавиши F6 создал копию файла</w:t>
      </w:r>
      <w:r>
        <w:t xml:space="preserve"> </w:t>
      </w:r>
      <w:r>
        <w:t xml:space="preserve">“</w:t>
      </w:r>
      <w:r>
        <w:t xml:space="preserve">lab5-1.asm</w:t>
      </w:r>
      <w:r>
        <w:t xml:space="preserve">”</w:t>
      </w:r>
      <w:r>
        <w:t xml:space="preserve"> </w:t>
      </w:r>
      <w:r>
        <w:t xml:space="preserve">с именем</w:t>
      </w:r>
      <w:r>
        <w:t xml:space="preserve"> </w:t>
      </w:r>
      <w:r>
        <w:t xml:space="preserve">“</w:t>
      </w:r>
      <w:r>
        <w:t xml:space="preserve">lab5-2.asm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3583438"/>
            <wp:effectExtent b="0" l="0" r="0" t="0"/>
            <wp:docPr descr="Figure 9: Копирование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Копирование</w:t>
      </w:r>
    </w:p>
    <w:bookmarkEnd w:id="0"/>
    <w:p>
      <w:pPr>
        <w:pStyle w:val="BodyText"/>
      </w:pPr>
      <w:r>
        <w:t xml:space="preserve">Исправил текст программы в файле</w:t>
      </w:r>
      <w:r>
        <w:t xml:space="preserve"> </w:t>
      </w:r>
      <w:r>
        <w:t xml:space="preserve">“</w:t>
      </w:r>
      <w:r>
        <w:t xml:space="preserve">lab5-2.asm</w:t>
      </w:r>
      <w:r>
        <w:t xml:space="preserve">”</w:t>
      </w:r>
      <w:r>
        <w:t xml:space="preserve">, добавив использование подпрограмм из внешнего файла</w:t>
      </w:r>
      <w:r>
        <w:t xml:space="preserve"> </w:t>
      </w:r>
      <w:r>
        <w:t xml:space="preserve">“</w:t>
      </w:r>
      <w:r>
        <w:t xml:space="preserve">in_out.asm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3535899"/>
            <wp:effectExtent b="0" l="0" r="0" t="0"/>
            <wp:docPr descr="Figure 10: Редактирование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Редактирование</w:t>
      </w:r>
    </w:p>
    <w:bookmarkEnd w:id="0"/>
    <w:p>
      <w:pPr>
        <w:pStyle w:val="BodyText"/>
      </w:pPr>
      <w:r>
        <w:t xml:space="preserve">Создал исполняемый файл и проверил его работу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740071"/>
            <wp:effectExtent b="0" l="0" r="0" t="0"/>
            <wp:docPr descr="Figure 11: Создание файла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Создание файла</w:t>
      </w:r>
    </w:p>
    <w:bookmarkEnd w:id="0"/>
    <w:p>
      <w:pPr>
        <w:pStyle w:val="BodyText"/>
      </w:pPr>
      <w:r>
        <w:t xml:space="preserve">В файле</w:t>
      </w:r>
      <w:r>
        <w:t xml:space="preserve"> </w:t>
      </w:r>
      <w:r>
        <w:t xml:space="preserve">“</w:t>
      </w:r>
      <w:r>
        <w:t xml:space="preserve">lab5-2.asm</w:t>
      </w:r>
      <w:r>
        <w:t xml:space="preserve">”</w:t>
      </w:r>
      <w:r>
        <w:t xml:space="preserve"> </w:t>
      </w:r>
      <w:r>
        <w:t xml:space="preserve">замените подпрограмму</w:t>
      </w:r>
      <w:r>
        <w:t xml:space="preserve"> </w:t>
      </w:r>
      <w:r>
        <w:t xml:space="preserve">“</w:t>
      </w:r>
      <w:r>
        <w:t xml:space="preserve">sprintLF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sprint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3146676"/>
            <wp:effectExtent b="0" l="0" r="0" t="0"/>
            <wp:docPr descr="Figure 12: Замена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Замена</w:t>
      </w:r>
    </w:p>
    <w:bookmarkEnd w:id="0"/>
    <w:p>
      <w:pPr>
        <w:pStyle w:val="BodyText"/>
      </w:pPr>
      <w:r>
        <w:t xml:space="preserve">Создал исполняемый файл и проверил его работу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762000"/>
            <wp:effectExtent b="0" l="0" r="0" t="0"/>
            <wp:docPr descr="Figure 13: Создание и проверк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Создание и проверка</w:t>
      </w:r>
    </w:p>
    <w:bookmarkEnd w:id="0"/>
    <w:p>
      <w:pPr>
        <w:pStyle w:val="BodyText"/>
      </w:pPr>
      <w:r>
        <w:t xml:space="preserve">Подпрограмма</w:t>
      </w:r>
      <w:r>
        <w:t xml:space="preserve"> </w:t>
      </w:r>
      <w:r>
        <w:t xml:space="preserve">“</w:t>
      </w:r>
      <w:r>
        <w:t xml:space="preserve">sprintLF</w:t>
      </w:r>
      <w:r>
        <w:t xml:space="preserve">”</w:t>
      </w:r>
      <w:r>
        <w:t xml:space="preserve"> </w:t>
      </w:r>
      <w:r>
        <w:t xml:space="preserve">запрашивает ввод с новой строки, а</w:t>
      </w:r>
      <w:r>
        <w:t xml:space="preserve"> </w:t>
      </w:r>
      <w:r>
        <w:t xml:space="preserve">“</w:t>
      </w:r>
      <w:r>
        <w:t xml:space="preserve">sprint</w:t>
      </w:r>
      <w:r>
        <w:t xml:space="preserve">”</w:t>
      </w:r>
      <w:r>
        <w:t xml:space="preserve"> </w:t>
      </w:r>
      <w:r>
        <w:t xml:space="preserve">запрашивает ввод, сохраняя строку</w:t>
      </w:r>
    </w:p>
    <w:p>
      <w:pPr>
        <w:numPr>
          <w:ilvl w:val="0"/>
          <w:numId w:val="1005"/>
        </w:numPr>
        <w:pStyle w:val="Compact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Создал копию файла</w:t>
      </w:r>
      <w:r>
        <w:t xml:space="preserve"> </w:t>
      </w:r>
      <w:r>
        <w:t xml:space="preserve">“</w:t>
      </w:r>
      <w:r>
        <w:t xml:space="preserve">lab5-1.asm</w:t>
      </w:r>
      <w:r>
        <w:t xml:space="preserve">”</w:t>
      </w:r>
      <w:r>
        <w:t xml:space="preserve">, назвал ее</w:t>
      </w:r>
      <w:r>
        <w:t xml:space="preserve"> </w:t>
      </w:r>
      <w:r>
        <w:t xml:space="preserve">“</w:t>
      </w:r>
      <w:r>
        <w:t xml:space="preserve">lab5-1-1.asm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3561453"/>
            <wp:effectExtent b="0" l="0" r="0" t="0"/>
            <wp:docPr descr="Figure 14: Создание копии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Создание копии</w:t>
      </w:r>
    </w:p>
    <w:bookmarkEnd w:id="0"/>
    <w:p>
      <w:pPr>
        <w:pStyle w:val="BodyText"/>
      </w:pPr>
      <w:r>
        <w:t xml:space="preserve">Внес изменения в программу (без использования внешнего файла in_out.asm), так чтобы она работала по алгоритму, заданному в ТУИС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5192661"/>
            <wp:effectExtent b="0" l="0" r="0" t="0"/>
            <wp:docPr descr="Figure 15: Редактирование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2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Редактирование</w:t>
      </w:r>
    </w:p>
    <w:bookmarkEnd w:id="0"/>
    <w:p>
      <w:pPr>
        <w:pStyle w:val="SourceCode"/>
      </w:pPr>
      <w:r>
        <w:rPr>
          <w:rStyle w:val="CommentTok"/>
        </w:rPr>
        <w:t xml:space="preserve">;------------------------------------------------------------------</w:t>
      </w:r>
      <w:r>
        <w:br/>
      </w:r>
      <w:r>
        <w:rPr>
          <w:rStyle w:val="CommentTok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CommentTok"/>
        </w:rPr>
        <w:t xml:space="preserve">;------------------------------------------------------------------</w:t>
      </w:r>
      <w:r>
        <w:br/>
      </w:r>
      <w:r>
        <w:rPr>
          <w:rStyle w:val="CommentTok"/>
        </w:rPr>
        <w:t xml:space="preserve">;------------------- Объявление переменных ----------------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 плюс</w:t>
      </w:r>
      <w:r>
        <w:br/>
      </w:r>
      <w:r>
        <w:rPr>
          <w:rStyle w:val="CommentTok"/>
        </w:rPr>
        <w:t xml:space="preserve">; символ перевода строки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CommentTok"/>
        </w:rPr>
        <w:t xml:space="preserve">;------------------- Текст программы -----------------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CommentTok"/>
        </w:rPr>
        <w:t xml:space="preserve">;------------ Cистемный вызов `write`</w:t>
      </w:r>
      <w:r>
        <w:br/>
      </w:r>
      <w:r>
        <w:rPr>
          <w:rStyle w:val="CommentTok"/>
        </w:rPr>
        <w:t xml:space="preserve">; После вызова инструкции 'int 80h' на экран будет</w:t>
      </w:r>
      <w:r>
        <w:br/>
      </w:r>
      <w:r>
        <w:rPr>
          <w:rStyle w:val="CommentTok"/>
        </w:rPr>
        <w:t xml:space="preserve">; выведено сообщение из переменной 'msg' длиной 'msgLen'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mmentTok"/>
        </w:rPr>
        <w:t xml:space="preserve">;------------ системный вызов `read` ----------------------</w:t>
      </w:r>
      <w:r>
        <w:br/>
      </w:r>
      <w:r>
        <w:rPr>
          <w:rStyle w:val="CommentTok"/>
        </w:rPr>
        <w:t xml:space="preserve">; После вызова инструкции 'int 80h' программа будет ожидать ввода</w:t>
      </w:r>
      <w:r>
        <w:br/>
      </w:r>
      <w:r>
        <w:rPr>
          <w:rStyle w:val="CommentTok"/>
        </w:rPr>
        <w:t xml:space="preserve">; строки, которая будет записана в переменную 'buf1' размером 80 байт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mmentTok"/>
        </w:rPr>
        <w:t xml:space="preserve">;----------------- Системный вызов 'write'</w:t>
      </w:r>
      <w:r>
        <w:br/>
      </w:r>
      <w:r>
        <w:rPr>
          <w:rStyle w:val="CommentTok"/>
        </w:rPr>
        <w:t xml:space="preserve">; После вызова инструкции 'int 80h' на экран будет</w:t>
      </w:r>
      <w:r>
        <w:br/>
      </w:r>
      <w:r>
        <w:rPr>
          <w:rStyle w:val="CommentTok"/>
        </w:rPr>
        <w:t xml:space="preserve">; выведено сообщение из переменной 'buf1' длиной 80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введенной строки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введенной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mmentTok"/>
        </w:rPr>
        <w:t xml:space="preserve">;------------ Системный вызов `exit` ----------------------</w:t>
      </w:r>
      <w:r>
        <w:br/>
      </w:r>
      <w:r>
        <w:rPr>
          <w:rStyle w:val="CommentTok"/>
        </w:rPr>
        <w:t xml:space="preserve">; После вызова инструкции 'int 80h' программа завершит работу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pStyle w:val="FirstParagraph"/>
      </w:pPr>
      <w:r>
        <w:t xml:space="preserve">Создал исполняемый файл и проверил его работу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1210458"/>
            <wp:effectExtent b="0" l="0" r="0" t="0"/>
            <wp:docPr descr="Figure 16: Создание и проверка файла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Создание и проверка файла</w:t>
      </w:r>
    </w:p>
    <w:bookmarkEnd w:id="0"/>
    <w:p>
      <w:pPr>
        <w:pStyle w:val="BodyText"/>
      </w:pPr>
      <w:r>
        <w:t xml:space="preserve">Создал копию файла</w:t>
      </w:r>
      <w:r>
        <w:t xml:space="preserve"> </w:t>
      </w:r>
      <w:r>
        <w:t xml:space="preserve">“</w:t>
      </w:r>
      <w:r>
        <w:t xml:space="preserve">lab5-2.asm</w:t>
      </w:r>
      <w:r>
        <w:t xml:space="preserve">”</w:t>
      </w:r>
      <w:r>
        <w:t xml:space="preserve">, назвал ее</w:t>
      </w:r>
      <w:r>
        <w:t xml:space="preserve"> </w:t>
      </w:r>
      <w:r>
        <w:t xml:space="preserve">“</w:t>
      </w:r>
      <w:r>
        <w:t xml:space="preserve">lab5-2-1.asm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3539638"/>
            <wp:effectExtent b="0" l="0" r="0" t="0"/>
            <wp:docPr descr="Figure 17: Создание копии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Создание копии</w:t>
      </w:r>
    </w:p>
    <w:bookmarkEnd w:id="0"/>
    <w:p>
      <w:pPr>
        <w:pStyle w:val="BodyText"/>
      </w:pPr>
      <w:r>
        <w:t xml:space="preserve">Исправил текст программы с использованием подпрограмм из внешнего файла</w:t>
      </w:r>
      <w:r>
        <w:t xml:space="preserve"> </w:t>
      </w:r>
      <w:r>
        <w:t xml:space="preserve">“</w:t>
      </w:r>
      <w:r>
        <w:t xml:space="preserve">in_out.asm</w:t>
      </w:r>
      <w:r>
        <w:t xml:space="preserve">”</w:t>
      </w:r>
      <w:r>
        <w:t xml:space="preserve">, так чтобы она работала по алгоритму, заданному в ТУИС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3539638"/>
            <wp:effectExtent b="0" l="0" r="0" t="0"/>
            <wp:docPr descr="Figure 18: Изменение текста программы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Изменение текста программы</w:t>
      </w:r>
    </w:p>
    <w:bookmarkEnd w:id="0"/>
    <w:p>
      <w:pPr>
        <w:pStyle w:val="SourceCode"/>
      </w:pPr>
      <w:r>
        <w:rPr>
          <w:rStyle w:val="CommentTok"/>
        </w:rPr>
        <w:t xml:space="preserve">;--------------------------------------------------------------------</w:t>
      </w:r>
      <w:r>
        <w:br/>
      </w:r>
      <w:r>
        <w:rPr>
          <w:rStyle w:val="CommentTok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CommentTok"/>
        </w:rPr>
        <w:t xml:space="preserve">;---------------------------------------------------------------------</w:t>
      </w: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выводимого сообщения в 'EAX'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p>
      <w:pPr>
        <w:pStyle w:val="FirstParagraph"/>
      </w:pPr>
      <w:r>
        <w:t xml:space="preserve">Создал исполняемый файл и проверил его работу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9" w:name="fig:019"/>
      <w:r>
        <w:drawing>
          <wp:inline>
            <wp:extent cx="5334000" cy="1456214"/>
            <wp:effectExtent b="0" l="0" r="0" t="0"/>
            <wp:docPr descr="Figure 19: Создание и проверка файла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Создание и проверка файла</w:t>
      </w:r>
    </w:p>
    <w:bookmarkEnd w:id="0"/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навыки работы в Midnight Commander и освоил инструкции языка ассемблера mov и int.</w:t>
      </w:r>
    </w:p>
    <w:bookmarkEnd w:id="101"/>
    <w:bookmarkStart w:id="112" w:name="список-литературы"/>
    <w:p>
      <w:pPr>
        <w:pStyle w:val="Heading1"/>
      </w:pPr>
      <w:r>
        <w:t xml:space="preserve">Список литературы</w:t>
      </w:r>
    </w:p>
    <w:bookmarkStart w:id="111" w:name="refs"/>
    <w:bookmarkStart w:id="103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02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03"/>
    <w:bookmarkStart w:id="105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04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05"/>
    <w:bookmarkStart w:id="106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06"/>
    <w:bookmarkStart w:id="108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07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08"/>
    <w:bookmarkStart w:id="109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09"/>
    <w:bookmarkStart w:id="110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10"/>
    <w:bookmarkEnd w:id="111"/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04" Target="http://www.amazon.com/Learning-bash-Shell-Programming-Nutshell/dp/0596009658" TargetMode="External" /><Relationship Type="http://schemas.openxmlformats.org/officeDocument/2006/relationships/hyperlink" Id="rId102" Target="https://www.gnu.org/software/bash/manual/" TargetMode="External" /><Relationship Type="http://schemas.openxmlformats.org/officeDocument/2006/relationships/hyperlink" Id="rId107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4" Target="http://www.amazon.com/Learning-bash-Shell-Programming-Nutshell/dp/0596009658" TargetMode="External" /><Relationship Type="http://schemas.openxmlformats.org/officeDocument/2006/relationships/hyperlink" Id="rId102" Target="https://www.gnu.org/software/bash/manual/" TargetMode="External" /><Relationship Type="http://schemas.openxmlformats.org/officeDocument/2006/relationships/hyperlink" Id="rId107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Солдатов Алексей</dc:creator>
  <dc:language>ru-RU</dc:language>
  <cp:keywords/>
  <dcterms:created xsi:type="dcterms:W3CDTF">2023-11-10T15:45:51Z</dcterms:created>
  <dcterms:modified xsi:type="dcterms:W3CDTF">2023-11-10T15:45:51Z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