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2.png" ContentType="image/png"/>
  <Override PartName="/word/media/rId55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Солдатов</w:t>
      </w:r>
      <w:r>
        <w:t xml:space="preserve"> </w:t>
      </w:r>
      <w:r>
        <w:t xml:space="preserve">Алексей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 лабораторной работы №10, перешел в него и создал файл</w:t>
      </w:r>
      <w:r>
        <w:t xml:space="preserve"> </w:t>
      </w:r>
      <w:r>
        <w:t xml:space="preserve">“</w:t>
      </w:r>
      <w:r>
        <w:t xml:space="preserve">lab10-1.asm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readme-1.txt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readme-2.txt</w:t>
      </w:r>
      <w:r>
        <w:t xml:space="preserve">”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464554"/>
            <wp:effectExtent b="0" l="0" r="0" t="0"/>
            <wp:docPr descr="Подготовка к работе" title="fig: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4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Подготовка к работе</w:t>
      </w:r>
    </w:p>
    <w:p>
      <w:pPr>
        <w:pStyle w:val="BodyText"/>
      </w:pPr>
      <w:r>
        <w:t xml:space="preserve">Внимательно изучил текст программы из листинга 10.1 со страницы в ТУИС и ввел в файл</w:t>
      </w:r>
      <w:r>
        <w:t xml:space="preserve"> </w:t>
      </w:r>
      <w:r>
        <w:t xml:space="preserve">“</w:t>
      </w:r>
      <w:r>
        <w:t xml:space="preserve">lab10-1.asm</w:t>
      </w:r>
      <w:r>
        <w:t xml:space="preserve">”</w:t>
      </w:r>
      <w:r>
        <w:t xml:space="preserve"> </w:t>
      </w:r>
      <w:r>
        <w:t xml:space="preserve">текст программы (рис. ??).</w:t>
      </w:r>
    </w:p>
    <w:p>
      <w:pPr>
        <w:pStyle w:val="CaptionedFigure"/>
      </w:pPr>
      <w:r>
        <w:drawing>
          <wp:inline>
            <wp:extent cx="3733800" cy="2491755"/>
            <wp:effectExtent b="0" l="0" r="0" t="0"/>
            <wp:docPr descr="Ввод команд" title="fig: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1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команд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filename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'readme-1.txt'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Имя файла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 для записи в файл: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contents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переменная для вводимой строки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 Печать сообщения `msg`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CommentTok"/>
        </w:rPr>
        <w:t xml:space="preserve">; ---- Запись введеной с клавиатуры строки в `contents`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contents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CommentTok"/>
        </w:rPr>
        <w:t xml:space="preserve">; --- Открытие существующего файла (`sys_open`)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открываем для записи (2)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CommentTok"/>
        </w:rPr>
        <w:t xml:space="preserve">; --- Запись дескриптора файла в `esi`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CommentTok"/>
        </w:rPr>
        <w:t xml:space="preserve">; --- Расчет длины введенной строки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contents </w:t>
      </w:r>
      <w:r>
        <w:rPr>
          <w:rStyle w:val="CommentTok"/>
        </w:rPr>
        <w:t xml:space="preserve">; в `eax` запишется количество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 </w:t>
      </w:r>
      <w:r>
        <w:rPr>
          <w:rStyle w:val="CommentTok"/>
        </w:rPr>
        <w:t xml:space="preserve">; введенных байтов</w:t>
      </w:r>
      <w:r>
        <w:br/>
      </w:r>
      <w:r>
        <w:rPr>
          <w:rStyle w:val="CommentTok"/>
        </w:rPr>
        <w:t xml:space="preserve">; --- Записываем в файл `contents` (`sys_write`)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contents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CommentTok"/>
        </w:rPr>
        <w:t xml:space="preserve">; --- Закрываем файл (`sys_close`)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Перенес файл</w:t>
      </w:r>
      <w:r>
        <w:t xml:space="preserve"> </w:t>
      </w:r>
      <w:r>
        <w:t xml:space="preserve">“</w:t>
      </w:r>
      <w:r>
        <w:t xml:space="preserve">in_out.asm</w:t>
      </w:r>
      <w:r>
        <w:t xml:space="preserve">”</w:t>
      </w:r>
      <w:r>
        <w:t xml:space="preserve"> </w:t>
      </w:r>
      <w:r>
        <w:t xml:space="preserve">из прошлой папки с лабораторной работой в нынешнюю (рис. ??).</w:t>
      </w:r>
    </w:p>
    <w:p>
      <w:pPr>
        <w:pStyle w:val="CaptionedFigure"/>
      </w:pPr>
      <w:r>
        <w:drawing>
          <wp:inline>
            <wp:extent cx="3733800" cy="2480282"/>
            <wp:effectExtent b="0" l="0" r="0" t="0"/>
            <wp:docPr descr="Перенос файла" title="fig: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0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Перенос файла</w:t>
      </w:r>
    </w:p>
    <w:p>
      <w:pPr>
        <w:pStyle w:val="BodyText"/>
      </w:pPr>
      <w:r>
        <w:t xml:space="preserve">Создал исполняемый файл и проверил его работу (рис. ??).</w:t>
      </w:r>
    </w:p>
    <w:p>
      <w:pPr>
        <w:pStyle w:val="CaptionedFigure"/>
      </w:pPr>
      <w:r>
        <w:drawing>
          <wp:inline>
            <wp:extent cx="3733800" cy="1547788"/>
            <wp:effectExtent b="0" l="0" r="0" t="0"/>
            <wp:docPr descr="Создание и проверка файла" title="fig: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7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проверка файла</w:t>
      </w:r>
    </w:p>
    <w:p>
      <w:pPr>
        <w:pStyle w:val="BodyText"/>
      </w:pPr>
      <w:r>
        <w:t xml:space="preserve">С помощью команды chmod изменил права доступа к исполняемому файлу</w:t>
      </w:r>
      <w:r>
        <w:t xml:space="preserve"> </w:t>
      </w:r>
      <w:r>
        <w:t xml:space="preserve">“</w:t>
      </w:r>
      <w:r>
        <w:t xml:space="preserve">lab10-1</w:t>
      </w:r>
      <w:r>
        <w:t xml:space="preserve">”</w:t>
      </w:r>
      <w:r>
        <w:t xml:space="preserve">, запретив его выполнение (рис. ??).</w:t>
      </w:r>
    </w:p>
    <w:p>
      <w:pPr>
        <w:pStyle w:val="CaptionedFigure"/>
      </w:pPr>
      <w:r>
        <w:drawing>
          <wp:inline>
            <wp:extent cx="3733800" cy="584719"/>
            <wp:effectExtent b="0" l="0" r="0" t="0"/>
            <wp:docPr descr="Изменение прав доступа" title="fig: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4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</w:t>
      </w:r>
    </w:p>
    <w:p>
      <w:pPr>
        <w:pStyle w:val="BodyText"/>
      </w:pPr>
      <w:r>
        <w:t xml:space="preserve">Из-за запрета на выполнение, при попытке запустить файл система отказывает в доступе</w:t>
      </w:r>
    </w:p>
    <w:p>
      <w:pPr>
        <w:pStyle w:val="BodyText"/>
      </w:pPr>
      <w:r>
        <w:t xml:space="preserve">С помощью команды chmod изменил права доступа к исполняемому файлу</w:t>
      </w:r>
      <w:r>
        <w:t xml:space="preserve"> </w:t>
      </w:r>
      <w:r>
        <w:t xml:space="preserve">“</w:t>
      </w:r>
      <w:r>
        <w:t xml:space="preserve">lab10-1.asm</w:t>
      </w:r>
      <w:r>
        <w:t xml:space="preserve">”</w:t>
      </w:r>
      <w:r>
        <w:t xml:space="preserve"> </w:t>
      </w:r>
      <w:r>
        <w:t xml:space="preserve">с исходным текстом программы, добавив права на выполнение и попытался его выполнить (рис. ??).</w:t>
      </w:r>
    </w:p>
    <w:p>
      <w:pPr>
        <w:pStyle w:val="CaptionedFigure"/>
      </w:pPr>
      <w:r>
        <w:drawing>
          <wp:inline>
            <wp:extent cx="3733800" cy="1855399"/>
            <wp:effectExtent b="0" l="0" r="0" t="0"/>
            <wp:docPr descr="Изменение прав доступа" title="fig: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5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</w:t>
      </w:r>
    </w:p>
    <w:p>
      <w:pPr>
        <w:pStyle w:val="BodyText"/>
      </w:pPr>
      <w:r>
        <w:t xml:space="preserve">Из-за того, что производится попытка исполнить asm-файл, система не может распознать команды, которые там прописаны.</w:t>
      </w:r>
    </w:p>
    <w:p>
      <w:pPr>
        <w:pStyle w:val="BodyText"/>
      </w:pPr>
      <w:r>
        <w:t xml:space="preserve">В соответствии со своим вариантом (10) в таблице 10.4 предоставил права доступа к файлу</w:t>
      </w:r>
      <w:r>
        <w:t xml:space="preserve"> </w:t>
      </w:r>
      <w:r>
        <w:t xml:space="preserve">“</w:t>
      </w:r>
      <w:r>
        <w:t xml:space="preserve">readme-1.txt</w:t>
      </w:r>
      <w:r>
        <w:t xml:space="preserve">”</w:t>
      </w:r>
      <w:r>
        <w:t xml:space="preserve"> </w:t>
      </w:r>
      <w:r>
        <w:t xml:space="preserve">представленные в символьном виде, а для файла readme-2.txt – в двочном виде (рис. ??).</w:t>
      </w:r>
    </w:p>
    <w:p>
      <w:pPr>
        <w:pStyle w:val="CaptionedFigure"/>
      </w:pPr>
      <w:r>
        <w:drawing>
          <wp:inline>
            <wp:extent cx="3733800" cy="494010"/>
            <wp:effectExtent b="0" l="0" r="0" t="0"/>
            <wp:docPr descr="Предоставление прав доступа" title="fig: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4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Предоставление прав доступа</w:t>
      </w:r>
    </w:p>
    <w:p>
      <w:pPr>
        <w:pStyle w:val="BodyText"/>
      </w:pPr>
      <w:r>
        <w:t xml:space="preserve">Проверил правильность выполнения с помощью команды ls -l (рис. ??).</w:t>
      </w:r>
    </w:p>
    <w:p>
      <w:pPr>
        <w:pStyle w:val="CaptionedFigure"/>
      </w:pPr>
      <w:r>
        <w:drawing>
          <wp:inline>
            <wp:extent cx="3733800" cy="494010"/>
            <wp:effectExtent b="0" l="0" r="0" t="0"/>
            <wp:docPr descr="Проверка" title="fig: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4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bookmarkEnd w:id="48"/>
    <w:bookmarkStart w:id="58" w:name="X32ff26b75a7156f968f22ae721fd8fec4b51e1d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Создал файл</w:t>
      </w:r>
      <w:r>
        <w:t xml:space="preserve"> </w:t>
      </w:r>
      <w:r>
        <w:t xml:space="preserve">“</w:t>
      </w:r>
      <w:r>
        <w:t xml:space="preserve">samrab.asm</w:t>
      </w:r>
      <w:r>
        <w:t xml:space="preserve">”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378891"/>
            <wp:effectExtent b="0" l="0" r="0" t="0"/>
            <wp:docPr descr="Создание файла" title="fig: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Написал код программы который работает по алгоритму из задания (рис. ??).</w:t>
      </w:r>
    </w:p>
    <w:p>
      <w:pPr>
        <w:pStyle w:val="CaptionedFigure"/>
      </w:pPr>
      <w:r>
        <w:drawing>
          <wp:inline>
            <wp:extent cx="3733800" cy="2491755"/>
            <wp:effectExtent b="0" l="0" r="0" t="0"/>
            <wp:docPr descr="Ввод текста программы" title="fig: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1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name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'name.txt'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msg1 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'Как Вас зовут?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'Меня зовут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input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переменная для вводимой строки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input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0777o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8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input 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 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msg2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input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Создал исполняемый файл и проверил его работу, а также проверил наличие файла и его содержимое с помощью команд</w:t>
      </w:r>
      <w:r>
        <w:t xml:space="preserve"> </w:t>
      </w:r>
      <w:r>
        <w:t xml:space="preserve">“</w:t>
      </w:r>
      <w:r>
        <w:t xml:space="preserve">ls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cat</w:t>
      </w:r>
      <w:r>
        <w:t xml:space="preserve">”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077740"/>
            <wp:effectExtent b="0" l="0" r="0" t="0"/>
            <wp:docPr descr="Проверка" title="fig: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7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 навыки написания программ для работы с файлами.</w:t>
      </w:r>
    </w:p>
    <w:bookmarkEnd w:id="59"/>
    <w:bookmarkStart w:id="70" w:name="список-литературы"/>
    <w:p>
      <w:pPr>
        <w:pStyle w:val="Heading1"/>
      </w:pPr>
      <w:r>
        <w:t xml:space="preserve">Список литературы</w:t>
      </w:r>
    </w:p>
    <w:bookmarkStart w:id="69" w:name="refs"/>
    <w:bookmarkStart w:id="6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6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61"/>
    <w:bookmarkStart w:id="6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6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63"/>
    <w:bookmarkStart w:id="6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64"/>
    <w:bookmarkStart w:id="6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6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66"/>
    <w:bookmarkStart w:id="6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67"/>
    <w:bookmarkStart w:id="6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68"/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hyperlink" Id="rId62" Target="http://www.amazon.com/Learning-bash-Shell-Programming-Nutshell/dp/0596009658" TargetMode="External" /><Relationship Type="http://schemas.openxmlformats.org/officeDocument/2006/relationships/hyperlink" Id="rId60" Target="https://www.gnu.org/software/bash/manual/" TargetMode="External" /><Relationship Type="http://schemas.openxmlformats.org/officeDocument/2006/relationships/hyperlink" Id="rId6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2" Target="http://www.amazon.com/Learning-bash-Shell-Programming-Nutshell/dp/0596009658" TargetMode="External" /><Relationship Type="http://schemas.openxmlformats.org/officeDocument/2006/relationships/hyperlink" Id="rId60" Target="https://www.gnu.org/software/bash/manual/" TargetMode="External" /><Relationship Type="http://schemas.openxmlformats.org/officeDocument/2006/relationships/hyperlink" Id="rId6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Солдатов Алексей</dc:creator>
  <dc:language>ru-RU</dc:language>
  <cp:keywords/>
  <dcterms:created xsi:type="dcterms:W3CDTF">2023-12-16T19:00:31Z</dcterms:created>
  <dcterms:modified xsi:type="dcterms:W3CDTF">2023-12-16T19:00:31Z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Работа с файлами средствами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