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6.png" ContentType="image/png"/>
  <Override PartName="/word/media/rId79.png" ContentType="image/png"/>
  <Override PartName="/word/media/rId27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Продвинутое</w:t>
      </w:r>
      <w:r>
        <w:t xml:space="preserve"> </w:t>
      </w:r>
      <w:r>
        <w:t xml:space="preserve">использование</w:t>
      </w:r>
      <w:r>
        <w:t xml:space="preserve"> </w:t>
      </w:r>
      <w:r>
        <w:t xml:space="preserve">git</w:t>
      </w:r>
    </w:p>
    <w:p>
      <w:pPr>
        <w:pStyle w:val="Author"/>
      </w:pPr>
      <w:r>
        <w:t xml:space="preserve">Солдатов</w:t>
      </w:r>
      <w:r>
        <w:t xml:space="preserve"> </w:t>
      </w:r>
      <w:r>
        <w:t xml:space="preserve">Алексей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Получение навыков правильной работы с репозиториями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Выполнить работу для тестового репозитория.</w:t>
      </w:r>
    </w:p>
    <w:p>
      <w:pPr>
        <w:numPr>
          <w:ilvl w:val="0"/>
          <w:numId w:val="1001"/>
        </w:numPr>
        <w:pStyle w:val="Compact"/>
      </w:pPr>
      <w:r>
        <w:t xml:space="preserve">Преобразовать рабочий репозиторий в репозиторий с git-flow и conventional commits.</w:t>
      </w:r>
    </w:p>
    <w:bookmarkEnd w:id="21"/>
    <w:bookmarkStart w:id="23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Здесь описываются теоретические аспекты, связанные с выполнением работы.</w:t>
      </w:r>
    </w:p>
    <w:p>
      <w:pPr>
        <w:pStyle w:val="BodyText"/>
      </w:pPr>
      <w:r>
        <w:t xml:space="preserve">Например, в табл. 1 приведено краткое описание стандартных каталогов Unix.</w:t>
      </w:r>
    </w:p>
    <w:bookmarkStart w:id="22" w:name="tbl:std-dir"/>
    <w:p>
      <w:pPr>
        <w:pStyle w:val="TableCaption"/>
      </w:pPr>
      <w:r>
        <w:t xml:space="preserve">Таблица 1: Описание некоторых каталогов файловой системы GNU Linux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Таблица 1: Описание некоторых каталогов файловой системы GNU Linux"/>
      </w:tblPr>
      <w:tblGrid>
        <w:gridCol w:w="803"/>
        <w:gridCol w:w="711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Имя каталога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Описание каталога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Корневая директория, содержащая всю файловую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/bin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Основные системные утилиты, необходимые как в однопользовательском режиме, так и при обычной работе всем пользователям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/etc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Общесистемные конфигурационные файлы и файлы конфигурации установленных программ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/home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Содержит домашние директории пользователей, которые, в свою очередь, содержат персональные настройки и данные пользователя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/media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Точки монтирования для сменных носителей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/root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Домашняя директория пользователя</w:t>
            </w:r>
            <w:r>
              <w:t xml:space="preserve"> </w:t>
            </w:r>
            <w:r>
              <w:rPr>
                <w:rStyle w:val="VerbatimChar"/>
              </w:rPr>
              <w:t xml:space="preserve">root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/tmp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Временные файлы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/usr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Вторичная иерархия для данных пользователя</w:t>
            </w:r>
          </w:p>
        </w:tc>
      </w:tr>
    </w:tbl>
    <w:bookmarkEnd w:id="22"/>
    <w:p>
      <w:pPr>
        <w:pStyle w:val="BodyText"/>
      </w:pPr>
      <w:r>
        <w:t xml:space="preserve">Более подробно про Unix см. в</w:t>
      </w:r>
      <w:r>
        <w:t xml:space="preserve"> </w:t>
      </w:r>
      <w:r>
        <w:t xml:space="preserve">[1–4]</w:t>
      </w:r>
      <w:r>
        <w:t xml:space="preserve">.</w:t>
      </w:r>
    </w:p>
    <w:bookmarkEnd w:id="23"/>
    <w:bookmarkStart w:id="92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75" w:name="X337a43494f6ec26bea3ec27eb4ad2620ec5490c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Выполнил работу для тестового репозитория.</w:t>
      </w:r>
    </w:p>
    <w:p>
      <w:pPr>
        <w:pStyle w:val="FirstParagraph"/>
      </w:pPr>
      <w:r>
        <w:t xml:space="preserve">Прописал команды для установки из коллекции репозиториев Copr (рис. 1, 2).</w:t>
      </w:r>
    </w:p>
    <w:p>
      <w:pPr>
        <w:pStyle w:val="CaptionedFigure"/>
      </w:pPr>
      <w:r>
        <w:drawing>
          <wp:inline>
            <wp:extent cx="3733800" cy="985998"/>
            <wp:effectExtent b="0" l="0" r="0" t="0"/>
            <wp:docPr descr="Enable the copr repository" title="" id="25" name="Picture"/>
            <a:graphic>
              <a:graphicData uri="http://schemas.openxmlformats.org/drawingml/2006/picture">
                <pic:pic>
                  <pic:nvPicPr>
                    <pic:cNvPr descr="image/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859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Enable the copr repository</w:t>
      </w:r>
    </w:p>
    <w:p>
      <w:pPr>
        <w:pStyle w:val="CaptionedFigure"/>
      </w:pPr>
      <w:r>
        <w:drawing>
          <wp:inline>
            <wp:extent cx="3733800" cy="1509642"/>
            <wp:effectExtent b="0" l="0" r="0" t="0"/>
            <wp:docPr descr="Install gitflow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09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Install gitflow</w:t>
      </w:r>
    </w:p>
    <w:p>
      <w:pPr>
        <w:pStyle w:val="BodyText"/>
      </w:pPr>
      <w:r>
        <w:t xml:space="preserve">Установил nodejs (рис. 3).</w:t>
      </w:r>
    </w:p>
    <w:p>
      <w:pPr>
        <w:pStyle w:val="CaptionedFigure"/>
      </w:pPr>
      <w:r>
        <w:drawing>
          <wp:inline>
            <wp:extent cx="3733800" cy="1014659"/>
            <wp:effectExtent b="0" l="0" r="0" t="0"/>
            <wp:docPr descr="nodejs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146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nodejs</w:t>
      </w:r>
    </w:p>
    <w:p>
      <w:pPr>
        <w:pStyle w:val="BodyText"/>
      </w:pPr>
      <w:r>
        <w:t xml:space="preserve">Установил pnpm (рис. 4).</w:t>
      </w:r>
    </w:p>
    <w:p>
      <w:pPr>
        <w:pStyle w:val="CaptionedFigure"/>
      </w:pPr>
      <w:r>
        <w:drawing>
          <wp:inline>
            <wp:extent cx="3733800" cy="1307926"/>
            <wp:effectExtent b="0" l="0" r="0" t="0"/>
            <wp:docPr descr="pnpm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7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pnpm</w:t>
      </w:r>
    </w:p>
    <w:p>
      <w:pPr>
        <w:pStyle w:val="BodyText"/>
      </w:pPr>
      <w:r>
        <w:t xml:space="preserve">Запустил pnpm и перелогинился (рис. 5).</w:t>
      </w:r>
    </w:p>
    <w:p>
      <w:pPr>
        <w:pStyle w:val="CaptionedFigure"/>
      </w:pPr>
      <w:r>
        <w:drawing>
          <wp:inline>
            <wp:extent cx="3733800" cy="1411113"/>
            <wp:effectExtent b="0" l="0" r="0" t="0"/>
            <wp:docPr descr="pnpm setup" title="" id="37" name="Picture"/>
            <a:graphic>
              <a:graphicData uri="http://schemas.openxmlformats.org/drawingml/2006/picture">
                <pic:pic>
                  <pic:nvPicPr>
                    <pic:cNvPr descr="image/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11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pnpm setup</w:t>
      </w:r>
    </w:p>
    <w:p>
      <w:pPr>
        <w:pStyle w:val="BodyText"/>
      </w:pPr>
      <w:r>
        <w:t xml:space="preserve">Добавил программу для помощи в форматировании коммитов (рис. 6).</w:t>
      </w:r>
    </w:p>
    <w:p>
      <w:pPr>
        <w:pStyle w:val="CaptionedFigure"/>
      </w:pPr>
      <w:r>
        <w:drawing>
          <wp:inline>
            <wp:extent cx="3733800" cy="2417902"/>
            <wp:effectExtent b="0" l="0" r="0" t="0"/>
            <wp:docPr descr="pnpm add -g commitizen" title="" id="40" name="Picture"/>
            <a:graphic>
              <a:graphicData uri="http://schemas.openxmlformats.org/drawingml/2006/picture">
                <pic:pic>
                  <pic:nvPicPr>
                    <pic:cNvPr descr="image/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17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pnpm add -g commitizen</w:t>
      </w:r>
    </w:p>
    <w:p>
      <w:pPr>
        <w:pStyle w:val="BodyText"/>
      </w:pPr>
      <w:r>
        <w:t xml:space="preserve">Добавил программу для помощи в создании логов (рис. 7).</w:t>
      </w:r>
    </w:p>
    <w:p>
      <w:pPr>
        <w:pStyle w:val="CaptionedFigure"/>
      </w:pPr>
      <w:r>
        <w:drawing>
          <wp:inline>
            <wp:extent cx="3733800" cy="1438052"/>
            <wp:effectExtent b="0" l="0" r="0" t="0"/>
            <wp:docPr descr="pnpm add -g standard-changelog" title="" id="43" name="Picture"/>
            <a:graphic>
              <a:graphicData uri="http://schemas.openxmlformats.org/drawingml/2006/picture">
                <pic:pic>
                  <pic:nvPicPr>
                    <pic:cNvPr descr="image/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80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pnpm add -g standard-changelog</w:t>
      </w:r>
    </w:p>
    <w:p>
      <w:pPr>
        <w:pStyle w:val="BodyText"/>
      </w:pPr>
      <w:r>
        <w:t xml:space="preserve">Создал новый репозиторий</w:t>
      </w:r>
      <w:r>
        <w:t xml:space="preserve"> </w:t>
      </w:r>
      <w:r>
        <w:t xml:space="preserve">“</w:t>
      </w:r>
      <w:r>
        <w:t xml:space="preserve">git-extended</w:t>
      </w:r>
      <w:r>
        <w:t xml:space="preserve">”</w:t>
      </w:r>
      <w:r>
        <w:t xml:space="preserve"> </w:t>
      </w:r>
      <w:r>
        <w:t xml:space="preserve">и скопировал его адрес (рис. 8).</w:t>
      </w:r>
    </w:p>
    <w:p>
      <w:pPr>
        <w:pStyle w:val="CaptionedFigure"/>
      </w:pPr>
      <w:r>
        <w:drawing>
          <wp:inline>
            <wp:extent cx="3733800" cy="1676400"/>
            <wp:effectExtent b="0" l="0" r="0" t="0"/>
            <wp:docPr descr="Создание нового репозитория" title="" id="46" name="Picture"/>
            <a:graphic>
              <a:graphicData uri="http://schemas.openxmlformats.org/drawingml/2006/picture">
                <pic:pic>
                  <pic:nvPicPr>
                    <pic:cNvPr descr="image/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Создание нового репозитория</w:t>
      </w:r>
    </w:p>
    <w:p>
      <w:pPr>
        <w:pStyle w:val="BodyText"/>
      </w:pPr>
      <w:r>
        <w:t xml:space="preserve">Клонировал новый репозиторий на устройство и создал файл</w:t>
      </w:r>
      <w:r>
        <w:t xml:space="preserve"> </w:t>
      </w:r>
      <w:r>
        <w:t xml:space="preserve">“</w:t>
      </w:r>
      <w:r>
        <w:t xml:space="preserve">README.md</w:t>
      </w:r>
      <w:r>
        <w:t xml:space="preserve">”</w:t>
      </w:r>
      <w:r>
        <w:t xml:space="preserve"> </w:t>
      </w:r>
      <w:r>
        <w:t xml:space="preserve">(рис. 9).</w:t>
      </w:r>
    </w:p>
    <w:p>
      <w:pPr>
        <w:pStyle w:val="CaptionedFigure"/>
      </w:pPr>
      <w:r>
        <w:drawing>
          <wp:inline>
            <wp:extent cx="3733800" cy="704421"/>
            <wp:effectExtent b="0" l="0" r="0" t="0"/>
            <wp:docPr descr="Клонирование нового репозитория" title="" id="49" name="Picture"/>
            <a:graphic>
              <a:graphicData uri="http://schemas.openxmlformats.org/drawingml/2006/picture">
                <pic:pic>
                  <pic:nvPicPr>
                    <pic:cNvPr descr="image/9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04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Клонирование нового репозитория</w:t>
      </w:r>
    </w:p>
    <w:p>
      <w:pPr>
        <w:pStyle w:val="BodyText"/>
      </w:pPr>
      <w:r>
        <w:t xml:space="preserve">Сделал первый коммит и выложил на github (рис. 10).</w:t>
      </w:r>
    </w:p>
    <w:p>
      <w:pPr>
        <w:pStyle w:val="CaptionedFigure"/>
      </w:pPr>
      <w:r>
        <w:drawing>
          <wp:inline>
            <wp:extent cx="3733800" cy="2483122"/>
            <wp:effectExtent b="0" l="0" r="0" t="0"/>
            <wp:docPr descr="Новый коммит" title="" id="52" name="Picture"/>
            <a:graphic>
              <a:graphicData uri="http://schemas.openxmlformats.org/drawingml/2006/picture">
                <pic:pic>
                  <pic:nvPicPr>
                    <pic:cNvPr descr="image/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31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Новый коммит</w:t>
      </w:r>
    </w:p>
    <w:p>
      <w:pPr>
        <w:pStyle w:val="BodyText"/>
      </w:pPr>
      <w:r>
        <w:t xml:space="preserve">Создал конфигурацию для пакетов Node.js (рис. 11).</w:t>
      </w:r>
    </w:p>
    <w:p>
      <w:pPr>
        <w:pStyle w:val="CaptionedFigure"/>
      </w:pPr>
      <w:r>
        <w:drawing>
          <wp:inline>
            <wp:extent cx="3733800" cy="2180282"/>
            <wp:effectExtent b="0" l="0" r="0" t="0"/>
            <wp:docPr descr="Node.js" title="" id="55" name="Picture"/>
            <a:graphic>
              <a:graphicData uri="http://schemas.openxmlformats.org/drawingml/2006/picture">
                <pic:pic>
                  <pic:nvPicPr>
                    <pic:cNvPr descr="image/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80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Node.js</w:t>
      </w:r>
    </w:p>
    <w:p>
      <w:pPr>
        <w:pStyle w:val="BodyText"/>
      </w:pPr>
      <w:r>
        <w:t xml:space="preserve">Заполнил несколько параметров пакета по примеру из ТУИС (рис. 12).</w:t>
      </w:r>
    </w:p>
    <w:p>
      <w:pPr>
        <w:pStyle w:val="CaptionedFigure"/>
      </w:pPr>
      <w:r>
        <w:drawing>
          <wp:inline>
            <wp:extent cx="3733800" cy="2372278"/>
            <wp:effectExtent b="0" l="0" r="0" t="0"/>
            <wp:docPr descr="Изменение файла" title="" id="58" name="Picture"/>
            <a:graphic>
              <a:graphicData uri="http://schemas.openxmlformats.org/drawingml/2006/picture">
                <pic:pic>
                  <pic:nvPicPr>
                    <pic:cNvPr descr="image/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22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Изменение файла</w:t>
      </w:r>
    </w:p>
    <w:p>
      <w:pPr>
        <w:pStyle w:val="BodyText"/>
      </w:pPr>
      <w:r>
        <w:t xml:space="preserve">Добавил новые файлы, сделал коммит и отправил на gitgub (рис. 13).</w:t>
      </w:r>
    </w:p>
    <w:p>
      <w:pPr>
        <w:pStyle w:val="CaptionedFigure"/>
      </w:pPr>
      <w:r>
        <w:drawing>
          <wp:inline>
            <wp:extent cx="3733800" cy="2451225"/>
            <wp:effectExtent b="0" l="0" r="0" t="0"/>
            <wp:docPr descr="git" title="" id="61" name="Picture"/>
            <a:graphic>
              <a:graphicData uri="http://schemas.openxmlformats.org/drawingml/2006/picture">
                <pic:pic>
                  <pic:nvPicPr>
                    <pic:cNvPr descr="image/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1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git</w:t>
      </w:r>
    </w:p>
    <w:p>
      <w:pPr>
        <w:pStyle w:val="BodyText"/>
      </w:pPr>
      <w:r>
        <w:t xml:space="preserve">Инициализировал git-flow, проверил, что я на ветке develop (рис. 14).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git-flow" title="" id="64" name="Picture"/>
            <a:graphic>
              <a:graphicData uri="http://schemas.openxmlformats.org/drawingml/2006/picture">
                <pic:pic>
                  <pic:nvPicPr>
                    <pic:cNvPr descr="image/14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git-flow</w:t>
      </w:r>
    </w:p>
    <w:p>
      <w:pPr>
        <w:pStyle w:val="BodyText"/>
      </w:pPr>
      <w:r>
        <w:t xml:space="preserve">Загрузил весь репозиторий в хранилище, установил внешнюю ветку как вышестоящую для этой ветки и создадим релиз с версией 1.0.0 (рис. 15).</w:t>
      </w:r>
    </w:p>
    <w:p>
      <w:pPr>
        <w:pStyle w:val="CaptionedFigure"/>
      </w:pPr>
      <w:r>
        <w:drawing>
          <wp:inline>
            <wp:extent cx="3733800" cy="2666445"/>
            <wp:effectExtent b="0" l="0" r="0" t="0"/>
            <wp:docPr descr="Работа с веткой" title="" id="67" name="Picture"/>
            <a:graphic>
              <a:graphicData uri="http://schemas.openxmlformats.org/drawingml/2006/picture">
                <pic:pic>
                  <pic:nvPicPr>
                    <pic:cNvPr descr="image/15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6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Работа с веткой</w:t>
      </w:r>
    </w:p>
    <w:p>
      <w:pPr>
        <w:pStyle w:val="BodyText"/>
      </w:pPr>
      <w:r>
        <w:t xml:space="preserve">Создал журнал изменений, добавил журнал изменений в индекс и залил релизную ветку в основную ветку (рис. 16).</w:t>
      </w:r>
    </w:p>
    <w:p>
      <w:pPr>
        <w:pStyle w:val="CaptionedFigure"/>
      </w:pPr>
      <w:r>
        <w:drawing>
          <wp:inline>
            <wp:extent cx="3733800" cy="2807783"/>
            <wp:effectExtent b="0" l="0" r="0" t="0"/>
            <wp:docPr descr="Работа с веткой" title="" id="70" name="Picture"/>
            <a:graphic>
              <a:graphicData uri="http://schemas.openxmlformats.org/drawingml/2006/picture">
                <pic:pic>
                  <pic:nvPicPr>
                    <pic:cNvPr descr="image/16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7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Работа с веткой</w:t>
      </w:r>
    </w:p>
    <w:p>
      <w:pPr>
        <w:pStyle w:val="BodyText"/>
      </w:pPr>
      <w:r>
        <w:t xml:space="preserve">Отправил данные на github и создал релиз на github (рис. 17).</w:t>
      </w:r>
    </w:p>
    <w:p>
      <w:pPr>
        <w:pStyle w:val="CaptionedFigure"/>
      </w:pPr>
      <w:r>
        <w:drawing>
          <wp:inline>
            <wp:extent cx="3733800" cy="1986834"/>
            <wp:effectExtent b="0" l="0" r="0" t="0"/>
            <wp:docPr descr="git" title="" id="73" name="Picture"/>
            <a:graphic>
              <a:graphicData uri="http://schemas.openxmlformats.org/drawingml/2006/picture">
                <pic:pic>
                  <pic:nvPicPr>
                    <pic:cNvPr descr="image/17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6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git</w:t>
      </w:r>
    </w:p>
    <w:bookmarkEnd w:id="75"/>
    <w:bookmarkStart w:id="91" w:name="Xb27c0a531afab83411e167ee0a62fa98d29f879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Преобразовал рабочий репозиторий в репозиторий с git-flow и conventional commits.</w:t>
      </w:r>
    </w:p>
    <w:p>
      <w:pPr>
        <w:pStyle w:val="FirstParagraph"/>
      </w:pPr>
      <w:r>
        <w:t xml:space="preserve">Создал ветку для новой функциональности и по окончании разработки новой функциональности объединил ветку (рис. 18).</w:t>
      </w:r>
    </w:p>
    <w:p>
      <w:pPr>
        <w:pStyle w:val="CaptionedFigure"/>
      </w:pPr>
      <w:r>
        <w:drawing>
          <wp:inline>
            <wp:extent cx="3733800" cy="2882070"/>
            <wp:effectExtent b="0" l="0" r="0" t="0"/>
            <wp:docPr descr="Новая ветка" title="" id="77" name="Picture"/>
            <a:graphic>
              <a:graphicData uri="http://schemas.openxmlformats.org/drawingml/2006/picture">
                <pic:pic>
                  <pic:nvPicPr>
                    <pic:cNvPr descr="image/18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82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Новая ветка</w:t>
      </w:r>
    </w:p>
    <w:p>
      <w:pPr>
        <w:pStyle w:val="BodyText"/>
      </w:pPr>
      <w:r>
        <w:t xml:space="preserve">Создал релиз с версией 1.2.3, создал журнал изменений и добавил журнал изменений в индекс (рис. 19).</w:t>
      </w:r>
    </w:p>
    <w:p>
      <w:pPr>
        <w:pStyle w:val="CaptionedFigure"/>
      </w:pPr>
      <w:r>
        <w:drawing>
          <wp:inline>
            <wp:extent cx="3733800" cy="2888411"/>
            <wp:effectExtent b="0" l="0" r="0" t="0"/>
            <wp:docPr descr="Новый релиз" title="" id="80" name="Picture"/>
            <a:graphic>
              <a:graphicData uri="http://schemas.openxmlformats.org/drawingml/2006/picture">
                <pic:pic>
                  <pic:nvPicPr>
                    <pic:cNvPr descr="image/19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884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Новый релиз</w:t>
      </w:r>
    </w:p>
    <w:p>
      <w:pPr>
        <w:pStyle w:val="BodyText"/>
      </w:pPr>
      <w:r>
        <w:t xml:space="preserve">Обновил номер версии в файле package.json. Установил её в 1.2.3 (рис. 20).</w:t>
      </w:r>
    </w:p>
    <w:p>
      <w:pPr>
        <w:pStyle w:val="CaptionedFigure"/>
      </w:pPr>
      <w:r>
        <w:drawing>
          <wp:inline>
            <wp:extent cx="3733800" cy="2203258"/>
            <wp:effectExtent b="0" l="0" r="0" t="0"/>
            <wp:docPr descr="Обновленный номер" title="" id="83" name="Picture"/>
            <a:graphic>
              <a:graphicData uri="http://schemas.openxmlformats.org/drawingml/2006/picture">
                <pic:pic>
                  <pic:nvPicPr>
                    <pic:cNvPr descr="image/20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32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Обновленный номер</w:t>
      </w:r>
    </w:p>
    <w:p>
      <w:pPr>
        <w:pStyle w:val="BodyText"/>
      </w:pPr>
      <w:r>
        <w:t xml:space="preserve">Залил релизную ветку в основную ветку (рис. 21).</w:t>
      </w:r>
    </w:p>
    <w:p>
      <w:pPr>
        <w:pStyle w:val="CaptionedFigure"/>
      </w:pPr>
      <w:r>
        <w:drawing>
          <wp:inline>
            <wp:extent cx="3733800" cy="2639575"/>
            <wp:effectExtent b="0" l="0" r="0" t="0"/>
            <wp:docPr descr="Залив релиза" title="" id="86" name="Picture"/>
            <a:graphic>
              <a:graphicData uri="http://schemas.openxmlformats.org/drawingml/2006/picture">
                <pic:pic>
                  <pic:nvPicPr>
                    <pic:cNvPr descr="image/21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9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Залив релиза</w:t>
      </w:r>
    </w:p>
    <w:p>
      <w:pPr>
        <w:pStyle w:val="BodyText"/>
      </w:pPr>
      <w:r>
        <w:t xml:space="preserve">Отправил данные на github и создал релиз на github с комментарием из журнала изменений (рис. 22).</w:t>
      </w:r>
    </w:p>
    <w:p>
      <w:pPr>
        <w:pStyle w:val="CaptionedFigure"/>
      </w:pPr>
      <w:r>
        <w:drawing>
          <wp:inline>
            <wp:extent cx="3733800" cy="1837973"/>
            <wp:effectExtent b="0" l="0" r="0" t="0"/>
            <wp:docPr descr="Отправка данных" title="" id="89" name="Picture"/>
            <a:graphic>
              <a:graphicData uri="http://schemas.openxmlformats.org/drawingml/2006/picture">
                <pic:pic>
                  <pic:nvPicPr>
                    <pic:cNvPr descr="image/22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79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Отправка данных</w:t>
      </w:r>
    </w:p>
    <w:bookmarkEnd w:id="91"/>
    <w:bookmarkEnd w:id="92"/>
    <w:bookmarkStart w:id="93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Получил навыки правильной работы с репозиториями git.</w:t>
      </w:r>
    </w:p>
    <w:bookmarkEnd w:id="93"/>
    <w:bookmarkStart w:id="100" w:name="список-литературы"/>
    <w:p>
      <w:pPr>
        <w:pStyle w:val="Heading1"/>
      </w:pPr>
      <w:r>
        <w:t xml:space="preserve">Список литературы</w:t>
      </w:r>
    </w:p>
    <w:bookmarkStart w:id="99" w:name="refs"/>
    <w:bookmarkStart w:id="94" w:name="ref-tanenbaum_book_modern-os_ru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Таненбаум Э., Бос Х. Современные операционные системы. 4-е изд. СПб.: Питер, 2015. 1120 с.</w:t>
      </w:r>
    </w:p>
    <w:bookmarkEnd w:id="94"/>
    <w:bookmarkStart w:id="95" w:name="ref-robbins_book_bash_en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Robbins A. Bash Pocket Reference. O’Reilly Media, 2016. 156 с.</w:t>
      </w:r>
    </w:p>
    <w:bookmarkEnd w:id="95"/>
    <w:bookmarkStart w:id="96" w:name="ref-zarrelli_book_mastering-bash_en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Zarrelli G. Mastering Bash. Packt Publishing, 2017. 502 с.</w:t>
      </w:r>
    </w:p>
    <w:bookmarkEnd w:id="96"/>
    <w:bookmarkStart w:id="98" w:name="ref-newham_book_learning-bash_en"/>
    <w:p>
      <w:pPr>
        <w:pStyle w:val="Bibliography"/>
      </w:pPr>
      <w:r>
        <w:t xml:space="preserve">4.</w:t>
      </w:r>
      <w:r>
        <w:t xml:space="preserve"> </w:t>
      </w:r>
      <w:r>
        <w:t xml:space="preserve">	</w:t>
      </w:r>
      <w:r>
        <w:t xml:space="preserve">Newham C.</w:t>
      </w:r>
      <w:r>
        <w:t xml:space="preserve"> </w:t>
      </w:r>
      <w:hyperlink r:id="rId97">
        <w:r>
          <w:rPr>
            <w:rStyle w:val="Hyperlink"/>
          </w:rPr>
          <w:t xml:space="preserve">Learning the bash Shell: Unix Shell Programming</w:t>
        </w:r>
      </w:hyperlink>
      <w:r>
        <w:t xml:space="preserve">. O’Reilly Media, 2005. 354 с.</w:t>
      </w:r>
    </w:p>
    <w:bookmarkEnd w:id="98"/>
    <w:bookmarkEnd w:id="99"/>
    <w:bookmarkEnd w:id="10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27" Target="media/rId27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hyperlink" Id="rId97" Target="http://www.amazon.com/Learning-bash-Shell-Programming-Nutshell/dp/0596009658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97" Target="http://www.amazon.com/Learning-bash-Shell-Programming-Nutshell/dp/0596009658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№4</dc:title>
  <dc:creator>Солдатов Алексей</dc:creator>
  <dc:language>ru-RU</dc:language>
  <cp:keywords/>
  <dcterms:created xsi:type="dcterms:W3CDTF">2024-03-05T10:30:43Z</dcterms:created>
  <dcterms:modified xsi:type="dcterms:W3CDTF">2024-03-05T10:30:43Z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Продвинутое использование git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