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Дискреционное разграничение прав в Linux. Два пользователя</w:t>
      </w:r>
    </w:p>
    <w:p>
      <w:pPr>
        <w:pStyle w:val="Author"/>
      </w:pPr>
      <w:r>
        <w:t xml:space="preserve">Солдатов А. Е.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Выполнить пункты лабораторной работы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создал учётную запись пользователя guest и guest2 и задал для них пароли (для этого использую учётную запись администратора) (рис. 1).</w:t>
      </w:r>
    </w:p>
    <w:bookmarkStart w:id="27" w:name="fig:001"/>
    <w:p>
      <w:pPr>
        <w:pStyle w:val="CaptionedFigure"/>
      </w:pPr>
      <w:r>
        <w:drawing>
          <wp:inline>
            <wp:extent cx="3733800" cy="774676"/>
            <wp:effectExtent b="0" l="0" r="0" t="0"/>
            <wp:docPr descr="Рис. 1: Создание УЗ" title="" id="25" name="Picture"/>
            <a:graphic>
              <a:graphicData uri="http://schemas.openxmlformats.org/drawingml/2006/picture">
                <pic:pic>
                  <pic:nvPicPr>
                    <pic:cNvPr descr="./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УЗ</w:t>
      </w:r>
    </w:p>
    <w:bookmarkEnd w:id="27"/>
    <w:p>
      <w:pPr>
        <w:pStyle w:val="BodyText"/>
      </w:pPr>
      <w:r>
        <w:t xml:space="preserve">Используя команду</w:t>
      </w:r>
      <w:r>
        <w:t xml:space="preserve"> </w:t>
      </w:r>
      <w:r>
        <w:t xml:space="preserve">“gpasswd -a guest2 guest”</w:t>
      </w:r>
      <w:r>
        <w:t xml:space="preserve"> </w:t>
      </w:r>
      <w:r>
        <w:t xml:space="preserve">добавил пользователя guest2 в группу guest (рис. 2).</w:t>
      </w:r>
    </w:p>
    <w:bookmarkStart w:id="31" w:name="fig:002"/>
    <w:p>
      <w:pPr>
        <w:pStyle w:val="CaptionedFigure"/>
      </w:pPr>
      <w:r>
        <w:drawing>
          <wp:inline>
            <wp:extent cx="3733800" cy="655052"/>
            <wp:effectExtent b="0" l="0" r="0" t="0"/>
            <wp:docPr descr="Рис. 2: Добавление в группу" title="" id="29" name="Picture"/>
            <a:graphic>
              <a:graphicData uri="http://schemas.openxmlformats.org/drawingml/2006/picture">
                <pic:pic>
                  <pic:nvPicPr>
                    <pic:cNvPr descr="./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в группу</w:t>
      </w:r>
    </w:p>
    <w:bookmarkEnd w:id="31"/>
    <w:p>
      <w:pPr>
        <w:pStyle w:val="BodyText"/>
      </w:pPr>
      <w:r>
        <w:t xml:space="preserve">Осуществил вход в систему от двух пользователей на двух разных консолях: guest на первой консоли и guest2 на второй консоли (рис. 3).</w:t>
      </w:r>
    </w:p>
    <w:bookmarkStart w:id="35" w:name="fig:003"/>
    <w:p>
      <w:pPr>
        <w:pStyle w:val="CaptionedFigure"/>
      </w:pPr>
      <w:r>
        <w:drawing>
          <wp:inline>
            <wp:extent cx="3733800" cy="1591532"/>
            <wp:effectExtent b="0" l="0" r="0" t="0"/>
            <wp:docPr descr="Рис. 3: Вход в УЗ с разных консолей" title="" id="33" name="Picture"/>
            <a:graphic>
              <a:graphicData uri="http://schemas.openxmlformats.org/drawingml/2006/picture">
                <pic:pic>
                  <pic:nvPicPr>
                    <pic:cNvPr descr="./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Вход в УЗ с разных консолей</w:t>
      </w:r>
    </w:p>
    <w:bookmarkEnd w:id="35"/>
    <w:p>
      <w:pPr>
        <w:pStyle w:val="BodyText"/>
      </w:pPr>
      <w:r>
        <w:t xml:space="preserve">Для обоих пользователей командой</w:t>
      </w:r>
      <w:r>
        <w:t xml:space="preserve"> </w:t>
      </w:r>
      <w:r>
        <w:t xml:space="preserve">“pwd”</w:t>
      </w:r>
      <w:r>
        <w:t xml:space="preserve"> </w:t>
      </w:r>
      <w:r>
        <w:t xml:space="preserve">определил директорию, в которой я нахожусь. Сравнил её с приглашениями командной строки.(рис. 4).</w:t>
      </w:r>
    </w:p>
    <w:bookmarkStart w:id="39" w:name="fig:004"/>
    <w:p>
      <w:pPr>
        <w:pStyle w:val="CaptionedFigure"/>
      </w:pPr>
      <w:r>
        <w:drawing>
          <wp:inline>
            <wp:extent cx="3733800" cy="2808824"/>
            <wp:effectExtent b="0" l="0" r="0" t="0"/>
            <wp:docPr descr="Рис. 4: pwd" title="" id="37" name="Picture"/>
            <a:graphic>
              <a:graphicData uri="http://schemas.openxmlformats.org/drawingml/2006/picture">
                <pic:pic>
                  <pic:nvPicPr>
                    <pic:cNvPr descr="./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8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pwd</w:t>
      </w:r>
    </w:p>
    <w:bookmarkEnd w:id="39"/>
    <w:p>
      <w:pPr>
        <w:pStyle w:val="BodyText"/>
      </w:pPr>
      <w:r>
        <w:t xml:space="preserve">Домашняя директория guest2 совпадала с приглошением, а домашняя директория guest не совпадала</w:t>
      </w:r>
    </w:p>
    <w:p>
      <w:pPr>
        <w:pStyle w:val="BodyText"/>
      </w:pPr>
      <w:r>
        <w:t xml:space="preserve">Уточнил имя своего пользователя, его группу, кто входит в неё и к каким группам принадлежит он сам. Определил командами</w:t>
      </w:r>
      <w:r>
        <w:t xml:space="preserve"> </w:t>
      </w:r>
      <w:r>
        <w:t xml:space="preserve">“groups guest”</w:t>
      </w:r>
      <w:r>
        <w:t xml:space="preserve"> </w:t>
      </w:r>
      <w:r>
        <w:t xml:space="preserve">и</w:t>
      </w:r>
      <w:r>
        <w:t xml:space="preserve"> </w:t>
      </w:r>
      <w:r>
        <w:t xml:space="preserve">“groups guest2”</w:t>
      </w:r>
      <w:r>
        <w:t xml:space="preserve">, в какие группы входят пользователи guest и guest2. Сравнил вывод команды</w:t>
      </w:r>
      <w:r>
        <w:t xml:space="preserve"> </w:t>
      </w:r>
      <w:r>
        <w:t xml:space="preserve">“groups”</w:t>
      </w:r>
      <w:r>
        <w:t xml:space="preserve"> </w:t>
      </w:r>
      <w:r>
        <w:t xml:space="preserve">с выводом команд</w:t>
      </w:r>
      <w:r>
        <w:t xml:space="preserve"> </w:t>
      </w:r>
      <w:r>
        <w:t xml:space="preserve">“id -Gn”</w:t>
      </w:r>
      <w:r>
        <w:t xml:space="preserve"> </w:t>
      </w:r>
      <w:r>
        <w:t xml:space="preserve">и</w:t>
      </w:r>
      <w:r>
        <w:t xml:space="preserve"> </w:t>
      </w:r>
      <w:r>
        <w:t xml:space="preserve">“id -G”</w:t>
      </w:r>
      <w:r>
        <w:t xml:space="preserve">(рис. 5).</w:t>
      </w:r>
    </w:p>
    <w:bookmarkStart w:id="43" w:name="fig:005"/>
    <w:p>
      <w:pPr>
        <w:pStyle w:val="CaptionedFigure"/>
      </w:pPr>
      <w:r>
        <w:drawing>
          <wp:inline>
            <wp:extent cx="3733800" cy="3870319"/>
            <wp:effectExtent b="0" l="0" r="0" t="0"/>
            <wp:docPr descr="Рис. 5: Сравнение результатов" title="" id="41" name="Picture"/>
            <a:graphic>
              <a:graphicData uri="http://schemas.openxmlformats.org/drawingml/2006/picture">
                <pic:pic>
                  <pic:nvPicPr>
                    <pic:cNvPr descr="./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0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Сравнение результатов</w:t>
      </w:r>
    </w:p>
    <w:bookmarkEnd w:id="43"/>
    <w:p>
      <w:pPr>
        <w:pStyle w:val="BodyText"/>
      </w:pPr>
      <w:r>
        <w:t xml:space="preserve">У разных пользователей (из разных консолей) результат был один.</w:t>
      </w:r>
    </w:p>
    <w:p>
      <w:pPr>
        <w:pStyle w:val="BodyText"/>
      </w:pPr>
      <w:r>
        <w:t xml:space="preserve">Потом сравнил полученную информацию с содержимым файла /etc/group</w:t>
      </w:r>
      <w:r>
        <w:t xml:space="preserve"> </w:t>
      </w:r>
      <w:r>
        <w:t xml:space="preserve">Она совпала с предыдущими командами</w:t>
      </w:r>
    </w:p>
    <w:p>
      <w:pPr>
        <w:pStyle w:val="BodyText"/>
      </w:pPr>
      <w:r>
        <w:t xml:space="preserve">От имени пользователя guest2 выполнил регистрацию пользователя guest2 в группе guest командой</w:t>
      </w:r>
      <w:r>
        <w:t xml:space="preserve"> </w:t>
      </w:r>
      <w:r>
        <w:t xml:space="preserve">“newgrp guest”</w:t>
      </w:r>
      <w:r>
        <w:t xml:space="preserve">(рис. 6).</w:t>
      </w:r>
    </w:p>
    <w:bookmarkStart w:id="47" w:name="fig:006"/>
    <w:p>
      <w:pPr>
        <w:pStyle w:val="CaptionedFigure"/>
      </w:pPr>
      <w:r>
        <w:drawing>
          <wp:inline>
            <wp:extent cx="3733800" cy="511628"/>
            <wp:effectExtent b="0" l="0" r="0" t="0"/>
            <wp:docPr descr="Рис. 6: Регистрация в группе" title="" id="45" name="Picture"/>
            <a:graphic>
              <a:graphicData uri="http://schemas.openxmlformats.org/drawingml/2006/picture">
                <pic:pic>
                  <pic:nvPicPr>
                    <pic:cNvPr descr="./image/6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Регистрация в группе</w:t>
      </w:r>
    </w:p>
    <w:bookmarkEnd w:id="47"/>
    <w:p>
      <w:pPr>
        <w:pStyle w:val="BodyText"/>
      </w:pPr>
      <w:r>
        <w:t xml:space="preserve">Потом выполнил оставшиеся задания и заполнил таблицу</w:t>
      </w:r>
    </w:p>
    <w:bookmarkStart w:id="48" w:name="заполнение-таблицы-3.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таблицы 3.1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48"/>
    <w:bookmarkStart w:id="49" w:name="заполнение-таблицы-3.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таблицу 3.2.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Полученил практические навыки работы в консоли с атрибутами файлов для групп пользователей.</w:t>
      </w:r>
    </w:p>
    <w:bookmarkEnd w:id="51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Start w:id="5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52"/>
    <w:bookmarkStart w:id="5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53"/>
    <w:bookmarkStart w:id="5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54"/>
    <w:bookmarkStart w:id="5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5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56"/>
    <w:bookmarkEnd w:id="57"/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hyperlink" Id="rId5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Солдатов А. Е.</dc:creator>
  <dc:language>ru-RU</dc:language>
  <cp:keywords/>
  <dcterms:created xsi:type="dcterms:W3CDTF">2025-03-21T15:01:40Z</dcterms:created>
  <dcterms:modified xsi:type="dcterms:W3CDTF">2025-03-21T15:01:40Z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Дискреционное разграничение прав в Linux. Два пользователя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