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rFonts w:ascii="Franklin Gothic Book" w:hAnsi="Franklin Gothic Book" w:asciiTheme="majorHAnsi" w:hAnsiTheme="majorHAnsi"/>
        </w:rPr>
      </w:pPr>
      <w:r>
        <w:rPr>
          <w:rFonts w:asciiTheme="majorHAnsi" w:hAnsiTheme="majorHAnsi"/>
        </w:rPr>
        <w:t xml:space="preserve">BAIS:6400:0EXF | </w:t>
      </w:r>
      <w:r>
        <w:rPr>
          <w:rFonts w:asciiTheme="majorHAnsi" w:hAnsiTheme="majorHAnsi"/>
          <w:color w:val="53565A"/>
          <w:spacing w:val="15"/>
          <w:sz w:val="20"/>
        </w:rPr>
        <w:t>Summer</w:t>
      </w:r>
      <w:r>
        <w:rPr>
          <w:rFonts w:asciiTheme="majorHAnsi" w:hAnsiTheme="majorHAnsi"/>
        </w:rPr>
        <w:t xml:space="preserve"> 2021 </w:t>
      </w:r>
    </w:p>
    <w:p>
      <w:pPr>
        <w:pStyle w:val="Title"/>
        <w:rPr>
          <w:rFonts w:ascii="Franklin Gothic Book" w:hAnsi="Franklin Gothic Book" w:asciiTheme="majorHAnsi" w:hAnsiTheme="majorHAnsi"/>
        </w:rPr>
      </w:pPr>
      <w:r>
        <w:rPr>
          <w:rFonts w:ascii="Franklin Gothic Book" w:hAnsi="Franklin Gothic Book" w:asciiTheme="majorHAnsi" w:hAnsiTheme="majorHAnsi"/>
        </w:rPr>
        <w:t>Data Programming in Python</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Heading2"/>
              <w:widowControl/>
              <w:numPr>
                <w:ilvl w:val="0"/>
                <w:numId w:val="0"/>
              </w:numPr>
              <w:spacing w:before="40" w:after="0"/>
              <w:jc w:val="left"/>
              <w:outlineLvl w:val="1"/>
              <w:rPr>
                <w:rFonts w:ascii="Franklin Gothic Book" w:hAnsi="Franklin Gothic Book" w:asciiTheme="majorHAnsi" w:hAnsiTheme="majorHAnsi"/>
              </w:rPr>
            </w:pPr>
            <w:r>
              <w:rPr>
                <w:rFonts w:ascii="Franklin Gothic Book" w:hAnsi="Franklin Gothic Book" w:asciiTheme="majorHAnsi" w:hAnsiTheme="majorHAnsi"/>
                <w:kern w:val="0"/>
                <w:lang w:val="en-US" w:eastAsia="en-US" w:bidi="ar-SA"/>
              </w:rPr>
              <w:t xml:space="preserve">Course Instructor </w:t>
            </w:r>
          </w:p>
          <w:p>
            <w:pPr>
              <w:pStyle w:val="Normal"/>
              <w:widowControl/>
              <w:spacing w:before="0" w:after="0"/>
              <w:jc w:val="left"/>
              <w:rPr>
                <w:rFonts w:ascii="Franklin Gothic Book" w:hAnsi="Franklin Gothic Book" w:asciiTheme="majorHAnsi" w:hAnsiTheme="majorHAnsi"/>
              </w:rPr>
            </w:pPr>
            <w:r>
              <w:rPr>
                <w:rFonts w:eastAsia="" w:cs=""/>
                <w:kern w:val="0"/>
                <w:szCs w:val="22"/>
                <w:lang w:val="en-US" w:eastAsia="en-US" w:bidi="ar-SA"/>
              </w:rPr>
              <w:t>David Thole</w:t>
            </w:r>
          </w:p>
          <w:p>
            <w:pPr>
              <w:pStyle w:val="Normal"/>
              <w:widowControl/>
              <w:spacing w:before="0" w:after="0"/>
              <w:jc w:val="left"/>
              <w:rPr>
                <w:rFonts w:ascii="Franklin Gothic Book" w:hAnsi="Franklin Gothic Book" w:asciiTheme="majorHAnsi" w:hAnsiTheme="majorHAnsi"/>
              </w:rPr>
            </w:pPr>
            <w:r>
              <w:rPr>
                <w:rFonts w:eastAsia="" w:cs=""/>
                <w:kern w:val="0"/>
                <w:szCs w:val="22"/>
                <w:lang w:val="en-US" w:eastAsia="en-US" w:bidi="ar-SA"/>
              </w:rPr>
              <w:t>Campus Address: -</w:t>
            </w:r>
          </w:p>
          <w:p>
            <w:pPr>
              <w:pStyle w:val="Normal"/>
              <w:widowControl/>
              <w:spacing w:before="0" w:after="0"/>
              <w:jc w:val="left"/>
              <w:rPr>
                <w:rFonts w:ascii="Franklin Gothic Book" w:hAnsi="Franklin Gothic Book" w:asciiTheme="majorHAnsi" w:hAnsiTheme="majorHAnsi"/>
              </w:rPr>
            </w:pPr>
            <w:r>
              <w:rPr>
                <w:rFonts w:eastAsia="" w:cs=""/>
                <w:kern w:val="0"/>
                <w:szCs w:val="22"/>
                <w:lang w:val="en-US" w:eastAsia="en-US" w:bidi="ar-SA"/>
              </w:rPr>
              <w:t>Phone: by-email</w:t>
            </w:r>
          </w:p>
          <w:p>
            <w:pPr>
              <w:pStyle w:val="Normal"/>
              <w:widowControl/>
              <w:spacing w:before="0" w:after="0"/>
              <w:jc w:val="left"/>
              <w:rPr>
                <w:rFonts w:ascii="Franklin Gothic Book" w:hAnsi="Franklin Gothic Book" w:asciiTheme="majorHAnsi" w:hAnsiTheme="majorHAnsi"/>
              </w:rPr>
            </w:pPr>
            <w:r>
              <w:rPr>
                <w:rFonts w:eastAsia="" w:cs=""/>
                <w:kern w:val="0"/>
                <w:szCs w:val="22"/>
                <w:lang w:val="en-US" w:eastAsia="en-US" w:bidi="ar-SA"/>
              </w:rPr>
              <w:t xml:space="preserve">Email: david-thole@uiowa.edu    </w:t>
            </w:r>
          </w:p>
          <w:p>
            <w:pPr>
              <w:pStyle w:val="Normal"/>
              <w:widowControl/>
              <w:spacing w:before="0" w:after="0"/>
              <w:jc w:val="left"/>
              <w:rPr>
                <w:rFonts w:ascii="Franklin Gothic Book" w:hAnsi="Franklin Gothic Book" w:asciiTheme="majorHAnsi" w:hAnsiTheme="majorHAnsi"/>
              </w:rPr>
            </w:pPr>
            <w:r>
              <w:rPr>
                <w:rFonts w:eastAsia="" w:cs=""/>
                <w:kern w:val="0"/>
                <w:szCs w:val="22"/>
                <w:lang w:val="en-US" w:eastAsia="en-US" w:bidi="ar-SA"/>
              </w:rPr>
              <w:t>Office Hours: By appointment or via email</w:t>
              <w:tab/>
            </w:r>
          </w:p>
        </w:tc>
        <w:tc>
          <w:tcPr>
            <w:tcW w:w="4674" w:type="dxa"/>
            <w:tcBorders/>
          </w:tcPr>
          <w:p>
            <w:pPr>
              <w:pStyle w:val="Heading2"/>
              <w:widowControl/>
              <w:numPr>
                <w:ilvl w:val="0"/>
                <w:numId w:val="0"/>
              </w:numPr>
              <w:spacing w:before="40" w:after="0"/>
              <w:jc w:val="left"/>
              <w:outlineLvl w:val="1"/>
              <w:rPr>
                <w:rFonts w:ascii="Franklin Gothic Book" w:hAnsi="Franklin Gothic Book" w:asciiTheme="majorHAnsi" w:hAnsiTheme="majorHAnsi"/>
              </w:rPr>
            </w:pPr>
            <w:r>
              <w:rPr>
                <w:rFonts w:ascii="Franklin Gothic Book" w:hAnsi="Franklin Gothic Book" w:asciiTheme="majorHAnsi" w:hAnsiTheme="majorHAnsi"/>
                <w:kern w:val="0"/>
                <w:lang w:val="en-US" w:eastAsia="en-US" w:bidi="ar-SA"/>
              </w:rPr>
              <w:t>Class Meeting Times</w:t>
            </w:r>
          </w:p>
          <w:p>
            <w:pPr>
              <w:pStyle w:val="Normal"/>
              <w:widowControl/>
              <w:spacing w:before="0" w:after="0"/>
              <w:jc w:val="left"/>
              <w:rPr>
                <w:rFonts w:ascii="Franklin Gothic Book" w:hAnsi="Franklin Gothic Book" w:asciiTheme="majorHAnsi" w:hAnsiTheme="majorHAnsi"/>
              </w:rPr>
            </w:pPr>
            <w:r>
              <w:rPr>
                <w:rFonts w:eastAsia="" w:cs=""/>
                <w:kern w:val="0"/>
                <w:szCs w:val="22"/>
                <w:lang w:val="en-US" w:eastAsia="en-US" w:bidi="ar-SA"/>
              </w:rPr>
              <w:t>This course is organized within a structure of scheduled course work. Students will progress through the course as a cohort and will complete and/or submit course work online. Recorded lectures will be viewable at choice of time within week. Required (online) class sessions are a part of this course.</w:t>
            </w:r>
          </w:p>
          <w:p>
            <w:pPr>
              <w:pStyle w:val="Normal"/>
              <w:widowControl/>
              <w:spacing w:before="0" w:after="0"/>
              <w:jc w:val="left"/>
              <w:rPr>
                <w:rFonts w:ascii="Franklin Gothic Book" w:hAnsi="Franklin Gothic Book" w:asciiTheme="majorHAnsi" w:hAnsiTheme="majorHAnsi"/>
              </w:rPr>
            </w:pPr>
            <w:r>
              <w:rPr>
                <w:rFonts w:eastAsia="" w:cs=""/>
                <w:kern w:val="0"/>
                <w:szCs w:val="22"/>
                <w:lang w:val="en-US" w:eastAsia="en-US" w:bidi="ar-SA"/>
              </w:rPr>
            </w:r>
          </w:p>
        </w:tc>
      </w:tr>
      <w:tr>
        <w:trPr/>
        <w:tc>
          <w:tcPr>
            <w:tcW w:w="4675" w:type="dxa"/>
            <w:tcBorders/>
          </w:tcPr>
          <w:p>
            <w:pPr>
              <w:pStyle w:val="Heading2"/>
              <w:widowControl/>
              <w:numPr>
                <w:ilvl w:val="0"/>
                <w:numId w:val="0"/>
              </w:numPr>
              <w:spacing w:before="40" w:after="0"/>
              <w:jc w:val="left"/>
              <w:outlineLvl w:val="1"/>
              <w:rPr>
                <w:rFonts w:ascii="Franklin Gothic Book" w:hAnsi="Franklin Gothic Book" w:asciiTheme="majorHAnsi" w:hAnsiTheme="majorHAnsi"/>
              </w:rPr>
            </w:pPr>
            <w:r>
              <w:rPr>
                <w:rFonts w:ascii="Franklin Gothic Book" w:hAnsi="Franklin Gothic Book" w:asciiTheme="majorHAnsi" w:hAnsiTheme="majorHAnsi"/>
                <w:kern w:val="0"/>
                <w:lang w:val="en-US" w:eastAsia="en-US" w:bidi="ar-SA"/>
              </w:rPr>
              <w:t>Academic Course Home</w:t>
              <w:tab/>
            </w:r>
          </w:p>
          <w:p>
            <w:pPr>
              <w:pStyle w:val="Normal"/>
              <w:widowControl/>
              <w:spacing w:before="0" w:after="0"/>
              <w:jc w:val="left"/>
              <w:rPr>
                <w:rFonts w:ascii="Franklin Gothic Book" w:hAnsi="Franklin Gothic Book" w:asciiTheme="majorHAnsi" w:hAnsiTheme="majorHAnsi"/>
              </w:rPr>
            </w:pPr>
            <w:hyperlink r:id="rId2">
              <w:r>
                <w:rPr>
                  <w:rStyle w:val="InternetLink"/>
                  <w:rFonts w:eastAsia="" w:cs=""/>
                  <w:kern w:val="0"/>
                  <w:szCs w:val="22"/>
                  <w:lang w:val="en-US" w:eastAsia="en-US" w:bidi="ar-SA"/>
                </w:rPr>
                <w:t xml:space="preserve">Tippie College of Business </w:t>
              </w:r>
            </w:hyperlink>
          </w:p>
          <w:p>
            <w:pPr>
              <w:pStyle w:val="Normal"/>
              <w:widowControl/>
              <w:spacing w:before="0" w:after="0"/>
              <w:jc w:val="left"/>
              <w:rPr>
                <w:rFonts w:ascii="Franklin Gothic Book" w:hAnsi="Franklin Gothic Book" w:asciiTheme="majorHAnsi" w:hAnsiTheme="majorHAnsi"/>
              </w:rPr>
            </w:pPr>
            <w:r>
              <w:rPr>
                <w:rFonts w:eastAsia="" w:cs=""/>
                <w:kern w:val="0"/>
                <w:szCs w:val="22"/>
                <w:lang w:val="en-US" w:eastAsia="en-US" w:bidi="ar-SA"/>
              </w:rPr>
              <w:t>DEO: J</w:t>
            </w:r>
            <w:bookmarkStart w:id="0" w:name="_Hlk61322355"/>
            <w:r>
              <w:rPr>
                <w:rFonts w:eastAsia="" w:cs=""/>
                <w:kern w:val="0"/>
                <w:szCs w:val="22"/>
                <w:lang w:val="en-US" w:eastAsia="en-US" w:bidi="ar-SA"/>
              </w:rPr>
              <w:t>Prof. Ann Camp</w:t>
            </w:r>
            <w:bookmarkEnd w:id="0"/>
            <w:r>
              <w:rPr>
                <w:rFonts w:eastAsia="" w:cs=""/>
                <w:kern w:val="0"/>
                <w:szCs w:val="22"/>
                <w:lang w:val="en-US" w:eastAsia="en-US" w:bidi="ar-SA"/>
              </w:rPr>
              <w:t>bell</w:t>
            </w:r>
          </w:p>
          <w:p>
            <w:pPr>
              <w:pStyle w:val="Normal"/>
              <w:widowControl/>
              <w:spacing w:before="0" w:after="0"/>
              <w:jc w:val="left"/>
              <w:rPr>
                <w:rFonts w:ascii="Franklin Gothic Book" w:hAnsi="Franklin Gothic Book" w:asciiTheme="majorHAnsi" w:hAnsiTheme="majorHAnsi"/>
              </w:rPr>
            </w:pPr>
            <w:r>
              <w:rPr>
                <w:rFonts w:eastAsia="" w:cs=""/>
                <w:kern w:val="0"/>
                <w:szCs w:val="22"/>
                <w:lang w:val="en-US" w:eastAsia="en-US" w:bidi="ar-SA"/>
              </w:rPr>
              <w:t>Phone: (319) 335-0918</w:t>
            </w:r>
          </w:p>
          <w:p>
            <w:pPr>
              <w:pStyle w:val="Normal"/>
              <w:widowControl/>
              <w:spacing w:before="0" w:after="0"/>
              <w:jc w:val="left"/>
              <w:rPr>
                <w:rStyle w:val="InternetLink"/>
                <w:rFonts w:ascii="Franklin Gothic Book" w:hAnsi="Franklin Gothic Book" w:asciiTheme="majorHAnsi" w:hAnsiTheme="majorHAnsi"/>
              </w:rPr>
            </w:pPr>
            <w:r>
              <w:rPr>
                <w:rFonts w:eastAsia="" w:cs=""/>
                <w:kern w:val="0"/>
                <w:szCs w:val="22"/>
                <w:lang w:val="en-US" w:eastAsia="en-US" w:bidi="ar-SA"/>
              </w:rPr>
              <w:t xml:space="preserve">Email: </w:t>
            </w:r>
            <w:hyperlink r:id="rId3">
              <w:r>
                <w:rPr>
                  <w:rStyle w:val="InternetLink"/>
                  <w:rFonts w:eastAsia="" w:cs=""/>
                  <w:kern w:val="0"/>
                  <w:szCs w:val="22"/>
                  <w:lang w:val="en-US" w:eastAsia="en-US" w:bidi="ar-SA"/>
                </w:rPr>
                <w:t>ann-campbell@uiowa.edu</w:t>
              </w:r>
            </w:hyperlink>
          </w:p>
          <w:p>
            <w:pPr>
              <w:pStyle w:val="Normal"/>
              <w:widowControl/>
              <w:spacing w:before="0" w:after="0"/>
              <w:jc w:val="left"/>
              <w:rPr>
                <w:rFonts w:ascii="Franklin Gothic Book" w:hAnsi="Franklin Gothic Book" w:asciiTheme="majorHAnsi" w:hAnsiTheme="majorHAnsi"/>
              </w:rPr>
            </w:pPr>
            <w:r>
              <w:rPr>
                <w:rFonts w:eastAsia="" w:cs=""/>
                <w:kern w:val="0"/>
                <w:szCs w:val="22"/>
                <w:lang w:val="en-US" w:eastAsia="en-US" w:bidi="ar-SA"/>
              </w:rPr>
            </w:r>
          </w:p>
        </w:tc>
        <w:tc>
          <w:tcPr>
            <w:tcW w:w="4674" w:type="dxa"/>
            <w:tcBorders/>
          </w:tcPr>
          <w:p>
            <w:pPr>
              <w:pStyle w:val="Normal"/>
              <w:widowControl/>
              <w:spacing w:before="0" w:after="0"/>
              <w:jc w:val="left"/>
              <w:rPr>
                <w:rFonts w:ascii="Franklin Gothic Book" w:hAnsi="Franklin Gothic Book" w:eastAsia="" w:cs="" w:asciiTheme="majorHAnsi" w:cstheme="majorBidi" w:eastAsiaTheme="majorEastAsia" w:hAnsiTheme="majorHAnsi"/>
                <w:color w:val="53565A" w:themeColor="text2"/>
                <w:sz w:val="28"/>
                <w:szCs w:val="26"/>
              </w:rPr>
            </w:pPr>
            <w:r>
              <w:rPr>
                <w:rFonts w:eastAsia="" w:cs="" w:cstheme="majorBidi" w:eastAsiaTheme="majorEastAsia"/>
                <w:color w:val="53565A" w:themeColor="text2"/>
                <w:kern w:val="0"/>
                <w:sz w:val="28"/>
                <w:szCs w:val="22"/>
                <w:lang w:val="en-US" w:eastAsia="en-US" w:bidi="ar-SA"/>
              </w:rPr>
            </w:r>
          </w:p>
          <w:p>
            <w:pPr>
              <w:pStyle w:val="Normal"/>
              <w:widowControl/>
              <w:spacing w:before="0" w:after="0"/>
              <w:jc w:val="left"/>
              <w:rPr>
                <w:rFonts w:ascii="Franklin Gothic Book" w:hAnsi="Franklin Gothic Book" w:asciiTheme="majorHAnsi" w:hAnsiTheme="majorHAnsi"/>
              </w:rPr>
            </w:pPr>
            <w:r>
              <w:rPr>
                <w:rFonts w:eastAsia="" w:cs="" w:cstheme="majorBidi" w:eastAsiaTheme="majorEastAsia"/>
                <w:color w:val="53565A" w:themeColor="text2"/>
                <w:kern w:val="0"/>
                <w:sz w:val="28"/>
                <w:szCs w:val="26"/>
                <w:lang w:val="en-US" w:eastAsia="en-US" w:bidi="ar-SA"/>
              </w:rPr>
              <w:t xml:space="preserve">Course Site </w:t>
            </w:r>
            <w:r>
              <w:rPr>
                <w:rFonts w:eastAsia="" w:cs=""/>
                <w:kern w:val="0"/>
                <w:szCs w:val="22"/>
                <w:lang w:val="en-US" w:eastAsia="en-US" w:bidi="ar-SA"/>
              </w:rPr>
              <w:t xml:space="preserve">                                                                             </w:t>
            </w:r>
          </w:p>
          <w:p>
            <w:pPr>
              <w:pStyle w:val="Normal"/>
              <w:widowControl/>
              <w:spacing w:before="0" w:after="0"/>
              <w:jc w:val="left"/>
              <w:rPr>
                <w:rFonts w:ascii="Franklin Gothic Book" w:hAnsi="Franklin Gothic Book" w:asciiTheme="majorHAnsi" w:hAnsiTheme="majorHAnsi"/>
              </w:rPr>
            </w:pPr>
            <w:r>
              <w:rPr>
                <w:rFonts w:eastAsia="" w:cs=""/>
                <w:kern w:val="0"/>
                <w:szCs w:val="22"/>
                <w:lang w:val="en-US" w:eastAsia="en-US" w:bidi="ar-SA"/>
              </w:rPr>
              <w:t>To access the course site, log into</w:t>
            </w:r>
            <w:hyperlink r:id="rId4">
              <w:r>
                <w:rPr>
                  <w:rStyle w:val="InternetLink"/>
                  <w:rFonts w:eastAsia="" w:cs=""/>
                  <w:kern w:val="0"/>
                  <w:szCs w:val="22"/>
                  <w:lang w:val="en-US" w:eastAsia="en-US" w:bidi="ar-SA"/>
                </w:rPr>
                <w:t xml:space="preserve"> Iowa Courses Online (ICON)</w:t>
              </w:r>
            </w:hyperlink>
            <w:r>
              <w:rPr>
                <w:rFonts w:eastAsia="" w:cs=""/>
                <w:kern w:val="0"/>
                <w:szCs w:val="22"/>
                <w:lang w:val="en-US" w:eastAsia="en-US" w:bidi="ar-SA"/>
              </w:rPr>
              <w:t xml:space="preserve"> using your Hawk ID and password.</w:t>
            </w:r>
          </w:p>
          <w:p>
            <w:pPr>
              <w:pStyle w:val="Heading2"/>
              <w:widowControl/>
              <w:numPr>
                <w:ilvl w:val="0"/>
                <w:numId w:val="0"/>
              </w:numPr>
              <w:jc w:val="left"/>
              <w:outlineLvl w:val="1"/>
              <w:rPr>
                <w:rFonts w:ascii="Franklin Gothic Book" w:hAnsi="Franklin Gothic Book" w:asciiTheme="majorHAnsi" w:hAnsiTheme="majorHAnsi"/>
              </w:rPr>
            </w:pPr>
            <w:r>
              <w:rPr>
                <w:rFonts w:asciiTheme="majorHAnsi" w:hAnsiTheme="majorHAnsi" w:ascii="Franklin Gothic Book" w:hAnsi="Franklin Gothic Book"/>
                <w:kern w:val="0"/>
                <w:lang w:val="en-US" w:eastAsia="en-US" w:bidi="ar-SA"/>
              </w:rPr>
            </w:r>
          </w:p>
          <w:p>
            <w:pPr>
              <w:pStyle w:val="Heading2"/>
              <w:widowControl/>
              <w:numPr>
                <w:ilvl w:val="0"/>
                <w:numId w:val="0"/>
              </w:numPr>
              <w:jc w:val="left"/>
              <w:outlineLvl w:val="1"/>
              <w:rPr>
                <w:rFonts w:ascii="Franklin Gothic Book" w:hAnsi="Franklin Gothic Book" w:asciiTheme="majorHAnsi" w:hAnsiTheme="majorHAnsi"/>
              </w:rPr>
            </w:pPr>
            <w:r>
              <w:rPr>
                <w:rFonts w:ascii="Franklin Gothic Book" w:hAnsi="Franklin Gothic Book" w:asciiTheme="majorHAnsi" w:hAnsiTheme="majorHAnsi"/>
                <w:kern w:val="0"/>
                <w:lang w:val="en-US" w:eastAsia="en-US" w:bidi="ar-SA"/>
              </w:rPr>
              <w:t>Prerequisites</w:t>
            </w:r>
          </w:p>
          <w:p>
            <w:pPr>
              <w:pStyle w:val="Normal"/>
              <w:widowControl/>
              <w:spacing w:before="0" w:after="0"/>
              <w:jc w:val="left"/>
              <w:rPr>
                <w:rFonts w:ascii="Franklin Gothic Book" w:hAnsi="Franklin Gothic Book" w:asciiTheme="majorHAnsi" w:hAnsiTheme="majorHAnsi"/>
              </w:rPr>
            </w:pPr>
            <w:r>
              <w:rPr>
                <w:rFonts w:eastAsia="" w:cs=""/>
                <w:kern w:val="0"/>
                <w:szCs w:val="22"/>
                <w:highlight w:val="cyan"/>
                <w:lang w:val="en-US" w:eastAsia="en-US" w:bidi="ar-SA"/>
              </w:rPr>
              <w:t>None</w:t>
            </w:r>
          </w:p>
          <w:p>
            <w:pPr>
              <w:pStyle w:val="Normal"/>
              <w:widowControl/>
              <w:spacing w:before="0" w:after="0"/>
              <w:jc w:val="left"/>
              <w:rPr>
                <w:rFonts w:ascii="Franklin Gothic Book" w:hAnsi="Franklin Gothic Book" w:asciiTheme="majorHAnsi" w:hAnsiTheme="majorHAnsi"/>
              </w:rPr>
            </w:pPr>
            <w:r>
              <w:rPr>
                <w:rFonts w:eastAsia="" w:cs=""/>
                <w:kern w:val="0"/>
                <w:szCs w:val="22"/>
                <w:lang w:val="en-US" w:eastAsia="en-US" w:bidi="ar-SA"/>
              </w:rPr>
            </w:r>
          </w:p>
        </w:tc>
      </w:tr>
    </w:tbl>
    <w:p>
      <w:pPr>
        <w:pStyle w:val="Headline1"/>
        <w:rPr/>
      </w:pPr>
      <w:r>
        <w:rPr/>
        <w:t xml:space="preserve">Program Goals </w:t>
      </w:r>
    </w:p>
    <w:p>
      <w:pPr>
        <w:pStyle w:val="Headline1"/>
        <w:rPr>
          <w:b w:val="false"/>
          <w:b w:val="false"/>
          <w:sz w:val="20"/>
          <w:szCs w:val="20"/>
        </w:rPr>
      </w:pPr>
      <w:r>
        <w:rPr>
          <w:b w:val="false"/>
          <w:sz w:val="20"/>
          <w:szCs w:val="20"/>
        </w:rPr>
        <w:t>The Tippie MSBA has learning goals that drive decisions about curriculum and assignments within courses:</w:t>
      </w:r>
    </w:p>
    <w:p>
      <w:pPr>
        <w:pStyle w:val="Headline1"/>
        <w:rPr>
          <w:b w:val="false"/>
          <w:b w:val="false"/>
          <w:sz w:val="20"/>
          <w:szCs w:val="20"/>
        </w:rPr>
      </w:pPr>
      <w:r>
        <w:rPr>
          <w:sz w:val="20"/>
          <w:szCs w:val="20"/>
        </w:rPr>
        <w:t>Program Goal 1</w:t>
      </w:r>
      <w:r>
        <w:rPr>
          <w:b w:val="false"/>
          <w:sz w:val="20"/>
          <w:szCs w:val="20"/>
        </w:rPr>
        <w:t>: Graduates will exhibit knowledge and skills relevant to data and its application in business</w:t>
      </w:r>
    </w:p>
    <w:p>
      <w:pPr>
        <w:pStyle w:val="Headline1"/>
        <w:rPr>
          <w:b w:val="false"/>
          <w:b w:val="false"/>
          <w:sz w:val="20"/>
          <w:szCs w:val="20"/>
        </w:rPr>
      </w:pPr>
      <w:r>
        <w:rPr>
          <w:sz w:val="20"/>
          <w:szCs w:val="20"/>
        </w:rPr>
        <w:t>Program Goal 2</w:t>
      </w:r>
      <w:r>
        <w:rPr>
          <w:b w:val="false"/>
          <w:sz w:val="20"/>
          <w:szCs w:val="20"/>
        </w:rPr>
        <w:t>: Graduates will create and communicate solutions to data-related business problems that impact their organizations and communities</w:t>
      </w:r>
    </w:p>
    <w:p>
      <w:pPr>
        <w:pStyle w:val="Headline1"/>
        <w:rPr>
          <w:b w:val="false"/>
          <w:b w:val="false"/>
          <w:sz w:val="20"/>
          <w:szCs w:val="20"/>
        </w:rPr>
      </w:pPr>
      <w:r>
        <w:rPr>
          <w:sz w:val="20"/>
          <w:szCs w:val="20"/>
        </w:rPr>
        <w:t>Program Goal 3:</w:t>
      </w:r>
      <w:r>
        <w:rPr>
          <w:b w:val="false"/>
          <w:sz w:val="20"/>
          <w:szCs w:val="20"/>
        </w:rPr>
        <w:t xml:space="preserve"> Graduates will understand and contemplate ethical and privacy issues arising in their own work</w:t>
      </w:r>
    </w:p>
    <w:p>
      <w:pPr>
        <w:pStyle w:val="Headline1"/>
        <w:spacing w:before="0" w:after="0"/>
        <w:rPr>
          <w:rFonts w:eastAsia="Franklin Gothic Book" w:cs="" w:cstheme="minorBidi" w:eastAsiaTheme="minorHAnsi"/>
          <w:b w:val="false"/>
          <w:b w:val="false"/>
          <w:color w:val="000000" w:themeColor="text1"/>
          <w:sz w:val="20"/>
          <w:szCs w:val="20"/>
        </w:rPr>
      </w:pPr>
      <w:r>
        <w:rPr>
          <w:sz w:val="20"/>
          <w:szCs w:val="20"/>
        </w:rPr>
        <w:t>Program Goal 4</w:t>
      </w:r>
      <w:r>
        <w:rPr>
          <w:b w:val="false"/>
          <w:sz w:val="20"/>
          <w:szCs w:val="20"/>
        </w:rPr>
        <w:t xml:space="preserve">: Graduates will demonstrate the ability to be effective team members in a diverse and complex world.  </w:t>
      </w:r>
    </w:p>
    <w:p>
      <w:pPr>
        <w:pStyle w:val="Normal"/>
        <w:rPr>
          <w:rFonts w:ascii="Franklin Gothic Book" w:hAnsi="Franklin Gothic Book" w:asciiTheme="majorHAnsi" w:hAnsiTheme="majorHAnsi"/>
          <w:highlight w:val="yellow"/>
        </w:rPr>
      </w:pPr>
      <w:r>
        <w:rPr>
          <w:rFonts w:asciiTheme="majorHAnsi" w:hAnsiTheme="majorHAnsi"/>
          <w:highlight w:val="yellow"/>
        </w:rPr>
      </w:r>
    </w:p>
    <w:p>
      <w:pPr>
        <w:pStyle w:val="Normal"/>
        <w:rPr>
          <w:rFonts w:ascii="Franklin Gothic Book" w:hAnsi="Franklin Gothic Book" w:cs="Arial" w:asciiTheme="majorHAnsi" w:hAnsiTheme="majorHAnsi"/>
          <w:sz w:val="24"/>
        </w:rPr>
      </w:pPr>
      <w:r>
        <w:rPr>
          <w:rFonts w:asciiTheme="majorHAnsi" w:hAnsiTheme="majorHAnsi"/>
        </w:rPr>
        <w:t>The primary emphasis on this course is goal #1 and #4.  Assignments will challenge you to develop skills in Python (goal #1).  The class project will allow for a more ethical understanding of complex analysis (goal #1, #2, #3), and will encourage working effectively in groups (goal #4)</w:t>
      </w:r>
      <w:r>
        <w:rPr>
          <w:rFonts w:cs="Arial"/>
          <w:sz w:val="24"/>
        </w:rPr>
        <w:t xml:space="preserve">  </w:t>
      </w:r>
    </w:p>
    <w:p>
      <w:pPr>
        <w:pStyle w:val="Normal"/>
        <w:rPr>
          <w:rFonts w:ascii="Franklin Gothic Book" w:hAnsi="Franklin Gothic Book" w:cs="Arial" w:asciiTheme="majorHAnsi" w:hAnsiTheme="majorHAnsi"/>
          <w:sz w:val="24"/>
        </w:rPr>
      </w:pPr>
      <w:r>
        <w:rPr>
          <w:rFonts w:cs="Arial"/>
          <w:sz w:val="24"/>
        </w:rPr>
      </w:r>
    </w:p>
    <w:p>
      <w:pPr>
        <w:pStyle w:val="Headline1"/>
        <w:rPr/>
      </w:pPr>
      <w:r>
        <w:rPr/>
        <w:t xml:space="preserve">Course Description and Goals </w:t>
      </w:r>
    </w:p>
    <w:p>
      <w:pPr>
        <w:pStyle w:val="Normal"/>
        <w:rPr>
          <w:rFonts w:ascii="Franklin Gothic Book" w:hAnsi="Franklin Gothic Book" w:eastAsia="Calibri" w:cs="Calibri" w:asciiTheme="majorHAnsi" w:hAnsiTheme="majorHAnsi"/>
          <w:color w:val="2D3B45"/>
          <w:sz w:val="24"/>
          <w:szCs w:val="24"/>
        </w:rPr>
      </w:pPr>
      <w:r>
        <w:rPr>
          <w:rFonts w:eastAsia="Calibri" w:cs="Calibri"/>
          <w:color w:val="2D3B45"/>
          <w:sz w:val="24"/>
          <w:szCs w:val="24"/>
        </w:rPr>
        <w:t>This course introduces the principles and practices of handling, cleaning, processing, modeling, and visualizing data using the Python programming language within the context of building a working machine learning application in Flask.  The course places a special emphasis on techniques and tools useful for data scientists, specifically the data exploration and cleaning aspects. Accordingly, the main programming environment for the course will be the open-source Python environment using Jupyter Notebook. You may also find it useful to use an integrated development environment (IDE) such as Spyder, VS Code, or PyCharm for application development.  However, an IDE is not required. The main topics include:</w:t>
      </w:r>
    </w:p>
    <w:p>
      <w:pPr>
        <w:pStyle w:val="ListParagraph"/>
        <w:numPr>
          <w:ilvl w:val="0"/>
          <w:numId w:val="3"/>
        </w:numPr>
        <w:spacing w:lineRule="auto" w:line="259" w:before="0" w:after="160"/>
        <w:contextualSpacing/>
        <w:rPr>
          <w:rFonts w:ascii="Franklin Gothic Book" w:hAnsi="Franklin Gothic Book" w:asciiTheme="majorHAnsi" w:hAnsiTheme="majorHAnsi"/>
          <w:color w:val="2D3B45"/>
          <w:sz w:val="24"/>
          <w:szCs w:val="24"/>
        </w:rPr>
      </w:pPr>
      <w:r>
        <w:rPr>
          <w:rFonts w:eastAsia="Calibri" w:cs="Calibri"/>
          <w:color w:val="2D3B45"/>
          <w:sz w:val="24"/>
          <w:szCs w:val="24"/>
        </w:rPr>
        <w:t>Introduction to Python and Jupyter Notebook/Hub</w:t>
      </w:r>
    </w:p>
    <w:p>
      <w:pPr>
        <w:pStyle w:val="ListParagraph"/>
        <w:numPr>
          <w:ilvl w:val="0"/>
          <w:numId w:val="3"/>
        </w:numPr>
        <w:spacing w:lineRule="auto" w:line="259" w:before="0" w:after="160"/>
        <w:contextualSpacing/>
        <w:rPr>
          <w:rFonts w:ascii="Franklin Gothic Book" w:hAnsi="Franklin Gothic Book" w:asciiTheme="majorHAnsi" w:hAnsiTheme="majorHAnsi"/>
          <w:color w:val="2D3B45"/>
          <w:sz w:val="24"/>
          <w:szCs w:val="24"/>
        </w:rPr>
      </w:pPr>
      <w:r>
        <w:rPr>
          <w:rFonts w:eastAsia="Calibri" w:cs="Calibri"/>
          <w:color w:val="2D3B45"/>
          <w:sz w:val="24"/>
          <w:szCs w:val="24"/>
        </w:rPr>
        <w:t>Python Basics</w:t>
      </w:r>
    </w:p>
    <w:p>
      <w:pPr>
        <w:pStyle w:val="ListParagraph"/>
        <w:numPr>
          <w:ilvl w:val="0"/>
          <w:numId w:val="3"/>
        </w:numPr>
        <w:spacing w:lineRule="auto" w:line="259" w:before="0" w:after="160"/>
        <w:contextualSpacing/>
        <w:rPr>
          <w:rFonts w:ascii="Franklin Gothic Book" w:hAnsi="Franklin Gothic Book" w:asciiTheme="majorHAnsi" w:hAnsiTheme="majorHAnsi"/>
          <w:color w:val="2D3B45"/>
          <w:sz w:val="24"/>
          <w:szCs w:val="24"/>
        </w:rPr>
      </w:pPr>
      <w:r>
        <w:rPr>
          <w:rFonts w:eastAsia="Calibri" w:cs="Calibri"/>
          <w:color w:val="2D3B45"/>
          <w:sz w:val="24"/>
          <w:szCs w:val="24"/>
        </w:rPr>
        <w:t>Data Manipulation and Analysis</w:t>
      </w:r>
    </w:p>
    <w:p>
      <w:pPr>
        <w:pStyle w:val="ListParagraph"/>
        <w:numPr>
          <w:ilvl w:val="0"/>
          <w:numId w:val="3"/>
        </w:numPr>
        <w:spacing w:lineRule="auto" w:line="259" w:before="0" w:after="160"/>
        <w:contextualSpacing/>
        <w:rPr>
          <w:rFonts w:ascii="Franklin Gothic Book" w:hAnsi="Franklin Gothic Book" w:asciiTheme="majorHAnsi" w:hAnsiTheme="majorHAnsi"/>
          <w:color w:val="2D3B45"/>
          <w:sz w:val="24"/>
          <w:szCs w:val="24"/>
        </w:rPr>
      </w:pPr>
      <w:r>
        <w:rPr>
          <w:rFonts w:eastAsia="Calibri" w:cs="Calibri"/>
          <w:color w:val="2D3B45"/>
          <w:sz w:val="24"/>
          <w:szCs w:val="24"/>
        </w:rPr>
        <w:t>Files and External Data Sources</w:t>
      </w:r>
    </w:p>
    <w:p>
      <w:pPr>
        <w:pStyle w:val="ListParagraph"/>
        <w:numPr>
          <w:ilvl w:val="0"/>
          <w:numId w:val="3"/>
        </w:numPr>
        <w:spacing w:lineRule="auto" w:line="259" w:before="0" w:after="160"/>
        <w:contextualSpacing/>
        <w:rPr>
          <w:rFonts w:ascii="Franklin Gothic Book" w:hAnsi="Franklin Gothic Book" w:asciiTheme="majorHAnsi" w:hAnsiTheme="majorHAnsi"/>
          <w:color w:val="2D3B45"/>
          <w:sz w:val="24"/>
          <w:szCs w:val="24"/>
        </w:rPr>
      </w:pPr>
      <w:r>
        <w:rPr>
          <w:rFonts w:eastAsia="Calibri" w:cs="Calibri"/>
          <w:color w:val="2D3B45"/>
          <w:sz w:val="24"/>
          <w:szCs w:val="24"/>
        </w:rPr>
        <w:t>Data Visualization</w:t>
      </w:r>
    </w:p>
    <w:p>
      <w:pPr>
        <w:pStyle w:val="ListParagraph"/>
        <w:numPr>
          <w:ilvl w:val="0"/>
          <w:numId w:val="3"/>
        </w:numPr>
        <w:spacing w:lineRule="auto" w:line="259" w:before="0" w:after="160"/>
        <w:contextualSpacing/>
        <w:rPr>
          <w:rFonts w:ascii="Franklin Gothic Book" w:hAnsi="Franklin Gothic Book" w:asciiTheme="majorHAnsi" w:hAnsiTheme="majorHAnsi"/>
          <w:color w:val="2D3B45"/>
          <w:sz w:val="24"/>
          <w:szCs w:val="24"/>
        </w:rPr>
      </w:pPr>
      <w:r>
        <w:rPr>
          <w:rFonts w:eastAsia="Calibri" w:cs="Calibri"/>
          <w:color w:val="2D3B45"/>
          <w:sz w:val="24"/>
          <w:szCs w:val="24"/>
        </w:rPr>
        <w:t>Machine Learning and Python Flask Application Development</w:t>
      </w:r>
    </w:p>
    <w:p>
      <w:pPr>
        <w:pStyle w:val="ListParagraph"/>
        <w:numPr>
          <w:ilvl w:val="0"/>
          <w:numId w:val="3"/>
        </w:numPr>
        <w:spacing w:lineRule="auto" w:line="259" w:before="0" w:after="160"/>
        <w:contextualSpacing/>
        <w:rPr>
          <w:rFonts w:ascii="Franklin Gothic Book" w:hAnsi="Franklin Gothic Book" w:asciiTheme="majorHAnsi" w:hAnsiTheme="majorHAnsi"/>
          <w:color w:val="2D3B45"/>
          <w:sz w:val="24"/>
          <w:szCs w:val="24"/>
        </w:rPr>
      </w:pPr>
      <w:r>
        <w:rPr>
          <w:rFonts w:eastAsia="Calibri" w:cs="Calibri"/>
          <w:color w:val="2D3B45"/>
          <w:sz w:val="24"/>
          <w:szCs w:val="24"/>
        </w:rPr>
        <w:t>Time Series Analysis</w:t>
      </w:r>
    </w:p>
    <w:p>
      <w:pPr>
        <w:pStyle w:val="ListParagraph"/>
        <w:numPr>
          <w:ilvl w:val="0"/>
          <w:numId w:val="3"/>
        </w:numPr>
        <w:spacing w:lineRule="auto" w:line="259" w:before="0" w:after="160"/>
        <w:contextualSpacing/>
        <w:rPr>
          <w:rFonts w:ascii="Franklin Gothic Book" w:hAnsi="Franklin Gothic Book" w:asciiTheme="majorHAnsi" w:hAnsiTheme="majorHAnsi"/>
          <w:color w:val="2D3B45"/>
          <w:sz w:val="24"/>
          <w:szCs w:val="24"/>
        </w:rPr>
      </w:pPr>
      <w:r>
        <w:rPr>
          <w:rFonts w:eastAsia="Calibri" w:cs="Calibri"/>
          <w:color w:val="2D3B45"/>
          <w:sz w:val="24"/>
          <w:szCs w:val="24"/>
        </w:rPr>
        <w:t>Analytics in the Cloud (Azure, AWS) and Docker</w:t>
      </w:r>
    </w:p>
    <w:p>
      <w:pPr>
        <w:pStyle w:val="Headline1"/>
        <w:rPr/>
      </w:pPr>
      <w:r>
        <w:rPr/>
        <w:t xml:space="preserve">Media/System Requirements </w:t>
      </w:r>
    </w:p>
    <w:p>
      <w:pPr>
        <w:pStyle w:val="Normal"/>
        <w:rPr>
          <w:rFonts w:ascii="Franklin Gothic Book" w:hAnsi="Franklin Gothic Book" w:asciiTheme="majorHAnsi" w:hAnsiTheme="majorHAnsi"/>
        </w:rPr>
      </w:pPr>
      <w:r>
        <w:rPr>
          <w:rFonts w:asciiTheme="majorHAnsi" w:hAnsiTheme="majorHAnsi"/>
        </w:rPr>
        <w:t>Technical requirements for completing this online course include:</w:t>
      </w:r>
    </w:p>
    <w:p>
      <w:pPr>
        <w:pStyle w:val="ListParagraph"/>
        <w:numPr>
          <w:ilvl w:val="0"/>
          <w:numId w:val="1"/>
        </w:numPr>
        <w:rPr>
          <w:rFonts w:ascii="Franklin Gothic Book" w:hAnsi="Franklin Gothic Book" w:asciiTheme="majorHAnsi" w:hAnsiTheme="majorHAnsi"/>
        </w:rPr>
      </w:pPr>
      <w:r>
        <w:rPr>
          <w:rFonts w:asciiTheme="majorHAnsi" w:hAnsiTheme="majorHAnsi"/>
        </w:rPr>
        <w:t>Student-provided personal computer.  Any operating system is fine, and support can be given regardless of the device.  Instruction, in videos, will be given in Windows.  Please avoid basing all your work on something like an iPad or Android tablet/phone.  A laptop, desktop running Windows, Linux (x64), or OSX is your best bet.</w:t>
      </w:r>
    </w:p>
    <w:p>
      <w:pPr>
        <w:pStyle w:val="ListParagraph"/>
        <w:numPr>
          <w:ilvl w:val="0"/>
          <w:numId w:val="1"/>
        </w:numPr>
        <w:rPr>
          <w:rFonts w:ascii="Franklin Gothic Book" w:hAnsi="Franklin Gothic Book" w:asciiTheme="majorHAnsi" w:hAnsiTheme="majorHAnsi"/>
        </w:rPr>
      </w:pPr>
      <w:r>
        <w:rPr>
          <w:rFonts w:asciiTheme="majorHAnsi" w:hAnsiTheme="majorHAnsi"/>
        </w:rPr>
        <w:t xml:space="preserve">Computer with reliable Internet access. A wired Ethernet connection to the internet is very strongly suggested. Wireless and cellphone data connections may experience connection problems. Android and iOS operating systems are not fully supported at this time. See specific requirements on the </w:t>
      </w:r>
      <w:hyperlink r:id="rId5">
        <w:r>
          <w:rPr>
            <w:rStyle w:val="InternetLink"/>
            <w:rFonts w:asciiTheme="majorHAnsi" w:hAnsiTheme="majorHAnsi"/>
          </w:rPr>
          <w:t>Distance and Online Education Technical Requirements/Download page</w:t>
        </w:r>
      </w:hyperlink>
      <w:r>
        <w:rPr>
          <w:rFonts w:asciiTheme="majorHAnsi" w:hAnsiTheme="majorHAnsi"/>
        </w:rPr>
        <w:t>.</w:t>
      </w:r>
    </w:p>
    <w:p>
      <w:pPr>
        <w:pStyle w:val="ListParagraph"/>
        <w:numPr>
          <w:ilvl w:val="0"/>
          <w:numId w:val="1"/>
        </w:numPr>
        <w:rPr>
          <w:rFonts w:ascii="Franklin Gothic Book" w:hAnsi="Franklin Gothic Book" w:asciiTheme="majorHAnsi" w:hAnsiTheme="majorHAnsi"/>
        </w:rPr>
      </w:pPr>
      <w:r>
        <w:rPr>
          <w:rFonts w:asciiTheme="majorHAnsi" w:hAnsiTheme="majorHAnsi"/>
        </w:rPr>
        <w:t>USB/Bluetooth headset with microphone and a web camera capable of conferencing. Most laptops have a built in camera which typically works fine. However, a USB headset with microphone is recommended to minimize audio feedback and room noise and maximize sound quality.</w:t>
      </w:r>
    </w:p>
    <w:p>
      <w:pPr>
        <w:pStyle w:val="ListParagraph"/>
        <w:numPr>
          <w:ilvl w:val="0"/>
          <w:numId w:val="1"/>
        </w:numPr>
        <w:rPr>
          <w:rFonts w:ascii="Franklin Gothic Book" w:hAnsi="Franklin Gothic Book" w:asciiTheme="majorHAnsi" w:hAnsiTheme="majorHAnsi"/>
        </w:rPr>
      </w:pPr>
      <w:r>
        <w:rPr>
          <w:rFonts w:asciiTheme="majorHAnsi" w:hAnsiTheme="majorHAnsi"/>
        </w:rPr>
        <w:t xml:space="preserve">While tablets, smartphones and other mobile devices may allow for some completion of coursework, they are not guaranteed to work in all areas. Please ensure you have a Windows, Mac, or Linux based computer available to complete coursework in the event your selected mobile device does not meet the needs of the course. </w:t>
      </w:r>
    </w:p>
    <w:p>
      <w:pPr>
        <w:pStyle w:val="Normal"/>
        <w:rPr>
          <w:rFonts w:ascii="Franklin Gothic Book" w:hAnsi="Franklin Gothic Book" w:asciiTheme="majorHAnsi" w:hAnsiTheme="majorHAnsi"/>
        </w:rPr>
      </w:pPr>
      <w:r>
        <w:rPr>
          <w:rFonts w:asciiTheme="majorHAnsi" w:hAnsiTheme="majorHAnsi"/>
        </w:rPr>
        <w:t xml:space="preserve">Students who need assistive technologies will have different computer and technology requirements. Please check with your </w:t>
      </w:r>
      <w:hyperlink r:id="rId6">
        <w:r>
          <w:rPr>
            <w:rStyle w:val="InternetLink"/>
            <w:rFonts w:asciiTheme="majorHAnsi" w:hAnsiTheme="majorHAnsi"/>
          </w:rPr>
          <w:t>Student Disability Services</w:t>
        </w:r>
      </w:hyperlink>
      <w:r>
        <w:rPr>
          <w:rFonts w:asciiTheme="majorHAnsi" w:hAnsiTheme="majorHAnsi"/>
        </w:rPr>
        <w:t xml:space="preserve"> to determine the requirements for the specific technologies needed to support your online classes.</w:t>
      </w:r>
    </w:p>
    <w:p>
      <w:pPr>
        <w:pStyle w:val="Normal"/>
        <w:rPr>
          <w:rFonts w:ascii="Franklin Gothic Book" w:hAnsi="Franklin Gothic Book" w:asciiTheme="majorHAnsi" w:hAnsiTheme="majorHAnsi"/>
        </w:rPr>
      </w:pPr>
      <w:r>
        <w:rPr>
          <w:rFonts w:asciiTheme="majorHAnsi" w:hAnsiTheme="majorHAnsi"/>
        </w:rPr>
        <w:t xml:space="preserve">For questions regarding virtual classrooms (i.e. Zoom) or UICapture (Panopto) please contact </w:t>
      </w:r>
      <w:hyperlink r:id="rId7">
        <w:r>
          <w:rPr>
            <w:rStyle w:val="InternetLink"/>
            <w:rFonts w:asciiTheme="majorHAnsi" w:hAnsiTheme="majorHAnsi"/>
          </w:rPr>
          <w:t>Continuing Education Technical Support</w:t>
        </w:r>
      </w:hyperlink>
      <w:r>
        <w:rPr>
          <w:rFonts w:asciiTheme="majorHAnsi" w:hAnsiTheme="majorHAnsi"/>
        </w:rPr>
        <w:t xml:space="preserve"> (319-335-3925).  </w:t>
      </w:r>
    </w:p>
    <w:p>
      <w:pPr>
        <w:pStyle w:val="Normal"/>
        <w:rPr>
          <w:rFonts w:ascii="Franklin Gothic Book" w:hAnsi="Franklin Gothic Book" w:asciiTheme="majorHAnsi" w:hAnsiTheme="majorHAnsi"/>
        </w:rPr>
      </w:pPr>
      <w:r>
        <w:rPr>
          <w:rFonts w:asciiTheme="majorHAnsi" w:hAnsiTheme="majorHAnsi"/>
        </w:rPr>
        <w:t xml:space="preserve">Need help with ICON or your HawkId? Please contact the </w:t>
      </w:r>
      <w:hyperlink r:id="rId8">
        <w:r>
          <w:rPr>
            <w:rStyle w:val="InternetLink"/>
            <w:rFonts w:asciiTheme="majorHAnsi" w:hAnsiTheme="majorHAnsi"/>
          </w:rPr>
          <w:t>ITS Helpdesk</w:t>
        </w:r>
      </w:hyperlink>
      <w:r>
        <w:rPr>
          <w:rFonts w:asciiTheme="majorHAnsi" w:hAnsiTheme="majorHAnsi"/>
        </w:rPr>
        <w:t xml:space="preserve"> (319-384-HELP).</w:t>
      </w:r>
    </w:p>
    <w:p>
      <w:pPr>
        <w:pStyle w:val="Headline1"/>
        <w:rPr/>
      </w:pPr>
      <w:r>
        <w:rPr/>
        <w:t>Required Textbook/Media</w:t>
      </w:r>
    </w:p>
    <w:p>
      <w:pPr>
        <w:pStyle w:val="Normal"/>
        <w:rPr>
          <w:rFonts w:ascii="Franklin Gothic Book" w:hAnsi="Franklin Gothic Book" w:eastAsia="Calibri" w:cs="Calibri" w:asciiTheme="majorHAnsi" w:hAnsiTheme="majorHAnsi"/>
          <w:szCs w:val="20"/>
        </w:rPr>
      </w:pPr>
      <w:r>
        <w:rPr>
          <w:rFonts w:eastAsia="Calibri" w:cs="Calibri"/>
          <w:szCs w:val="20"/>
        </w:rPr>
        <w:t>There are no required texts for the course. However, the following books are incredibly useful, in order of usefulness, and will be referenced:</w:t>
      </w:r>
    </w:p>
    <w:p>
      <w:pPr>
        <w:pStyle w:val="Normal"/>
        <w:rPr>
          <w:rFonts w:ascii="Franklin Gothic Book" w:hAnsi="Franklin Gothic Book" w:eastAsia="Calibri" w:cs="Calibri" w:asciiTheme="majorHAnsi" w:hAnsiTheme="majorHAnsi"/>
          <w:b/>
          <w:b/>
          <w:bCs/>
          <w:szCs w:val="20"/>
        </w:rPr>
      </w:pPr>
      <w:r>
        <w:rPr>
          <w:rFonts w:eastAsia="Calibri" w:cs="Calibri"/>
          <w:b/>
          <w:bCs/>
          <w:szCs w:val="20"/>
        </w:rPr>
        <w:t>The Quick Python Book</w:t>
      </w:r>
    </w:p>
    <w:p>
      <w:pPr>
        <w:pStyle w:val="Normal"/>
        <w:rPr>
          <w:rFonts w:ascii="Franklin Gothic Book" w:hAnsi="Franklin Gothic Book" w:eastAsia="Calibri" w:cs="Calibri" w:asciiTheme="majorHAnsi" w:hAnsiTheme="majorHAnsi"/>
          <w:szCs w:val="20"/>
        </w:rPr>
      </w:pPr>
      <w:r>
        <w:rPr>
          <w:rFonts w:eastAsia="Calibri" w:cs="Calibri"/>
          <w:b/>
          <w:bCs/>
          <w:szCs w:val="20"/>
        </w:rPr>
        <w:t>(</w:t>
      </w:r>
      <w:hyperlink r:id="rId9">
        <w:r>
          <w:rPr>
            <w:rStyle w:val="InternetLink"/>
            <w:rFonts w:eastAsia="Calibri" w:cs="Calibri"/>
            <w:b/>
            <w:bCs/>
            <w:color w:val="000000" w:themeColor="text1"/>
            <w:szCs w:val="20"/>
          </w:rPr>
          <w:t>https://www.manning.com/books/the-quick-python-book-third-edition</w:t>
        </w:r>
      </w:hyperlink>
      <w:r>
        <w:rPr>
          <w:rFonts w:eastAsia="Calibri" w:cs="Calibri"/>
          <w:b/>
          <w:bCs/>
          <w:szCs w:val="20"/>
        </w:rPr>
        <w:t>)</w:t>
      </w:r>
      <w:r>
        <w:rPr>
          <w:rFonts w:eastAsia="Calibri" w:cs="Calibri"/>
          <w:szCs w:val="20"/>
        </w:rPr>
        <w:br/>
      </w:r>
    </w:p>
    <w:p>
      <w:pPr>
        <w:pStyle w:val="Normal"/>
        <w:rPr>
          <w:rFonts w:ascii="Franklin Gothic Book" w:hAnsi="Franklin Gothic Book" w:eastAsia="Calibri" w:cs="Calibri" w:asciiTheme="majorHAnsi" w:hAnsiTheme="majorHAnsi"/>
          <w:szCs w:val="20"/>
        </w:rPr>
      </w:pPr>
      <w:r>
        <w:rPr>
          <w:rFonts w:eastAsia="Calibri" w:cs="Calibri"/>
          <w:szCs w:val="20"/>
        </w:rPr>
        <w:t xml:space="preserve">Python for Data Analysis by Wes McKinney </w:t>
      </w:r>
    </w:p>
    <w:p>
      <w:pPr>
        <w:pStyle w:val="Normal"/>
        <w:rPr>
          <w:rFonts w:ascii="Franklin Gothic Book" w:hAnsi="Franklin Gothic Book" w:eastAsia="Calibri" w:cs="Calibri" w:asciiTheme="majorHAnsi" w:hAnsiTheme="majorHAnsi"/>
          <w:szCs w:val="20"/>
        </w:rPr>
      </w:pPr>
      <w:r>
        <w:rPr>
          <w:rFonts w:eastAsia="Calibri" w:cs="Calibri"/>
          <w:szCs w:val="20"/>
        </w:rPr>
        <w:t>(</w:t>
      </w:r>
      <w:hyperlink r:id="rId10" w:tgtFrame="_blank">
        <w:r>
          <w:rPr>
            <w:rStyle w:val="InternetLink"/>
            <w:rFonts w:eastAsia="Calibri" w:cs="Calibri"/>
            <w:color w:val="000000" w:themeColor="text1"/>
            <w:szCs w:val="20"/>
          </w:rPr>
          <w:t>https://www.oreilly.com/library/view/python-for-data/9781491957653/</w:t>
        </w:r>
      </w:hyperlink>
      <w:r>
        <w:rPr>
          <w:rFonts w:eastAsia="Calibri" w:cs="Calibri"/>
          <w:szCs w:val="20"/>
        </w:rPr>
        <w:t>)</w:t>
      </w:r>
    </w:p>
    <w:p>
      <w:pPr>
        <w:pStyle w:val="Normal"/>
        <w:rPr>
          <w:rFonts w:ascii="Franklin Gothic Book" w:hAnsi="Franklin Gothic Book" w:asciiTheme="majorHAnsi" w:hAnsiTheme="majorHAnsi"/>
        </w:rPr>
      </w:pPr>
      <w:r>
        <w:rPr>
          <w:rFonts w:eastAsia="Calibri" w:cs="Calibri"/>
          <w:szCs w:val="20"/>
        </w:rPr>
        <w:t>The Internet is also a rich resource for the course. In addition, the course web site will be hosted on the university ICON server (listed above). Please check the web site frequently for announcements, assignments, etc</w:t>
      </w:r>
      <w:r>
        <w:rPr>
          <w:rFonts w:eastAsia="Calibri" w:cs="Calibri"/>
          <w:sz w:val="24"/>
          <w:szCs w:val="24"/>
        </w:rPr>
        <w:t>.</w:t>
      </w:r>
    </w:p>
    <w:p>
      <w:pPr>
        <w:pStyle w:val="Normal"/>
        <w:widowControl w:val="false"/>
        <w:spacing w:lineRule="auto" w:line="240" w:before="0" w:after="0"/>
        <w:rPr>
          <w:rFonts w:ascii="Franklin Gothic Book" w:hAnsi="Franklin Gothic Book" w:asciiTheme="majorHAnsi" w:hAnsiTheme="majorHAnsi"/>
        </w:rPr>
      </w:pPr>
      <w:r>
        <w:rPr>
          <w:rFonts w:asciiTheme="majorHAnsi" w:hAnsiTheme="majorHAnsi"/>
        </w:rPr>
      </w:r>
    </w:p>
    <w:p>
      <w:pPr>
        <w:pStyle w:val="Headline1"/>
        <w:rPr/>
      </w:pPr>
      <w:r>
        <w:rPr/>
        <w:t xml:space="preserve">Grading Criteria </w:t>
      </w:r>
    </w:p>
    <w:p>
      <w:pPr>
        <w:pStyle w:val="Normal"/>
        <w:rPr>
          <w:rFonts w:ascii="Franklin Gothic Book" w:hAnsi="Franklin Gothic Book" w:asciiTheme="majorHAnsi" w:hAnsiTheme="majorHAnsi"/>
        </w:rPr>
      </w:pPr>
      <w:r>
        <w:rPr>
          <w:rFonts w:asciiTheme="majorHAnsi" w:hAnsiTheme="majorHAnsi"/>
        </w:rPr>
      </w:r>
    </w:p>
    <w:p>
      <w:pPr>
        <w:pStyle w:val="Normal"/>
        <w:rPr>
          <w:rFonts w:ascii="Franklin Gothic Book" w:hAnsi="Franklin Gothic Book" w:asciiTheme="majorHAnsi" w:hAnsiTheme="majorHAnsi"/>
        </w:rPr>
      </w:pPr>
      <w:r>
        <w:rPr>
          <w:rFonts w:eastAsia="Calibri" w:cs="Calibri"/>
          <w:color w:val="2D3B45"/>
          <w:sz w:val="24"/>
          <w:szCs w:val="24"/>
        </w:rPr>
        <w:t>The coursework breakdown is as follows:</w:t>
      </w:r>
    </w:p>
    <w:p>
      <w:pPr>
        <w:pStyle w:val="ListParagraph"/>
        <w:numPr>
          <w:ilvl w:val="0"/>
          <w:numId w:val="3"/>
        </w:numPr>
        <w:spacing w:lineRule="auto" w:line="259" w:before="0" w:after="0"/>
        <w:contextualSpacing/>
        <w:rPr>
          <w:rFonts w:ascii="Franklin Gothic Book" w:hAnsi="Franklin Gothic Book" w:asciiTheme="majorHAnsi" w:hAnsiTheme="majorHAnsi"/>
          <w:color w:val="2D3B45"/>
          <w:sz w:val="24"/>
          <w:szCs w:val="24"/>
        </w:rPr>
      </w:pPr>
      <w:r>
        <w:rPr>
          <w:rFonts w:eastAsia="Calibri" w:cs="Calibri"/>
          <w:color w:val="2D3B45"/>
          <w:sz w:val="24"/>
          <w:szCs w:val="24"/>
        </w:rPr>
        <w:t>40% graded homework assignments</w:t>
      </w:r>
    </w:p>
    <w:p>
      <w:pPr>
        <w:pStyle w:val="ListParagraph"/>
        <w:numPr>
          <w:ilvl w:val="0"/>
          <w:numId w:val="3"/>
        </w:numPr>
        <w:spacing w:lineRule="auto" w:line="259" w:before="0" w:after="160"/>
        <w:contextualSpacing/>
        <w:rPr>
          <w:rFonts w:ascii="Franklin Gothic Book" w:hAnsi="Franklin Gothic Book" w:asciiTheme="majorHAnsi" w:hAnsiTheme="majorHAnsi"/>
          <w:color w:val="2D3B45"/>
          <w:sz w:val="24"/>
          <w:szCs w:val="24"/>
        </w:rPr>
      </w:pPr>
      <w:r>
        <w:rPr>
          <w:rFonts w:eastAsia="Calibri" w:cs="Calibri"/>
          <w:color w:val="2D3B45"/>
          <w:sz w:val="24"/>
          <w:szCs w:val="24"/>
        </w:rPr>
        <w:t xml:space="preserve">30% exams (two programming exams, </w:t>
      </w:r>
      <w:r>
        <w:rPr>
          <w:rFonts w:eastAsia="Calibri" w:cs="Calibri"/>
          <w:color w:val="2D3B45"/>
          <w:sz w:val="24"/>
          <w:szCs w:val="24"/>
        </w:rPr>
        <w:t>two conceptual exams</w:t>
      </w:r>
      <w:r>
        <w:rPr>
          <w:rFonts w:eastAsia="Calibri" w:cs="Calibri"/>
          <w:color w:val="2D3B45"/>
          <w:sz w:val="24"/>
          <w:szCs w:val="24"/>
        </w:rPr>
        <w:t>, see calendar)</w:t>
      </w:r>
    </w:p>
    <w:p>
      <w:pPr>
        <w:pStyle w:val="ListParagraph"/>
        <w:numPr>
          <w:ilvl w:val="0"/>
          <w:numId w:val="3"/>
        </w:numPr>
        <w:spacing w:lineRule="auto" w:line="259" w:before="0" w:after="160"/>
        <w:contextualSpacing/>
        <w:rPr>
          <w:rFonts w:ascii="Franklin Gothic Book" w:hAnsi="Franklin Gothic Book" w:asciiTheme="majorHAnsi" w:hAnsiTheme="majorHAnsi"/>
          <w:color w:val="2D3B45"/>
          <w:sz w:val="24"/>
          <w:szCs w:val="24"/>
        </w:rPr>
      </w:pPr>
      <w:r>
        <w:rPr>
          <w:rFonts w:eastAsia="Calibri" w:cs="Calibri"/>
          <w:color w:val="2D3B45"/>
          <w:sz w:val="24"/>
          <w:szCs w:val="24"/>
        </w:rPr>
        <w:t xml:space="preserve">25% group project </w:t>
      </w:r>
    </w:p>
    <w:p>
      <w:pPr>
        <w:pStyle w:val="ListParagraph"/>
        <w:numPr>
          <w:ilvl w:val="0"/>
          <w:numId w:val="3"/>
        </w:numPr>
        <w:spacing w:lineRule="auto" w:line="259" w:before="0" w:after="160"/>
        <w:contextualSpacing/>
        <w:rPr>
          <w:rFonts w:ascii="Franklin Gothic Book" w:hAnsi="Franklin Gothic Book" w:asciiTheme="majorHAnsi" w:hAnsiTheme="majorHAnsi"/>
          <w:color w:val="2D3B45"/>
          <w:sz w:val="24"/>
          <w:szCs w:val="24"/>
        </w:rPr>
      </w:pPr>
      <w:r>
        <w:rPr>
          <w:rFonts w:eastAsia="Calibri" w:cs="Calibri"/>
          <w:color w:val="2D3B45"/>
          <w:sz w:val="24"/>
          <w:szCs w:val="24"/>
        </w:rPr>
        <w:t>5% group participation rating</w:t>
      </w:r>
    </w:p>
    <w:p>
      <w:pPr>
        <w:pStyle w:val="Normal"/>
        <w:rPr>
          <w:rFonts w:ascii="Franklin Gothic Book" w:hAnsi="Franklin Gothic Book" w:asciiTheme="majorHAnsi" w:hAnsiTheme="majorHAnsi"/>
        </w:rPr>
      </w:pPr>
      <w:r>
        <w:rPr>
          <w:rFonts w:eastAsia="Calibri" w:cs="Calibri"/>
          <w:color w:val="2D3B45"/>
          <w:sz w:val="24"/>
          <w:szCs w:val="24"/>
        </w:rPr>
        <w:t>Final grades will be assigned according to the following planned curve, which has been approved by the Business Analytics Graduate Program (however, the instructor reserves the right to deviate from this curve if deemed necessary):</w:t>
      </w:r>
    </w:p>
    <w:p>
      <w:pPr>
        <w:pStyle w:val="ListParagraph"/>
        <w:numPr>
          <w:ilvl w:val="0"/>
          <w:numId w:val="3"/>
        </w:numPr>
        <w:spacing w:lineRule="auto" w:line="259" w:before="0" w:after="160"/>
        <w:contextualSpacing/>
        <w:rPr>
          <w:rFonts w:ascii="Franklin Gothic Book" w:hAnsi="Franklin Gothic Book" w:asciiTheme="majorHAnsi" w:hAnsiTheme="majorHAnsi"/>
          <w:color w:val="2D3B45"/>
          <w:sz w:val="24"/>
          <w:szCs w:val="24"/>
        </w:rPr>
      </w:pPr>
      <w:r>
        <w:rPr>
          <w:rFonts w:eastAsia="Calibri" w:cs="Calibri"/>
          <w:color w:val="2D3B45"/>
          <w:sz w:val="24"/>
          <w:szCs w:val="24"/>
        </w:rPr>
        <w:t>A range: ≈ 50% of students</w:t>
      </w:r>
    </w:p>
    <w:p>
      <w:pPr>
        <w:pStyle w:val="ListParagraph"/>
        <w:numPr>
          <w:ilvl w:val="0"/>
          <w:numId w:val="3"/>
        </w:numPr>
        <w:spacing w:lineRule="auto" w:line="259" w:before="0" w:after="160"/>
        <w:contextualSpacing/>
        <w:rPr>
          <w:rFonts w:ascii="Franklin Gothic Book" w:hAnsi="Franklin Gothic Book" w:asciiTheme="majorHAnsi" w:hAnsiTheme="majorHAnsi"/>
          <w:color w:val="2D3B45"/>
          <w:sz w:val="24"/>
          <w:szCs w:val="24"/>
        </w:rPr>
      </w:pPr>
      <w:r>
        <w:rPr>
          <w:rFonts w:eastAsia="Calibri" w:cs="Calibri"/>
          <w:color w:val="2D3B45"/>
          <w:sz w:val="24"/>
          <w:szCs w:val="24"/>
        </w:rPr>
        <w:t>B range: ≈ 50% of students</w:t>
      </w:r>
    </w:p>
    <w:p>
      <w:pPr>
        <w:pStyle w:val="ListParagraph"/>
        <w:numPr>
          <w:ilvl w:val="0"/>
          <w:numId w:val="3"/>
        </w:numPr>
        <w:spacing w:lineRule="auto" w:line="259" w:before="0" w:after="160"/>
        <w:contextualSpacing/>
        <w:rPr>
          <w:rFonts w:ascii="Franklin Gothic Book" w:hAnsi="Franklin Gothic Book" w:asciiTheme="majorHAnsi" w:hAnsiTheme="majorHAnsi"/>
          <w:color w:val="2D3B45"/>
          <w:sz w:val="24"/>
          <w:szCs w:val="24"/>
        </w:rPr>
      </w:pPr>
      <w:r>
        <w:rPr>
          <w:rFonts w:eastAsia="Calibri" w:cs="Calibri"/>
          <w:color w:val="2D3B45"/>
          <w:sz w:val="24"/>
          <w:szCs w:val="24"/>
        </w:rPr>
        <w:t>C, D, F: as needed</w:t>
      </w:r>
    </w:p>
    <w:p>
      <w:pPr>
        <w:pStyle w:val="Normal"/>
        <w:rPr>
          <w:rFonts w:ascii="Franklin Gothic Book" w:hAnsi="Franklin Gothic Book" w:eastAsia="Calibri" w:cs="Calibri" w:asciiTheme="majorHAnsi" w:hAnsiTheme="majorHAnsi"/>
          <w:color w:val="2D3B45"/>
          <w:sz w:val="24"/>
          <w:szCs w:val="24"/>
        </w:rPr>
      </w:pPr>
      <w:r>
        <w:rPr>
          <w:rFonts w:eastAsia="Calibri" w:cs="Calibri"/>
          <w:color w:val="2D3B45"/>
          <w:sz w:val="24"/>
          <w:szCs w:val="24"/>
        </w:rPr>
        <w:t>In addition, the A range and B range may be equally divided into +/- designations. While an A+ is possible, it will be reserved only for times when clear mastery has been exhibited across all topics, and when the grade ranks allow for a clear break between an A and A+.</w:t>
      </w:r>
      <w:bookmarkStart w:id="1" w:name="_Hlk61323756"/>
      <w:bookmarkEnd w:id="1"/>
    </w:p>
    <w:p>
      <w:pPr>
        <w:sectPr>
          <w:headerReference w:type="default" r:id="rId11"/>
          <w:footerReference w:type="default" r:id="rId12"/>
          <w:type w:val="nextPage"/>
          <w:pgSz w:w="12240" w:h="15840"/>
          <w:pgMar w:left="1440" w:right="1440" w:header="720" w:top="1440" w:footer="720" w:bottom="1440" w:gutter="0"/>
          <w:pgNumType w:start="1" w:fmt="decimal"/>
          <w:formProt w:val="false"/>
          <w:textDirection w:val="lrTb"/>
          <w:docGrid w:type="default" w:linePitch="360" w:charSpace="0"/>
        </w:sectPr>
      </w:pPr>
    </w:p>
    <w:p>
      <w:pPr>
        <w:pStyle w:val="Headline1"/>
        <w:rPr/>
      </w:pPr>
      <w:r>
        <w:rPr/>
      </w:r>
    </w:p>
    <w:p>
      <w:pPr>
        <w:sectPr>
          <w:type w:val="continuous"/>
          <w:pgSz w:w="12240" w:h="15840"/>
          <w:pgMar w:left="1440" w:right="1440" w:header="720" w:top="1440" w:footer="720" w:bottom="1440" w:gutter="0"/>
          <w:cols w:num="2" w:space="720" w:equalWidth="true" w:sep="false"/>
          <w:formProt w:val="false"/>
          <w:textDirection w:val="lrTb"/>
          <w:docGrid w:type="default" w:linePitch="360" w:charSpace="0"/>
        </w:sectPr>
      </w:pPr>
    </w:p>
    <w:p>
      <w:pPr>
        <w:pStyle w:val="Headline1"/>
        <w:rPr/>
      </w:pPr>
      <w:r>
        <w:rPr/>
        <w:t>Course Structure</w:t>
      </w:r>
    </w:p>
    <w:p>
      <w:pPr>
        <w:pStyle w:val="Normal"/>
        <w:rPr>
          <w:rFonts w:ascii="Franklin Gothic Book" w:hAnsi="Franklin Gothic Book" w:eastAsia="Calibri" w:cs="Calibri" w:asciiTheme="majorHAnsi" w:hAnsiTheme="majorHAnsi"/>
          <w:color w:val="2D3B45"/>
          <w:sz w:val="24"/>
          <w:szCs w:val="24"/>
        </w:rPr>
      </w:pPr>
      <w:r>
        <w:rPr>
          <w:rFonts w:eastAsia="Calibri" w:cs="Calibri"/>
          <w:color w:val="2D3B45"/>
          <w:sz w:val="24"/>
          <w:szCs w:val="24"/>
        </w:rPr>
      </w:r>
    </w:p>
    <w:p>
      <w:pPr>
        <w:pStyle w:val="Normal"/>
        <w:rPr>
          <w:rFonts w:ascii="Franklin Gothic Book" w:hAnsi="Franklin Gothic Book" w:eastAsia="Calibri" w:cs="Calibri" w:asciiTheme="majorHAnsi" w:hAnsiTheme="majorHAnsi"/>
          <w:color w:val="2D3B45"/>
          <w:sz w:val="24"/>
          <w:szCs w:val="24"/>
        </w:rPr>
      </w:pPr>
      <w:r>
        <w:rPr>
          <w:rFonts w:eastAsia="Calibri" w:cs="Calibri"/>
          <w:color w:val="2D3B45"/>
          <w:sz w:val="24"/>
          <w:szCs w:val="24"/>
        </w:rPr>
        <w:t>The instructor will provide recorded lectures and practice exercises on ICON for each module. There will be a 90-minute live Zoom session each week on the assigned evening. The purpose of the live sessions is to review key points from the recorded lectures and answer student questions regarding the lectures, practice exercises, homework, or group project.  Time permitting, the live sessions will include breakout sessions to work on the group project.</w:t>
      </w:r>
    </w:p>
    <w:p>
      <w:pPr>
        <w:pStyle w:val="Normal"/>
        <w:rPr>
          <w:rFonts w:ascii="Franklin Gothic Book" w:hAnsi="Franklin Gothic Book" w:asciiTheme="majorHAnsi" w:hAnsiTheme="majorHAnsi"/>
          <w:i/>
          <w:i/>
        </w:rPr>
      </w:pPr>
      <w:r>
        <w:rPr>
          <w:rFonts w:asciiTheme="majorHAnsi" w:hAnsiTheme="majorHAnsi"/>
          <w:i/>
        </w:rPr>
      </w:r>
    </w:p>
    <w:p>
      <w:pPr>
        <w:pStyle w:val="Normal"/>
        <w:rPr>
          <w:rFonts w:ascii="Franklin Gothic Book" w:hAnsi="Franklin Gothic Book" w:asciiTheme="majorHAnsi" w:hAnsiTheme="majorHAnsi"/>
        </w:rPr>
      </w:pPr>
      <w:r>
        <w:rPr>
          <w:rFonts w:asciiTheme="majorHAnsi" w:hAnsiTheme="majorHAnsi"/>
        </w:rPr>
        <w:t xml:space="preserve">This course is being offered over the World Wide Web. Students will login to the course site on ICON to access the course materials.  For details of the course assignments and activities, see the “Course Work” section of this syllabus. </w:t>
      </w:r>
    </w:p>
    <w:p>
      <w:pPr>
        <w:pStyle w:val="Normal"/>
        <w:rPr>
          <w:rFonts w:ascii="Franklin Gothic Book" w:hAnsi="Franklin Gothic Book" w:asciiTheme="majorHAnsi" w:hAnsiTheme="majorHAnsi"/>
        </w:rPr>
      </w:pPr>
      <w:r>
        <w:rPr>
          <w:rFonts w:asciiTheme="majorHAnsi" w:hAnsiTheme="majorHAnsi"/>
        </w:rPr>
        <w:t xml:space="preserve">Students are expected to visit the course site regularly to: </w:t>
      </w:r>
    </w:p>
    <w:p>
      <w:pPr>
        <w:pStyle w:val="ListParagraph"/>
        <w:numPr>
          <w:ilvl w:val="0"/>
          <w:numId w:val="2"/>
        </w:numPr>
        <w:rPr>
          <w:rFonts w:ascii="Franklin Gothic Book" w:hAnsi="Franklin Gothic Book" w:asciiTheme="majorHAnsi" w:hAnsiTheme="majorHAnsi"/>
        </w:rPr>
      </w:pPr>
      <w:r>
        <w:rPr>
          <w:rFonts w:asciiTheme="majorHAnsi" w:hAnsiTheme="majorHAnsi"/>
        </w:rPr>
        <w:t xml:space="preserve">Access assigned course materials (posted on the “Modules” page) such as pre-recorded lectures and journal articles.  </w:t>
      </w:r>
    </w:p>
    <w:p>
      <w:pPr>
        <w:pStyle w:val="ListParagraph"/>
        <w:numPr>
          <w:ilvl w:val="0"/>
          <w:numId w:val="2"/>
        </w:numPr>
        <w:rPr>
          <w:rFonts w:ascii="Franklin Gothic Book" w:hAnsi="Franklin Gothic Book" w:asciiTheme="majorHAnsi" w:hAnsiTheme="majorHAnsi"/>
        </w:rPr>
      </w:pPr>
      <w:r>
        <w:rPr>
          <w:rFonts w:asciiTheme="majorHAnsi" w:hAnsiTheme="majorHAnsi"/>
        </w:rPr>
        <w:t xml:space="preserve">Review the course homepage regularly for any updates related to the course “Announcements” and/or “Calendar.”      </w:t>
      </w:r>
    </w:p>
    <w:p>
      <w:pPr>
        <w:pStyle w:val="ListParagraph"/>
        <w:numPr>
          <w:ilvl w:val="0"/>
          <w:numId w:val="2"/>
        </w:numPr>
        <w:rPr>
          <w:rFonts w:ascii="Franklin Gothic Book" w:hAnsi="Franklin Gothic Book" w:asciiTheme="majorHAnsi" w:hAnsiTheme="majorHAnsi"/>
        </w:rPr>
      </w:pPr>
      <w:r>
        <w:rPr>
          <w:rFonts w:asciiTheme="majorHAnsi" w:hAnsiTheme="majorHAnsi"/>
        </w:rPr>
        <w:t>Submit assignments to the course instructor via the ICON “Assignments.”</w:t>
      </w:r>
    </w:p>
    <w:p>
      <w:pPr>
        <w:pStyle w:val="ListParagraph"/>
        <w:numPr>
          <w:ilvl w:val="0"/>
          <w:numId w:val="2"/>
        </w:numPr>
        <w:rPr>
          <w:rFonts w:ascii="Franklin Gothic Book" w:hAnsi="Franklin Gothic Book" w:asciiTheme="majorHAnsi" w:hAnsiTheme="majorHAnsi"/>
        </w:rPr>
      </w:pPr>
      <w:r>
        <w:rPr>
          <w:rFonts w:asciiTheme="majorHAnsi" w:hAnsiTheme="majorHAnsi"/>
        </w:rPr>
        <w:t>Participate in the “Discussion” forums.</w:t>
      </w:r>
    </w:p>
    <w:p>
      <w:pPr>
        <w:pStyle w:val="Headline1"/>
        <w:rPr/>
      </w:pPr>
      <w:r>
        <w:rPr/>
        <w:t xml:space="preserve">Course Work  </w:t>
      </w:r>
    </w:p>
    <w:p>
      <w:pPr>
        <w:pStyle w:val="Headline2"/>
        <w:rPr>
          <w:rFonts w:ascii="Franklin Gothic Book" w:hAnsi="Franklin Gothic Book" w:asciiTheme="majorHAnsi" w:hAnsiTheme="majorHAnsi"/>
        </w:rPr>
      </w:pPr>
      <w:r>
        <w:rPr>
          <w:rFonts w:asciiTheme="majorHAnsi" w:hAnsiTheme="majorHAnsi"/>
        </w:rPr>
        <w:t>Online Discussions/Participation (5%):</w:t>
      </w:r>
    </w:p>
    <w:p>
      <w:pPr>
        <w:pStyle w:val="Headline2"/>
        <w:rPr>
          <w:rFonts w:ascii="Franklin Gothic Book" w:hAnsi="Franklin Gothic Book" w:asciiTheme="majorHAnsi" w:hAnsiTheme="majorHAnsi"/>
          <w:sz w:val="20"/>
          <w:szCs w:val="20"/>
          <w:u w:val="none"/>
        </w:rPr>
      </w:pPr>
      <w:r>
        <w:rPr>
          <w:rFonts w:asciiTheme="majorHAnsi" w:hAnsiTheme="majorHAnsi"/>
          <w:sz w:val="20"/>
          <w:szCs w:val="20"/>
          <w:u w:val="none"/>
        </w:rPr>
        <w:t>The lectures are designed for more discussion and clarifying.  Participation in this regard means asking questions, providing ideas, and so on.  Furthermore, the forum is a great place when people have questions.  Participate, help your fellow student, etc.</w:t>
      </w:r>
    </w:p>
    <w:p>
      <w:pPr>
        <w:pStyle w:val="Headline2"/>
        <w:rPr>
          <w:rFonts w:ascii="Franklin Gothic Book" w:hAnsi="Franklin Gothic Book" w:asciiTheme="majorHAnsi" w:hAnsiTheme="majorHAnsi"/>
        </w:rPr>
      </w:pPr>
      <w:r>
        <w:rPr>
          <w:rFonts w:asciiTheme="majorHAnsi" w:hAnsiTheme="majorHAnsi"/>
        </w:rPr>
        <w:t>Application Assignments (8x5%):</w:t>
      </w:r>
    </w:p>
    <w:p>
      <w:pPr>
        <w:pStyle w:val="Normal"/>
        <w:rPr>
          <w:rFonts w:ascii="Franklin Gothic Book" w:hAnsi="Franklin Gothic Book" w:asciiTheme="majorHAnsi" w:hAnsiTheme="majorHAnsi"/>
        </w:rPr>
      </w:pPr>
      <w:r>
        <w:rPr>
          <w:rFonts w:asciiTheme="majorHAnsi" w:hAnsiTheme="majorHAnsi"/>
        </w:rPr>
        <w:t>There are 8 total programming assignments.  These will be posted a week before they are due.  While they’re not intended to be very difficult, I encourage exploration and going “beyond” what’s directly requested.  The idea is to use the homework assignment as a method to explore what was discussed.</w:t>
      </w:r>
    </w:p>
    <w:p>
      <w:pPr>
        <w:pStyle w:val="Normal"/>
        <w:rPr>
          <w:rFonts w:ascii="Franklin Gothic Book" w:hAnsi="Franklin Gothic Book" w:asciiTheme="majorHAnsi" w:hAnsiTheme="majorHAnsi"/>
        </w:rPr>
      </w:pPr>
      <w:r>
        <w:rPr>
          <w:rFonts w:asciiTheme="majorHAnsi" w:hAnsiTheme="majorHAnsi"/>
        </w:rPr>
        <w:t>Homework will be returned within a week after the due date.  This will be provided in the same Jupyter notebook with markdown-based comments/annotation.</w:t>
      </w:r>
    </w:p>
    <w:p>
      <w:pPr>
        <w:pStyle w:val="Headline2"/>
        <w:rPr>
          <w:rFonts w:ascii="Franklin Gothic Book" w:hAnsi="Franklin Gothic Book" w:asciiTheme="majorHAnsi" w:hAnsiTheme="majorHAnsi"/>
        </w:rPr>
      </w:pPr>
      <w:r>
        <w:rPr>
          <w:rFonts w:asciiTheme="majorHAnsi" w:hAnsiTheme="majorHAnsi"/>
        </w:rPr>
        <w:t xml:space="preserve">Exams (2 x 15%): </w:t>
      </w:r>
    </w:p>
    <w:p>
      <w:pPr>
        <w:pStyle w:val="Headline2"/>
        <w:rPr>
          <w:rFonts w:ascii="Franklin Gothic Book" w:hAnsi="Franklin Gothic Book" w:asciiTheme="majorHAnsi" w:hAnsiTheme="majorHAnsi"/>
          <w:sz w:val="20"/>
          <w:szCs w:val="20"/>
          <w:u w:val="none"/>
        </w:rPr>
      </w:pPr>
      <w:r>
        <w:rPr>
          <w:rFonts w:asciiTheme="majorHAnsi" w:hAnsiTheme="majorHAnsi"/>
          <w:sz w:val="20"/>
          <w:szCs w:val="20"/>
          <w:u w:val="none"/>
        </w:rPr>
        <w:t>There are two programming-based exams in the course.  These will be provided a week before they are due.  These will be more difficult than the homework, but still respectful of time constraints.  Given the online nature of this course, it’s recommended you limit use of answers from sites such as StackOverflow.  Grading on the exams will take in account creativity, and a demonstration of your true knowledge.</w:t>
      </w:r>
    </w:p>
    <w:p>
      <w:pPr>
        <w:pStyle w:val="Headline2"/>
        <w:rPr>
          <w:rFonts w:ascii="Franklin Gothic Book" w:hAnsi="Franklin Gothic Book" w:asciiTheme="majorHAnsi" w:hAnsiTheme="majorHAnsi"/>
          <w:szCs w:val="26"/>
        </w:rPr>
      </w:pPr>
      <w:r>
        <w:rPr>
          <w:rFonts w:asciiTheme="majorHAnsi" w:hAnsiTheme="majorHAnsi"/>
          <w:szCs w:val="26"/>
        </w:rPr>
        <w:t>Group Project</w:t>
      </w:r>
    </w:p>
    <w:p>
      <w:pPr>
        <w:pStyle w:val="Normal"/>
        <w:rPr>
          <w:rFonts w:ascii="Franklin Gothic Book" w:hAnsi="Franklin Gothic Book" w:eastAsia="Calibri" w:cs="Calibri" w:asciiTheme="majorHAnsi" w:hAnsiTheme="majorHAnsi"/>
          <w:szCs w:val="20"/>
        </w:rPr>
      </w:pPr>
      <w:r>
        <w:rPr>
          <w:rFonts w:eastAsia="Calibri" w:cs="Calibri"/>
          <w:szCs w:val="20"/>
        </w:rPr>
        <w:t>The goal of the course is to learn the python language in the context of creating an operational predictive model within a group setting. This allows students the opportunity to apply data science techniques using python. The driver for this learning environment is a course-long group project that incorporates gathering, cleaning, transforming, and exploring data; followed by fitting, tuning, and building a model that is operationalized in a python Flask application.</w:t>
      </w:r>
    </w:p>
    <w:p>
      <w:pPr>
        <w:pStyle w:val="Normal"/>
        <w:rPr>
          <w:rFonts w:ascii="Franklin Gothic Book" w:hAnsi="Franklin Gothic Book" w:eastAsia="Calibri" w:cs="Calibri" w:asciiTheme="majorHAnsi" w:hAnsiTheme="majorHAnsi"/>
          <w:szCs w:val="20"/>
        </w:rPr>
      </w:pPr>
      <w:r>
        <w:rPr>
          <w:rFonts w:eastAsia="Calibri" w:cs="Calibri"/>
          <w:szCs w:val="20"/>
        </w:rPr>
        <w:t xml:space="preserve">The project includes creating one or more Jupyter notebooks that encompasses testing, data gathering, cleaning, transforming, and exploring the data; and another notebook that encompasses model creation, summary and so on.  It’s optional to also create libraries that the notebooks can consume (thus greatly cleaning up the notebooks).  There will be a checkpoint mid-semester to review the group’s progress to date. </w:t>
      </w:r>
    </w:p>
    <w:p>
      <w:pPr>
        <w:pStyle w:val="Normal"/>
        <w:rPr>
          <w:rFonts w:ascii="Franklin Gothic Book" w:hAnsi="Franklin Gothic Book" w:asciiTheme="majorHAnsi" w:hAnsiTheme="majorHAnsi"/>
          <w:szCs w:val="20"/>
        </w:rPr>
      </w:pPr>
      <w:r>
        <w:rPr>
          <w:rFonts w:eastAsia="Calibri" w:cs="Calibri"/>
          <w:szCs w:val="20"/>
        </w:rPr>
        <w:t>Each group will submit a working application file, a test observation for the application, the input data for the project, and the project notebooks all in a zip file. The expectation is a working Flask application that at a minimum returns JSON.</w:t>
      </w:r>
    </w:p>
    <w:p>
      <w:pPr>
        <w:sectPr>
          <w:type w:val="continuous"/>
          <w:pgSz w:w="12240" w:h="15840"/>
          <w:pgMar w:left="1440" w:right="1440" w:header="720" w:top="1440" w:footer="720" w:bottom="1440" w:gutter="0"/>
          <w:formProt w:val="false"/>
          <w:textDirection w:val="lrTb"/>
          <w:docGrid w:type="default" w:linePitch="360" w:charSpace="0"/>
        </w:sectPr>
      </w:pPr>
    </w:p>
    <w:p>
      <w:pPr>
        <w:pStyle w:val="Headline2"/>
        <w:rPr>
          <w:rFonts w:ascii="Franklin Gothic Book" w:hAnsi="Franklin Gothic Book" w:asciiTheme="majorHAnsi" w:hAnsiTheme="majorHAnsi"/>
          <w:sz w:val="20"/>
          <w:szCs w:val="20"/>
          <w:u w:val="none"/>
        </w:rPr>
      </w:pPr>
      <w:r>
        <w:rPr>
          <w:rFonts w:asciiTheme="majorHAnsi" w:hAnsiTheme="majorHAnsi"/>
          <w:sz w:val="20"/>
          <w:szCs w:val="20"/>
          <w:u w:val="none"/>
        </w:rPr>
      </w:r>
    </w:p>
    <w:p>
      <w:pPr>
        <w:pStyle w:val="Headline1"/>
        <w:rPr/>
      </w:pPr>
      <w:r>
        <w:rPr/>
        <w:t>Course-Specific Policies and Guidelines</w:t>
      </w:r>
    </w:p>
    <w:p>
      <w:pPr>
        <w:pStyle w:val="Normal"/>
        <w:rPr>
          <w:rFonts w:ascii="Franklin Gothic Book" w:hAnsi="Franklin Gothic Book" w:asciiTheme="majorHAnsi" w:hAnsiTheme="majorHAnsi"/>
        </w:rPr>
      </w:pPr>
      <w:r>
        <w:rPr>
          <w:rFonts w:asciiTheme="majorHAnsi" w:hAnsiTheme="majorHAnsi"/>
          <w:szCs w:val="20"/>
        </w:rPr>
        <w:t>As</w:t>
      </w:r>
      <w:r>
        <w:rPr>
          <w:rFonts w:asciiTheme="majorHAnsi" w:hAnsiTheme="majorHAnsi"/>
        </w:rPr>
        <w:t xml:space="preserve"> a registered student you are responsible for the course policies posted below.</w:t>
      </w:r>
    </w:p>
    <w:p>
      <w:pPr>
        <w:pStyle w:val="Normal"/>
        <w:rPr>
          <w:rFonts w:ascii="Franklin Gothic Book" w:hAnsi="Franklin Gothic Book" w:asciiTheme="majorHAnsi" w:hAnsiTheme="majorHAnsi"/>
        </w:rPr>
      </w:pPr>
      <w:r>
        <w:rPr>
          <w:rFonts w:asciiTheme="majorHAnsi" w:hAnsiTheme="majorHAnsi"/>
          <w:b/>
        </w:rPr>
        <w:t xml:space="preserve">Communications: </w:t>
      </w:r>
      <w:r>
        <w:rPr>
          <w:rFonts w:asciiTheme="majorHAnsi" w:hAnsiTheme="majorHAnsi"/>
        </w:rPr>
        <w:t>Students can expect to receive weekly communications from the instructor (via course “Announcements”). Students are also responsible for all official correspondence sent through their University of Iowa email address. Privacy considerations, such as federal law, may apply when using an address other than the standard University e-mail address. You can expect to receive responses to your inquiries within 24-48 hours.  Please note that very rarely will emails be sent between 8AM-5PM M-F.  Please do NOT wait til the last minute to contact on help needed.  Often times emails will be replied to very early (between 3-6AM).</w:t>
      </w:r>
    </w:p>
    <w:p>
      <w:pPr>
        <w:pStyle w:val="Normal"/>
        <w:rPr>
          <w:rFonts w:ascii="Franklin Gothic Book" w:hAnsi="Franklin Gothic Book" w:asciiTheme="majorHAnsi" w:hAnsiTheme="majorHAnsi"/>
        </w:rPr>
      </w:pPr>
      <w:r>
        <w:rPr>
          <w:rFonts w:asciiTheme="majorHAnsi" w:hAnsiTheme="majorHAnsi"/>
        </w:rPr>
        <w:t>Office hours are not set, but time can be arranged.  Most likely in-person meeting will be later in the week (Friday-Sunday).</w:t>
      </w:r>
    </w:p>
    <w:p>
      <w:pPr>
        <w:pStyle w:val="Normal"/>
        <w:rPr>
          <w:rFonts w:ascii="Franklin Gothic Book" w:hAnsi="Franklin Gothic Book" w:asciiTheme="majorHAnsi" w:hAnsiTheme="majorHAnsi"/>
        </w:rPr>
      </w:pPr>
      <w:r>
        <w:rPr>
          <w:rFonts w:asciiTheme="majorHAnsi" w:hAnsiTheme="majorHAnsi"/>
          <w:b/>
        </w:rPr>
        <w:t>Exams:</w:t>
      </w:r>
      <w:r>
        <w:rPr>
          <w:rFonts w:asciiTheme="majorHAnsi" w:hAnsiTheme="majorHAnsi"/>
        </w:rPr>
        <w:t xml:space="preserve"> Students are expected to take the exams at the regularly scheduled times, unless permission has been granted by the instructor at least 2 weeks in advance in writing.  All exams are INDIVIDUAL WORK and collaboration on exams is not permitted under any circumstance.  All exams are CLOSED BOOK. Use of any materials during the exam is strictly prohibited and will be grounds for a grade of zero on the exam.  </w:t>
      </w:r>
    </w:p>
    <w:p>
      <w:pPr>
        <w:pStyle w:val="Normal"/>
        <w:rPr>
          <w:rFonts w:ascii="Franklin Gothic Book" w:hAnsi="Franklin Gothic Book" w:asciiTheme="majorHAnsi" w:hAnsiTheme="majorHAnsi"/>
        </w:rPr>
      </w:pPr>
      <w:r>
        <w:rPr>
          <w:rFonts w:asciiTheme="majorHAnsi" w:hAnsiTheme="majorHAnsi"/>
          <w:b/>
        </w:rPr>
        <w:t>Attendance</w:t>
      </w:r>
      <w:r>
        <w:rPr>
          <w:rFonts w:asciiTheme="majorHAnsi" w:hAnsiTheme="majorHAnsi"/>
        </w:rPr>
        <w:t xml:space="preserve">: Attendance in all class sessions is expected.  However, unforeseen conflicts due occasionally arise.  Students are expected to give adequate advance notice of an excused absence, make up the missed work and make every effort to avoid a class conflict. To ensure legitimacy, students may be asked to provide documentation upon request. Short-term illnesses will also be considered as excused absences, however students are asked to let me know prior to or even the day of the absence why they are not in class.  A plan for managing longer term absences should be discussed with me to determine whether successful completion of the course is possible.  </w:t>
      </w:r>
    </w:p>
    <w:p>
      <w:pPr>
        <w:pStyle w:val="Normal"/>
        <w:rPr>
          <w:rFonts w:ascii="Franklin Gothic Book" w:hAnsi="Franklin Gothic Book" w:asciiTheme="majorHAnsi" w:hAnsiTheme="majorHAnsi"/>
        </w:rPr>
      </w:pPr>
      <w:r>
        <w:rPr>
          <w:rFonts w:asciiTheme="majorHAnsi" w:hAnsiTheme="majorHAnsi"/>
          <w:b/>
        </w:rPr>
        <w:t>Late Work</w:t>
      </w:r>
      <w:r>
        <w:rPr>
          <w:rFonts w:asciiTheme="majorHAnsi" w:hAnsiTheme="majorHAnsi"/>
        </w:rPr>
        <w:t>: Because I regard this class as I would any job responsibility, I hold students to strict standards of timeliness and ethics.  In this regard, late work is unprofessional and will be penalized.  Assignments that are late will receive an automatic 20% grade reduction.  Each following day late will result in another 20% reduction in the grade.</w:t>
      </w:r>
    </w:p>
    <w:p>
      <w:pPr>
        <w:pStyle w:val="Normal"/>
        <w:rPr>
          <w:rFonts w:ascii="Franklin Gothic Book" w:hAnsi="Franklin Gothic Book" w:asciiTheme="majorHAnsi" w:hAnsiTheme="majorHAnsi"/>
        </w:rPr>
      </w:pPr>
      <w:r>
        <w:rPr>
          <w:rFonts w:asciiTheme="majorHAnsi" w:hAnsiTheme="majorHAnsi"/>
          <w:b/>
        </w:rPr>
        <w:t>Collaboration</w:t>
      </w:r>
      <w:r>
        <w:rPr>
          <w:rFonts w:asciiTheme="majorHAnsi" w:hAnsiTheme="majorHAnsi"/>
        </w:rPr>
        <w:t>: I encourage discussion and collaboration, but all written assignments must be written by the student (or students in the case of group project) alone.  I encourage students to get feedback from others about papers but no one should be writing full sentences or paragraphs except for the student(s) whose name(s) appears on the paper. I expect that you will refrain from plagiarizing others’ work, either in this class or in other classes.  I will be using Turnitin, which is a plagiarism detection program.  During exams, no outside notes or materials may be used.</w:t>
      </w:r>
    </w:p>
    <w:p>
      <w:pPr>
        <w:pStyle w:val="Normal"/>
        <w:rPr>
          <w:rFonts w:ascii="Franklin Gothic Book" w:hAnsi="Franklin Gothic Book" w:asciiTheme="majorHAnsi" w:hAnsiTheme="majorHAnsi"/>
        </w:rPr>
      </w:pPr>
      <w:r>
        <w:rPr>
          <w:rFonts w:asciiTheme="majorHAnsi" w:hAnsiTheme="majorHAnsi"/>
          <w:b/>
        </w:rPr>
        <w:t>Assignment Format:</w:t>
      </w:r>
      <w:r>
        <w:rPr>
          <w:rFonts w:asciiTheme="majorHAnsi" w:hAnsiTheme="majorHAnsi"/>
        </w:rPr>
        <w:t xml:space="preserve">  Please submit all your homework in Jupyter notebook format, as much as possible.  There may be some cases where a Jupyter notebook is not appropriate, in which case, please provide a zip file of your source.  In those cases, please add a requirements.txt file that lists the libraries you’re using.</w:t>
      </w:r>
    </w:p>
    <w:p>
      <w:pPr>
        <w:pStyle w:val="Normal"/>
        <w:rPr>
          <w:rFonts w:ascii="Franklin Gothic Book" w:hAnsi="Franklin Gothic Book" w:asciiTheme="majorHAnsi" w:hAnsiTheme="majorHAnsi"/>
        </w:rPr>
      </w:pPr>
      <w:r>
        <w:rPr>
          <w:rFonts w:asciiTheme="majorHAnsi" w:hAnsiTheme="majorHAnsi"/>
          <w:b/>
        </w:rPr>
        <w:t>Netiquette:</w:t>
      </w:r>
      <w:r>
        <w:rPr>
          <w:rFonts w:asciiTheme="majorHAnsi" w:hAnsiTheme="majorHAnsi"/>
        </w:rPr>
        <w:t xml:space="preserve"> The term “netiquette” refers to the do’s and don’ts of online communication. As it applies to this online course, it is my expectation that students will communicate effectively and respectfully with each other, the instructor, and our guest speakers (if applicable). </w:t>
      </w:r>
      <w:hyperlink r:id="rId13">
        <w:r>
          <w:rPr>
            <w:rStyle w:val="InternetLink"/>
            <w:rFonts w:asciiTheme="majorHAnsi" w:hAnsiTheme="majorHAnsi"/>
          </w:rPr>
          <w:t>Follow this link to learn more about The Core Rules of Netiquette</w:t>
        </w:r>
      </w:hyperlink>
      <w:r>
        <w:rPr>
          <w:rFonts w:asciiTheme="majorHAnsi" w:hAnsiTheme="majorHAnsi"/>
        </w:rPr>
        <w:t xml:space="preserve">. </w:t>
      </w:r>
      <w:hyperlink r:id="rId14">
        <w:r>
          <w:rPr>
            <w:rStyle w:val="InternetLink"/>
            <w:rFonts w:asciiTheme="majorHAnsi" w:hAnsiTheme="majorHAnsi"/>
          </w:rPr>
          <w:t>http://www.albion.com/netiquette/corerules.html</w:t>
        </w:r>
      </w:hyperlink>
    </w:p>
    <w:p>
      <w:pPr>
        <w:pStyle w:val="Normal"/>
        <w:rPr>
          <w:rFonts w:ascii="Franklin Gothic Book" w:hAnsi="Franklin Gothic Book" w:asciiTheme="majorHAnsi" w:hAnsiTheme="majorHAnsi"/>
        </w:rPr>
      </w:pPr>
      <w:r>
        <w:rPr>
          <w:rFonts w:asciiTheme="majorHAnsi" w:hAnsiTheme="majorHAnsi"/>
          <w:b/>
        </w:rPr>
        <w:t>Inclement Weather/Class Cancellation</w:t>
      </w:r>
      <w:r>
        <w:rPr>
          <w:rFonts w:asciiTheme="majorHAnsi" w:hAnsiTheme="majorHAnsi"/>
        </w:rPr>
        <w:t xml:space="preserve">: Although it is our intent to offer every class at its assigned time, on rare occasion there are weather or other emergency events that require that alternative arrangements are made for class delivery. Because these sessions are online, even if Tippie College or University in-person classes are cancelled, I anticipate holding the regularly scheduled Zoom session of the class.  If a situation occurs such that Zoom cannot be used, I will cancel the class completely – all reading and work that was due is expected to be completed and turned in on time through ICON.  </w:t>
      </w:r>
    </w:p>
    <w:p>
      <w:pPr>
        <w:pStyle w:val="Normal"/>
        <w:rPr>
          <w:rFonts w:ascii="Franklin Gothic Book" w:hAnsi="Franklin Gothic Book" w:asciiTheme="majorHAnsi" w:hAnsiTheme="majorHAnsi"/>
        </w:rPr>
      </w:pPr>
      <w:r>
        <w:rPr>
          <w:rFonts w:asciiTheme="majorHAnsi" w:hAnsiTheme="majorHAnsi"/>
        </w:rPr>
      </w:r>
    </w:p>
    <w:p>
      <w:pPr>
        <w:pStyle w:val="Headline1"/>
        <w:rPr/>
      </w:pPr>
      <w:r>
        <w:rPr/>
        <w:t>Collegiate and University Policies</w:t>
      </w:r>
    </w:p>
    <w:p>
      <w:pPr>
        <w:pStyle w:val="Normal"/>
        <w:widowControl w:val="false"/>
        <w:spacing w:lineRule="auto" w:line="240" w:before="0" w:after="0"/>
        <w:rPr>
          <w:rFonts w:ascii="Franklin Gothic Book" w:hAnsi="Franklin Gothic Book" w:cs="Tahoma" w:asciiTheme="majorHAnsi" w:hAnsiTheme="majorHAnsi"/>
          <w:szCs w:val="20"/>
        </w:rPr>
      </w:pPr>
      <w:r>
        <w:rPr>
          <w:rFonts w:cs="Tahoma"/>
          <w:szCs w:val="20"/>
        </w:rPr>
        <w:t xml:space="preserve">The administrative home of this course is the Tippie College of Business, which governs academic matters relating to the course such as the add/drop deadlines, issues concerning academic misconduct, and how credits are applied for various graduation requirements. Different colleges might have different policies. </w:t>
      </w:r>
    </w:p>
    <w:p>
      <w:pPr>
        <w:pStyle w:val="Normal"/>
        <w:widowControl w:val="false"/>
        <w:spacing w:lineRule="auto" w:line="240" w:before="0" w:after="0"/>
        <w:rPr>
          <w:rFonts w:ascii="Franklin Gothic Book" w:hAnsi="Franklin Gothic Book" w:cs="Tahoma" w:asciiTheme="majorHAnsi" w:hAnsiTheme="majorHAnsi"/>
          <w:szCs w:val="20"/>
          <w:highlight w:val="green"/>
        </w:rPr>
      </w:pPr>
      <w:r>
        <w:rPr>
          <w:rFonts w:cs="Tahoma"/>
          <w:szCs w:val="20"/>
          <w:highlight w:val="green"/>
        </w:rPr>
      </w:r>
    </w:p>
    <w:p>
      <w:pPr>
        <w:pStyle w:val="Normal"/>
        <w:spacing w:lineRule="auto" w:line="240"/>
        <w:rPr>
          <w:rFonts w:ascii="Franklin Gothic Book" w:hAnsi="Franklin Gothic Book" w:asciiTheme="majorHAnsi" w:hAnsiTheme="majorHAnsi"/>
          <w:color w:val="auto"/>
          <w:szCs w:val="20"/>
        </w:rPr>
      </w:pPr>
      <w:r>
        <w:rPr>
          <w:rFonts w:cs="Tahoma"/>
          <w:szCs w:val="20"/>
          <w:highlight w:val="green"/>
        </w:rPr>
        <w:t xml:space="preserve">As a registered student in a course in the Tippie College of Business, you are responsible for the collegiate policies posted at </w:t>
      </w:r>
      <w:hyperlink r:id="rId15">
        <w:r>
          <w:rPr>
            <w:rStyle w:val="InternetLink"/>
            <w:rFonts w:cs="Tahoma"/>
            <w:szCs w:val="20"/>
            <w:highlight w:val="green"/>
          </w:rPr>
          <w:t>https://tippie.uiowa.edu/collegiate-policies-mba</w:t>
        </w:r>
      </w:hyperlink>
      <w:r>
        <w:rPr>
          <w:rFonts w:cs="Tahoma"/>
          <w:szCs w:val="20"/>
          <w:highlight w:val="green"/>
        </w:rPr>
        <w:t>.</w:t>
      </w:r>
    </w:p>
    <w:p>
      <w:pPr>
        <w:pStyle w:val="Normal"/>
        <w:widowControl w:val="false"/>
        <w:rPr>
          <w:rFonts w:ascii="Franklin Gothic Book" w:hAnsi="Franklin Gothic Book" w:cs="Tahoma" w:asciiTheme="majorHAnsi" w:hAnsiTheme="majorHAnsi"/>
          <w:szCs w:val="20"/>
          <w:highlight w:val="green"/>
        </w:rPr>
      </w:pPr>
      <w:r>
        <w:rPr>
          <w:rFonts w:cs="Tahoma"/>
          <w:szCs w:val="20"/>
          <w:highlight w:val="green"/>
        </w:rPr>
        <w:t xml:space="preserve">As a registered student in a course through The University of Iowa, you are responsible for the University policies posted at </w:t>
      </w:r>
      <w:hyperlink r:id="rId16">
        <w:r>
          <w:rPr>
            <w:rStyle w:val="InternetLink"/>
            <w:rFonts w:cs="Tahoma"/>
            <w:szCs w:val="20"/>
            <w:highlight w:val="green"/>
          </w:rPr>
          <w:t>https://provost.uiowa.edu/sites/provost.uiowa.edu/files/wysiwyg_uploads/Syllabi%20updates%20for%20spring%202021.pdf</w:t>
        </w:r>
      </w:hyperlink>
      <w:r>
        <w:rPr>
          <w:rFonts w:cs="Tahoma"/>
          <w:szCs w:val="20"/>
          <w:highlight w:val="green"/>
        </w:rPr>
        <w:t>.</w:t>
      </w:r>
    </w:p>
    <w:p>
      <w:pPr>
        <w:pStyle w:val="Headline1"/>
        <w:rPr/>
      </w:pPr>
      <w:r>
        <w:rPr/>
        <w:t>Course Calendar</w:t>
      </w:r>
    </w:p>
    <w:p>
      <w:pPr>
        <w:pStyle w:val="Normal"/>
        <w:rPr>
          <w:rFonts w:ascii="Franklin Gothic Book" w:hAnsi="Franklin Gothic Book" w:asciiTheme="majorHAnsi" w:hAnsiTheme="majorHAnsi"/>
        </w:rPr>
      </w:pPr>
      <w:r>
        <w:rPr>
          <w:rFonts w:asciiTheme="majorHAnsi" w:hAnsiTheme="majorHAnsi"/>
        </w:rPr>
        <w:t xml:space="preserve">This online course is organized within a structure of scheduled course work (see weekly calendar below). Although you are not required to meet in a classroom, we will progress through the course materials as a class. For this reason, you must manage your time effectively in order to the complete the assigned course work according to the firm due dates listed in the calendar below. </w:t>
      </w:r>
    </w:p>
    <w:tbl>
      <w:tblPr>
        <w:tblStyle w:val="TableGrid"/>
        <w:tblW w:w="9351"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128"/>
        <w:gridCol w:w="1277"/>
        <w:gridCol w:w="3118"/>
        <w:gridCol w:w="3827"/>
      </w:tblGrid>
      <w:tr>
        <w:trPr/>
        <w:tc>
          <w:tcPr>
            <w:tcW w:w="1128" w:type="dxa"/>
            <w:tcBorders/>
          </w:tcPr>
          <w:p>
            <w:pPr>
              <w:pStyle w:val="Normal"/>
              <w:widowControl/>
              <w:spacing w:before="0" w:after="0"/>
              <w:jc w:val="center"/>
              <w:rPr>
                <w:rFonts w:ascii="Franklin Gothic Book" w:hAnsi="Franklin Gothic Book" w:eastAsia="" w:cs=""/>
                <w:kern w:val="0"/>
                <w:lang w:val="en-US" w:eastAsia="en-US" w:bidi="ar-SA"/>
              </w:rPr>
            </w:pPr>
            <w:r>
              <w:rPr>
                <w:rFonts w:eastAsia="" w:cs=""/>
                <w:b/>
                <w:bCs/>
                <w:color w:val="2D3B45"/>
                <w:kern w:val="0"/>
                <w:sz w:val="24"/>
                <w:szCs w:val="24"/>
                <w:lang w:val="en-US" w:eastAsia="en-US" w:bidi="ar-SA"/>
              </w:rPr>
              <w:t>Module</w:t>
            </w:r>
          </w:p>
        </w:tc>
        <w:tc>
          <w:tcPr>
            <w:tcW w:w="1277" w:type="dxa"/>
            <w:tcBorders/>
          </w:tcPr>
          <w:p>
            <w:pPr>
              <w:pStyle w:val="Normal"/>
              <w:widowControl/>
              <w:spacing w:before="0" w:after="0"/>
              <w:jc w:val="center"/>
              <w:rPr>
                <w:b/>
                <w:b/>
                <w:bCs/>
                <w:color w:val="2D3B45"/>
                <w:sz w:val="24"/>
                <w:szCs w:val="24"/>
              </w:rPr>
            </w:pPr>
            <w:r>
              <w:rPr>
                <w:rFonts w:eastAsia="" w:cs=""/>
                <w:b/>
                <w:bCs/>
                <w:color w:val="2D3B45"/>
                <w:kern w:val="0"/>
                <w:sz w:val="24"/>
                <w:szCs w:val="24"/>
                <w:lang w:val="en-US" w:eastAsia="en-US" w:bidi="ar-SA"/>
              </w:rPr>
              <w:t>Lecture Date</w:t>
            </w:r>
          </w:p>
        </w:tc>
        <w:tc>
          <w:tcPr>
            <w:tcW w:w="3118" w:type="dxa"/>
            <w:tcBorders/>
          </w:tcPr>
          <w:p>
            <w:pPr>
              <w:pStyle w:val="Normal"/>
              <w:widowControl/>
              <w:spacing w:before="0" w:after="0"/>
              <w:jc w:val="center"/>
              <w:rPr>
                <w:rFonts w:ascii="Franklin Gothic Book" w:hAnsi="Franklin Gothic Book" w:eastAsia="" w:cs=""/>
                <w:kern w:val="0"/>
                <w:lang w:val="en-US" w:eastAsia="en-US" w:bidi="ar-SA"/>
              </w:rPr>
            </w:pPr>
            <w:r>
              <w:rPr>
                <w:rFonts w:eastAsia="" w:cs=""/>
                <w:b/>
                <w:bCs/>
                <w:color w:val="2D3B45"/>
                <w:kern w:val="0"/>
                <w:sz w:val="24"/>
                <w:szCs w:val="24"/>
                <w:lang w:val="en-US" w:eastAsia="en-US" w:bidi="ar-SA"/>
              </w:rPr>
              <w:t>Topic</w:t>
            </w:r>
          </w:p>
        </w:tc>
        <w:tc>
          <w:tcPr>
            <w:tcW w:w="3827" w:type="dxa"/>
            <w:tcBorders/>
          </w:tcPr>
          <w:p>
            <w:pPr>
              <w:pStyle w:val="Normal"/>
              <w:widowControl/>
              <w:spacing w:before="0" w:after="0"/>
              <w:jc w:val="center"/>
              <w:rPr>
                <w:rFonts w:ascii="Franklin Gothic Book" w:hAnsi="Franklin Gothic Book" w:eastAsia="" w:cs=""/>
                <w:kern w:val="0"/>
                <w:lang w:val="en-US" w:eastAsia="en-US" w:bidi="ar-SA"/>
              </w:rPr>
            </w:pPr>
            <w:r>
              <w:rPr>
                <w:rFonts w:eastAsia="" w:cs=""/>
                <w:b/>
                <w:bCs/>
                <w:color w:val="2D3B45"/>
                <w:kern w:val="0"/>
                <w:sz w:val="24"/>
                <w:szCs w:val="24"/>
                <w:lang w:val="en-US" w:eastAsia="en-US" w:bidi="ar-SA"/>
              </w:rPr>
              <w:t>Due</w:t>
            </w:r>
          </w:p>
        </w:tc>
      </w:tr>
      <w:tr>
        <w:trPr/>
        <w:tc>
          <w:tcPr>
            <w:tcW w:w="1128" w:type="dxa"/>
            <w:tcBorders/>
          </w:tcPr>
          <w:p>
            <w:pPr>
              <w:pStyle w:val="Normal"/>
              <w:widowControl/>
              <w:spacing w:before="0" w:after="0"/>
              <w:jc w:val="left"/>
              <w:rPr>
                <w:sz w:val="24"/>
                <w:szCs w:val="24"/>
              </w:rPr>
            </w:pPr>
            <w:r>
              <w:rPr>
                <w:rFonts w:eastAsia="" w:cs=""/>
                <w:color w:val="2D3B45"/>
                <w:kern w:val="0"/>
                <w:sz w:val="24"/>
                <w:szCs w:val="24"/>
                <w:lang w:val="en-US" w:eastAsia="en-US" w:bidi="ar-SA"/>
              </w:rPr>
              <w:t>0</w:t>
            </w:r>
          </w:p>
        </w:tc>
        <w:tc>
          <w:tcPr>
            <w:tcW w:w="1277"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05/19</w:t>
            </w:r>
          </w:p>
        </w:tc>
        <w:tc>
          <w:tcPr>
            <w:tcW w:w="3118" w:type="dxa"/>
            <w:tcBorders/>
          </w:tcPr>
          <w:p>
            <w:pPr>
              <w:pStyle w:val="Normal"/>
              <w:widowControl/>
              <w:spacing w:before="0" w:after="0"/>
              <w:jc w:val="left"/>
              <w:rPr>
                <w:sz w:val="24"/>
                <w:szCs w:val="24"/>
              </w:rPr>
            </w:pPr>
            <w:r>
              <w:rPr>
                <w:rFonts w:eastAsia="" w:cs=""/>
                <w:color w:val="2D3B45"/>
                <w:kern w:val="0"/>
                <w:sz w:val="24"/>
                <w:szCs w:val="24"/>
                <w:lang w:val="en-US" w:eastAsia="en-US" w:bidi="ar-SA"/>
              </w:rPr>
              <w:t>Introduction to Python, Jupyter Notebook, and Anaconda</w:t>
            </w:r>
          </w:p>
          <w:p>
            <w:pPr>
              <w:pStyle w:val="Normal"/>
              <w:widowControl/>
              <w:spacing w:before="0" w:after="0"/>
              <w:jc w:val="left"/>
              <w:rPr>
                <w:sz w:val="24"/>
                <w:szCs w:val="24"/>
              </w:rPr>
            </w:pPr>
            <w:r>
              <w:rPr>
                <w:rFonts w:eastAsia="" w:cs=""/>
                <w:color w:val="2D3B45"/>
                <w:kern w:val="0"/>
                <w:sz w:val="24"/>
                <w:szCs w:val="24"/>
                <w:lang w:val="en-US" w:eastAsia="en-US" w:bidi="ar-SA"/>
              </w:rPr>
              <w:t>Project Announcement.</w:t>
            </w:r>
          </w:p>
        </w:tc>
        <w:tc>
          <w:tcPr>
            <w:tcW w:w="3827" w:type="dxa"/>
            <w:tcBorders/>
          </w:tcPr>
          <w:p>
            <w:pPr>
              <w:pStyle w:val="Normal"/>
              <w:widowControl/>
              <w:spacing w:before="0" w:after="0"/>
              <w:jc w:val="left"/>
              <w:rPr>
                <w:sz w:val="24"/>
                <w:szCs w:val="24"/>
              </w:rPr>
            </w:pPr>
            <w:r>
              <w:rPr>
                <w:rFonts w:eastAsia="" w:cs=""/>
                <w:kern w:val="0"/>
                <w:sz w:val="24"/>
                <w:szCs w:val="22"/>
                <w:lang w:val="en-US" w:eastAsia="en-US" w:bidi="ar-SA"/>
              </w:rPr>
            </w:r>
          </w:p>
        </w:tc>
      </w:tr>
      <w:tr>
        <w:trPr/>
        <w:tc>
          <w:tcPr>
            <w:tcW w:w="1128"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1</w:t>
            </w:r>
          </w:p>
        </w:tc>
        <w:tc>
          <w:tcPr>
            <w:tcW w:w="1277"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0</w:t>
            </w:r>
            <w:r>
              <w:rPr>
                <w:rFonts w:eastAsia="" w:cs=""/>
                <w:color w:val="2D3B45"/>
                <w:kern w:val="0"/>
                <w:sz w:val="24"/>
                <w:szCs w:val="24"/>
                <w:lang w:val="en-US" w:eastAsia="en-US" w:bidi="ar-SA"/>
              </w:rPr>
              <w:t>5/19</w:t>
            </w:r>
          </w:p>
        </w:tc>
        <w:tc>
          <w:tcPr>
            <w:tcW w:w="3118"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 xml:space="preserve">Data Types </w:t>
            </w:r>
            <w:r>
              <w:rPr>
                <w:rFonts w:eastAsia="" w:cs=""/>
                <w:kern w:val="0"/>
                <w:sz w:val="24"/>
                <w:szCs w:val="24"/>
                <w:lang w:val="en-US" w:eastAsia="en-US" w:bidi="ar-SA"/>
              </w:rPr>
              <w:br/>
            </w:r>
            <w:r>
              <w:rPr>
                <w:rFonts w:eastAsia="" w:cs=""/>
                <w:color w:val="2D3B45"/>
                <w:kern w:val="0"/>
                <w:sz w:val="24"/>
                <w:szCs w:val="24"/>
                <w:lang w:val="en-US" w:eastAsia="en-US" w:bidi="ar-SA"/>
              </w:rPr>
              <w:t>(numbers, strings), basic operators</w:t>
            </w:r>
          </w:p>
        </w:tc>
        <w:tc>
          <w:tcPr>
            <w:tcW w:w="3827" w:type="dxa"/>
            <w:tcBorders/>
          </w:tcPr>
          <w:p>
            <w:pPr>
              <w:pStyle w:val="Normal"/>
              <w:widowControl/>
              <w:spacing w:before="0" w:after="0"/>
              <w:jc w:val="left"/>
              <w:rPr>
                <w:sz w:val="24"/>
                <w:szCs w:val="24"/>
              </w:rPr>
            </w:pPr>
            <w:r>
              <w:rPr>
                <w:rFonts w:eastAsia="" w:cs=""/>
                <w:kern w:val="0"/>
                <w:sz w:val="24"/>
                <w:szCs w:val="22"/>
                <w:lang w:val="en-US" w:eastAsia="en-US" w:bidi="ar-SA"/>
              </w:rPr>
            </w:r>
          </w:p>
        </w:tc>
      </w:tr>
      <w:tr>
        <w:trPr/>
        <w:tc>
          <w:tcPr>
            <w:tcW w:w="1128" w:type="dxa"/>
            <w:tcBorders/>
          </w:tcPr>
          <w:p>
            <w:pPr>
              <w:pStyle w:val="Normal"/>
              <w:widowControl/>
              <w:spacing w:before="0" w:after="0"/>
              <w:jc w:val="left"/>
              <w:rPr>
                <w:sz w:val="24"/>
                <w:szCs w:val="24"/>
              </w:rPr>
            </w:pPr>
            <w:r>
              <w:rPr>
                <w:rFonts w:eastAsia="" w:cs=""/>
                <w:color w:val="2D3B45"/>
                <w:kern w:val="0"/>
                <w:sz w:val="24"/>
                <w:szCs w:val="24"/>
                <w:lang w:val="en-US" w:eastAsia="en-US" w:bidi="ar-SA"/>
              </w:rPr>
              <w:t xml:space="preserve">2 </w:t>
            </w:r>
          </w:p>
        </w:tc>
        <w:tc>
          <w:tcPr>
            <w:tcW w:w="1277"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0</w:t>
            </w:r>
            <w:r>
              <w:rPr>
                <w:rFonts w:eastAsia="" w:cs=""/>
                <w:color w:val="2D3B45"/>
                <w:kern w:val="0"/>
                <w:sz w:val="24"/>
                <w:szCs w:val="24"/>
                <w:lang w:val="en-US" w:eastAsia="en-US" w:bidi="ar-SA"/>
              </w:rPr>
              <w:t>5/26</w:t>
            </w:r>
          </w:p>
        </w:tc>
        <w:tc>
          <w:tcPr>
            <w:tcW w:w="3118" w:type="dxa"/>
            <w:tcBorders/>
          </w:tcPr>
          <w:p>
            <w:pPr>
              <w:pStyle w:val="Normal"/>
              <w:widowControl/>
              <w:spacing w:before="0" w:after="0"/>
              <w:jc w:val="left"/>
              <w:rPr>
                <w:sz w:val="24"/>
                <w:szCs w:val="24"/>
              </w:rPr>
            </w:pPr>
            <w:r>
              <w:rPr>
                <w:rFonts w:eastAsia="" w:cs=""/>
                <w:color w:val="2D3B45"/>
                <w:kern w:val="0"/>
                <w:sz w:val="24"/>
                <w:szCs w:val="24"/>
                <w:lang w:val="en-US" w:eastAsia="en-US" w:bidi="ar-SA"/>
              </w:rPr>
              <w:t>Advanced Data Types (lists, tuples, dictionaries, sets), Flow Control</w:t>
            </w:r>
          </w:p>
        </w:tc>
        <w:tc>
          <w:tcPr>
            <w:tcW w:w="3827" w:type="dxa"/>
            <w:tcBorders/>
          </w:tcPr>
          <w:p>
            <w:pPr>
              <w:pStyle w:val="Normal"/>
              <w:widowControl/>
              <w:spacing w:before="0" w:after="0"/>
              <w:jc w:val="left"/>
              <w:rPr>
                <w:sz w:val="24"/>
                <w:szCs w:val="24"/>
              </w:rPr>
            </w:pPr>
            <w:r>
              <w:rPr>
                <w:rFonts w:eastAsia="" w:cs=""/>
                <w:kern w:val="0"/>
                <w:sz w:val="24"/>
                <w:szCs w:val="24"/>
                <w:lang w:val="en-US" w:eastAsia="en-US" w:bidi="ar-SA"/>
              </w:rPr>
              <w:t>HW 1 Due (0</w:t>
            </w:r>
            <w:r>
              <w:rPr>
                <w:rFonts w:eastAsia="" w:cs=""/>
                <w:kern w:val="0"/>
                <w:sz w:val="24"/>
                <w:szCs w:val="24"/>
                <w:lang w:val="en-US" w:eastAsia="en-US" w:bidi="ar-SA"/>
              </w:rPr>
              <w:t>5/26</w:t>
            </w:r>
            <w:r>
              <w:rPr>
                <w:rFonts w:eastAsia="" w:cs=""/>
                <w:kern w:val="0"/>
                <w:sz w:val="24"/>
                <w:szCs w:val="24"/>
                <w:lang w:val="en-US" w:eastAsia="en-US" w:bidi="ar-SA"/>
              </w:rPr>
              <w:t>)</w:t>
            </w:r>
          </w:p>
          <w:p>
            <w:pPr>
              <w:pStyle w:val="Normal"/>
              <w:widowControl/>
              <w:spacing w:before="0" w:after="0"/>
              <w:jc w:val="left"/>
              <w:rPr>
                <w:sz w:val="24"/>
                <w:szCs w:val="24"/>
              </w:rPr>
            </w:pPr>
            <w:r>
              <w:rPr>
                <w:rFonts w:eastAsia="" w:cs=""/>
                <w:kern w:val="0"/>
                <w:sz w:val="24"/>
                <w:szCs w:val="22"/>
                <w:lang w:val="en-US" w:eastAsia="en-US" w:bidi="ar-SA"/>
              </w:rPr>
            </w:r>
          </w:p>
        </w:tc>
      </w:tr>
      <w:tr>
        <w:trPr/>
        <w:tc>
          <w:tcPr>
            <w:tcW w:w="1128" w:type="dxa"/>
            <w:tcBorders/>
          </w:tcPr>
          <w:p>
            <w:pPr>
              <w:pStyle w:val="Normal"/>
              <w:widowControl/>
              <w:spacing w:before="0" w:after="0"/>
              <w:jc w:val="left"/>
              <w:rPr>
                <w:sz w:val="24"/>
                <w:szCs w:val="24"/>
              </w:rPr>
            </w:pPr>
            <w:r>
              <w:rPr>
                <w:rFonts w:eastAsia="" w:cs=""/>
                <w:color w:val="2D3B45"/>
                <w:kern w:val="0"/>
                <w:sz w:val="24"/>
                <w:szCs w:val="24"/>
                <w:lang w:val="en-US" w:eastAsia="en-US" w:bidi="ar-SA"/>
              </w:rPr>
              <w:t>3</w:t>
            </w:r>
          </w:p>
        </w:tc>
        <w:tc>
          <w:tcPr>
            <w:tcW w:w="1277"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06/02</w:t>
            </w:r>
          </w:p>
        </w:tc>
        <w:tc>
          <w:tcPr>
            <w:tcW w:w="3118"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 xml:space="preserve">Functions, Modules, and Exceptions </w:t>
            </w:r>
          </w:p>
        </w:tc>
        <w:tc>
          <w:tcPr>
            <w:tcW w:w="3827"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HW 2 Due (0</w:t>
            </w:r>
            <w:r>
              <w:rPr>
                <w:rFonts w:eastAsia="" w:cs=""/>
                <w:color w:val="2D3B45"/>
                <w:kern w:val="0"/>
                <w:sz w:val="24"/>
                <w:szCs w:val="24"/>
                <w:lang w:val="en-US" w:eastAsia="en-US" w:bidi="ar-SA"/>
              </w:rPr>
              <w:t>6/02</w:t>
            </w:r>
            <w:r>
              <w:rPr>
                <w:rFonts w:eastAsia="" w:cs=""/>
                <w:color w:val="2D3B45"/>
                <w:kern w:val="0"/>
                <w:sz w:val="24"/>
                <w:szCs w:val="24"/>
                <w:lang w:val="en-US" w:eastAsia="en-US" w:bidi="ar-SA"/>
              </w:rPr>
              <w:t>)</w:t>
            </w:r>
          </w:p>
        </w:tc>
      </w:tr>
      <w:tr>
        <w:trPr/>
        <w:tc>
          <w:tcPr>
            <w:tcW w:w="1128" w:type="dxa"/>
            <w:tcBorders/>
          </w:tcPr>
          <w:p>
            <w:pPr>
              <w:pStyle w:val="Normal"/>
              <w:widowControl/>
              <w:spacing w:before="0" w:after="0"/>
              <w:jc w:val="left"/>
              <w:rPr>
                <w:sz w:val="24"/>
                <w:szCs w:val="24"/>
              </w:rPr>
            </w:pPr>
            <w:r>
              <w:rPr>
                <w:rFonts w:eastAsia="" w:cs=""/>
                <w:color w:val="2D3B45"/>
                <w:kern w:val="0"/>
                <w:sz w:val="24"/>
                <w:szCs w:val="24"/>
                <w:lang w:val="en-US" w:eastAsia="en-US" w:bidi="ar-SA"/>
              </w:rPr>
              <w:t>4</w:t>
            </w:r>
          </w:p>
        </w:tc>
        <w:tc>
          <w:tcPr>
            <w:tcW w:w="1277"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06/09</w:t>
            </w:r>
          </w:p>
        </w:tc>
        <w:tc>
          <w:tcPr>
            <w:tcW w:w="3118"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 xml:space="preserve">Handling Numbers with Numpy </w:t>
            </w:r>
            <w:r>
              <w:rPr>
                <w:rFonts w:eastAsia="" w:cs=""/>
                <w:color w:val="2D3B45"/>
                <w:kern w:val="0"/>
                <w:sz w:val="24"/>
                <w:szCs w:val="24"/>
                <w:lang w:val="en-US" w:eastAsia="en-US" w:bidi="ar-SA"/>
              </w:rPr>
              <w:t>and Matrix Calculations/Slicing</w:t>
            </w:r>
          </w:p>
        </w:tc>
        <w:tc>
          <w:tcPr>
            <w:tcW w:w="3827"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HW 3 Due (0</w:t>
            </w:r>
            <w:r>
              <w:rPr>
                <w:rFonts w:eastAsia="" w:cs=""/>
                <w:color w:val="2D3B45"/>
                <w:kern w:val="0"/>
                <w:sz w:val="24"/>
                <w:szCs w:val="24"/>
                <w:lang w:val="en-US" w:eastAsia="en-US" w:bidi="ar-SA"/>
              </w:rPr>
              <w:t>6/09</w:t>
            </w:r>
            <w:r>
              <w:rPr>
                <w:rFonts w:eastAsia="" w:cs=""/>
                <w:color w:val="2D3B45"/>
                <w:kern w:val="0"/>
                <w:sz w:val="24"/>
                <w:szCs w:val="24"/>
                <w:lang w:val="en-US" w:eastAsia="en-US" w:bidi="ar-SA"/>
              </w:rPr>
              <w:t>)</w:t>
            </w:r>
          </w:p>
          <w:p>
            <w:pPr>
              <w:pStyle w:val="Normal"/>
              <w:widowControl/>
              <w:spacing w:before="0" w:after="0"/>
              <w:jc w:val="left"/>
              <w:rPr>
                <w:color w:val="2D3B45"/>
                <w:sz w:val="24"/>
                <w:szCs w:val="24"/>
              </w:rPr>
            </w:pPr>
            <w:r>
              <w:rPr>
                <w:rFonts w:eastAsia="" w:cs=""/>
                <w:color w:val="2D3B45"/>
                <w:kern w:val="0"/>
                <w:sz w:val="24"/>
                <w:szCs w:val="22"/>
                <w:lang w:val="en-US" w:eastAsia="en-US" w:bidi="ar-SA"/>
              </w:rPr>
            </w:r>
          </w:p>
        </w:tc>
      </w:tr>
      <w:tr>
        <w:trPr/>
        <w:tc>
          <w:tcPr>
            <w:tcW w:w="1128" w:type="dxa"/>
            <w:tcBorders/>
          </w:tcPr>
          <w:p>
            <w:pPr>
              <w:pStyle w:val="Normal"/>
              <w:widowControl/>
              <w:spacing w:before="0" w:after="0"/>
              <w:jc w:val="left"/>
              <w:rPr>
                <w:sz w:val="24"/>
                <w:szCs w:val="24"/>
              </w:rPr>
            </w:pPr>
            <w:r>
              <w:rPr>
                <w:rFonts w:eastAsia="" w:cs=""/>
                <w:color w:val="2D3B45"/>
                <w:kern w:val="0"/>
                <w:sz w:val="24"/>
                <w:szCs w:val="24"/>
                <w:lang w:val="en-US" w:eastAsia="en-US" w:bidi="ar-SA"/>
              </w:rPr>
              <w:t>5</w:t>
            </w:r>
          </w:p>
        </w:tc>
        <w:tc>
          <w:tcPr>
            <w:tcW w:w="1277"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0</w:t>
            </w:r>
            <w:r>
              <w:rPr>
                <w:rFonts w:eastAsia="" w:cs=""/>
                <w:color w:val="2D3B45"/>
                <w:kern w:val="0"/>
                <w:sz w:val="24"/>
                <w:szCs w:val="24"/>
                <w:lang w:val="en-US" w:eastAsia="en-US" w:bidi="ar-SA"/>
              </w:rPr>
              <w:t>6/16</w:t>
            </w:r>
          </w:p>
        </w:tc>
        <w:tc>
          <w:tcPr>
            <w:tcW w:w="3118"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Data Manipulation and Analysis with Pandas</w:t>
            </w:r>
          </w:p>
        </w:tc>
        <w:tc>
          <w:tcPr>
            <w:tcW w:w="3827"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HW 4 Due (0</w:t>
            </w:r>
            <w:r>
              <w:rPr>
                <w:rFonts w:eastAsia="" w:cs=""/>
                <w:color w:val="2D3B45"/>
                <w:kern w:val="0"/>
                <w:sz w:val="24"/>
                <w:szCs w:val="24"/>
                <w:lang w:val="en-US" w:eastAsia="en-US" w:bidi="ar-SA"/>
              </w:rPr>
              <w:t>6/16</w:t>
            </w:r>
            <w:r>
              <w:rPr>
                <w:rFonts w:eastAsia="" w:cs=""/>
                <w:color w:val="2D3B45"/>
                <w:kern w:val="0"/>
                <w:sz w:val="24"/>
                <w:szCs w:val="24"/>
                <w:lang w:val="en-US" w:eastAsia="en-US" w:bidi="ar-SA"/>
              </w:rPr>
              <w:t>)</w:t>
            </w:r>
          </w:p>
        </w:tc>
      </w:tr>
      <w:tr>
        <w:trPr/>
        <w:tc>
          <w:tcPr>
            <w:tcW w:w="1128" w:type="dxa"/>
            <w:tcBorders/>
          </w:tcPr>
          <w:p>
            <w:pPr>
              <w:pStyle w:val="Normal"/>
              <w:widowControl/>
              <w:spacing w:before="0" w:after="0"/>
              <w:jc w:val="left"/>
              <w:rPr>
                <w:sz w:val="24"/>
                <w:szCs w:val="24"/>
              </w:rPr>
            </w:pPr>
            <w:r>
              <w:rPr>
                <w:rFonts w:eastAsia="" w:cs=""/>
                <w:color w:val="2D3B45"/>
                <w:kern w:val="0"/>
                <w:sz w:val="24"/>
                <w:szCs w:val="24"/>
                <w:lang w:val="en-US" w:eastAsia="en-US" w:bidi="ar-SA"/>
              </w:rPr>
              <w:t>6</w:t>
            </w:r>
          </w:p>
        </w:tc>
        <w:tc>
          <w:tcPr>
            <w:tcW w:w="1277"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06/23</w:t>
            </w:r>
          </w:p>
        </w:tc>
        <w:tc>
          <w:tcPr>
            <w:tcW w:w="3118" w:type="dxa"/>
            <w:tcBorders/>
          </w:tcPr>
          <w:p>
            <w:pPr>
              <w:pStyle w:val="Normal"/>
              <w:widowControl/>
              <w:spacing w:before="0" w:after="0"/>
              <w:jc w:val="left"/>
              <w:rPr>
                <w:color w:val="2D3B45"/>
                <w:sz w:val="24"/>
                <w:szCs w:val="24"/>
              </w:rPr>
            </w:pPr>
            <w:r>
              <w:rPr>
                <w:rFonts w:eastAsia="Calibri" w:cs="Calibri"/>
                <w:color w:val="2D3B45"/>
                <w:kern w:val="0"/>
                <w:sz w:val="24"/>
                <w:szCs w:val="24"/>
                <w:lang w:val="en-US" w:eastAsia="en-US" w:bidi="ar-SA"/>
              </w:rPr>
              <w:t>Files and External Data Sources</w:t>
            </w:r>
          </w:p>
        </w:tc>
        <w:tc>
          <w:tcPr>
            <w:tcW w:w="3827"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 xml:space="preserve">Exam 1 available online – Due </w:t>
            </w:r>
            <w:r>
              <w:rPr>
                <w:rFonts w:eastAsia="" w:cs=""/>
                <w:color w:val="2D3B45"/>
                <w:kern w:val="0"/>
                <w:sz w:val="24"/>
                <w:szCs w:val="24"/>
                <w:lang w:val="en-US" w:eastAsia="en-US" w:bidi="ar-SA"/>
              </w:rPr>
              <w:t>Jun 30</w:t>
            </w:r>
            <w:r>
              <w:rPr>
                <w:rFonts w:eastAsia="" w:cs=""/>
                <w:color w:val="2D3B45"/>
                <w:kern w:val="0"/>
                <w:sz w:val="24"/>
                <w:szCs w:val="24"/>
                <w:lang w:val="en-US" w:eastAsia="en-US" w:bidi="ar-SA"/>
              </w:rPr>
              <w:t xml:space="preserve"> @ 11:59 PM</w:t>
            </w:r>
          </w:p>
          <w:p>
            <w:pPr>
              <w:pStyle w:val="Normal"/>
              <w:widowControl/>
              <w:spacing w:before="0" w:after="0"/>
              <w:jc w:val="left"/>
              <w:rPr>
                <w:color w:val="2D3B45"/>
                <w:sz w:val="24"/>
                <w:szCs w:val="24"/>
              </w:rPr>
            </w:pPr>
            <w:r>
              <w:rPr>
                <w:rFonts w:eastAsia="" w:cs=""/>
                <w:color w:val="2D3B45"/>
                <w:kern w:val="0"/>
                <w:sz w:val="24"/>
                <w:szCs w:val="22"/>
                <w:lang w:val="en-US" w:eastAsia="en-US" w:bidi="ar-SA"/>
              </w:rPr>
            </w:r>
          </w:p>
          <w:p>
            <w:pPr>
              <w:pStyle w:val="Normal"/>
              <w:widowControl/>
              <w:spacing w:before="0" w:after="0"/>
              <w:jc w:val="left"/>
              <w:rPr>
                <w:color w:val="2D3B45"/>
                <w:sz w:val="24"/>
                <w:szCs w:val="24"/>
              </w:rPr>
            </w:pPr>
            <w:r>
              <w:rPr>
                <w:rFonts w:eastAsia="" w:cs=""/>
                <w:color w:val="2D3B45"/>
                <w:kern w:val="0"/>
                <w:sz w:val="24"/>
                <w:szCs w:val="22"/>
                <w:lang w:val="en-US" w:eastAsia="en-US" w:bidi="ar-SA"/>
              </w:rPr>
            </w:r>
          </w:p>
        </w:tc>
      </w:tr>
      <w:tr>
        <w:trPr/>
        <w:tc>
          <w:tcPr>
            <w:tcW w:w="1128" w:type="dxa"/>
            <w:tcBorders/>
          </w:tcPr>
          <w:p>
            <w:pPr>
              <w:pStyle w:val="Normal"/>
              <w:widowControl/>
              <w:spacing w:before="0" w:after="0"/>
              <w:jc w:val="left"/>
              <w:rPr>
                <w:sz w:val="24"/>
                <w:szCs w:val="24"/>
              </w:rPr>
            </w:pPr>
            <w:r>
              <w:rPr>
                <w:rFonts w:eastAsia="" w:cs=""/>
                <w:color w:val="2D3B45"/>
                <w:kern w:val="0"/>
                <w:sz w:val="24"/>
                <w:szCs w:val="24"/>
                <w:lang w:val="en-US" w:eastAsia="en-US" w:bidi="ar-SA"/>
              </w:rPr>
              <w:t>7</w:t>
            </w:r>
          </w:p>
        </w:tc>
        <w:tc>
          <w:tcPr>
            <w:tcW w:w="1277" w:type="dxa"/>
            <w:tcBorders/>
          </w:tcPr>
          <w:p>
            <w:pPr>
              <w:pStyle w:val="Normal"/>
              <w:widowControl/>
              <w:spacing w:before="0" w:after="0"/>
              <w:jc w:val="left"/>
              <w:rPr>
                <w:rFonts w:eastAsia="Calibri" w:cs="Calibri"/>
                <w:color w:val="2D3B45"/>
                <w:sz w:val="24"/>
                <w:szCs w:val="24"/>
              </w:rPr>
            </w:pPr>
            <w:r>
              <w:rPr>
                <w:rFonts w:eastAsia="Calibri" w:cs="Calibri"/>
                <w:color w:val="2D3B45"/>
                <w:kern w:val="0"/>
                <w:sz w:val="24"/>
                <w:szCs w:val="24"/>
                <w:lang w:val="en-US" w:eastAsia="en-US" w:bidi="ar-SA"/>
              </w:rPr>
              <w:t>0</w:t>
            </w:r>
            <w:r>
              <w:rPr>
                <w:rFonts w:eastAsia="Calibri" w:cs="Calibri"/>
                <w:color w:val="2D3B45"/>
                <w:kern w:val="0"/>
                <w:sz w:val="24"/>
                <w:szCs w:val="24"/>
                <w:lang w:val="en-US" w:eastAsia="en-US" w:bidi="ar-SA"/>
              </w:rPr>
              <w:t>6/30</w:t>
            </w:r>
          </w:p>
        </w:tc>
        <w:tc>
          <w:tcPr>
            <w:tcW w:w="3118" w:type="dxa"/>
            <w:tcBorders/>
          </w:tcPr>
          <w:p>
            <w:pPr>
              <w:pStyle w:val="Normal"/>
              <w:widowControl/>
              <w:spacing w:before="0" w:after="0"/>
              <w:jc w:val="left"/>
              <w:rPr>
                <w:color w:val="2D3B45"/>
                <w:sz w:val="24"/>
                <w:szCs w:val="24"/>
              </w:rPr>
            </w:pPr>
            <w:r>
              <w:rPr>
                <w:rFonts w:eastAsia="Calibri" w:cs="Calibri"/>
                <w:color w:val="2D3B45"/>
                <w:kern w:val="0"/>
                <w:sz w:val="24"/>
                <w:szCs w:val="24"/>
                <w:lang w:val="en-US" w:eastAsia="en-US" w:bidi="ar-SA"/>
              </w:rPr>
              <w:t xml:space="preserve">Bringing </w:t>
            </w:r>
            <w:r>
              <w:rPr>
                <w:rFonts w:eastAsia="Calibri" w:cs="Calibri"/>
                <w:color w:val="2D3B45"/>
                <w:kern w:val="0"/>
                <w:sz w:val="24"/>
                <w:szCs w:val="24"/>
                <w:lang w:val="en-US" w:eastAsia="en-US" w:bidi="ar-SA"/>
              </w:rPr>
              <w:t>everything</w:t>
            </w:r>
            <w:r>
              <w:rPr>
                <w:rFonts w:eastAsia="Calibri" w:cs="Calibri"/>
                <w:color w:val="2D3B45"/>
                <w:kern w:val="0"/>
                <w:sz w:val="24"/>
                <w:szCs w:val="24"/>
                <w:lang w:val="en-US" w:eastAsia="en-US" w:bidi="ar-SA"/>
              </w:rPr>
              <w:t xml:space="preserve"> together, multiple ways of solving problems</w:t>
            </w:r>
          </w:p>
        </w:tc>
        <w:tc>
          <w:tcPr>
            <w:tcW w:w="3827"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Checkpoint – Jupyter Notebook due Mar 8.</w:t>
            </w:r>
          </w:p>
          <w:p>
            <w:pPr>
              <w:pStyle w:val="Normal"/>
              <w:widowControl/>
              <w:spacing w:before="0" w:after="0"/>
              <w:jc w:val="left"/>
              <w:rPr>
                <w:color w:val="2D3B45"/>
                <w:sz w:val="24"/>
                <w:szCs w:val="24"/>
              </w:rPr>
            </w:pPr>
            <w:r>
              <w:rPr>
                <w:rFonts w:eastAsia="" w:cs=""/>
                <w:color w:val="2D3B45"/>
                <w:kern w:val="0"/>
                <w:sz w:val="24"/>
                <w:szCs w:val="22"/>
                <w:lang w:val="en-US" w:eastAsia="en-US" w:bidi="ar-SA"/>
              </w:rPr>
            </w:r>
          </w:p>
          <w:p>
            <w:pPr>
              <w:pStyle w:val="Normal"/>
              <w:widowControl/>
              <w:spacing w:before="0" w:after="0"/>
              <w:jc w:val="left"/>
              <w:rPr>
                <w:color w:val="2D3B45"/>
                <w:sz w:val="24"/>
                <w:szCs w:val="24"/>
              </w:rPr>
            </w:pPr>
            <w:r>
              <w:rPr>
                <w:rFonts w:eastAsia="" w:cs=""/>
                <w:color w:val="2D3B45"/>
                <w:kern w:val="0"/>
                <w:sz w:val="24"/>
                <w:szCs w:val="24"/>
                <w:lang w:val="en-US" w:eastAsia="en-US" w:bidi="ar-SA"/>
              </w:rPr>
            </w:r>
          </w:p>
        </w:tc>
      </w:tr>
      <w:tr>
        <w:trPr/>
        <w:tc>
          <w:tcPr>
            <w:tcW w:w="1128" w:type="dxa"/>
            <w:tcBorders/>
          </w:tcPr>
          <w:p>
            <w:pPr>
              <w:pStyle w:val="Normal"/>
              <w:widowControl/>
              <w:spacing w:before="0" w:after="0"/>
              <w:jc w:val="left"/>
              <w:rPr>
                <w:sz w:val="24"/>
                <w:szCs w:val="24"/>
              </w:rPr>
            </w:pPr>
            <w:r>
              <w:rPr>
                <w:rFonts w:eastAsia="" w:cs=""/>
                <w:color w:val="2D3B45"/>
                <w:kern w:val="0"/>
                <w:sz w:val="24"/>
                <w:szCs w:val="24"/>
                <w:lang w:val="en-US" w:eastAsia="en-US" w:bidi="ar-SA"/>
              </w:rPr>
              <w:t>8</w:t>
            </w:r>
          </w:p>
        </w:tc>
        <w:tc>
          <w:tcPr>
            <w:tcW w:w="1277" w:type="dxa"/>
            <w:tcBorders/>
          </w:tcPr>
          <w:p>
            <w:pPr>
              <w:pStyle w:val="Normal"/>
              <w:widowControl/>
              <w:spacing w:before="0" w:after="0"/>
              <w:jc w:val="left"/>
              <w:rPr>
                <w:rFonts w:eastAsia="Calibri" w:cs="Calibri"/>
                <w:color w:val="2D3B45"/>
                <w:sz w:val="24"/>
                <w:szCs w:val="24"/>
              </w:rPr>
            </w:pPr>
            <w:r>
              <w:rPr>
                <w:rFonts w:eastAsia="Calibri" w:cs="Calibri"/>
                <w:color w:val="2D3B45"/>
                <w:kern w:val="0"/>
                <w:sz w:val="24"/>
                <w:szCs w:val="24"/>
                <w:lang w:val="en-US" w:eastAsia="en-US" w:bidi="ar-SA"/>
              </w:rPr>
              <w:t>07/07</w:t>
            </w:r>
          </w:p>
        </w:tc>
        <w:tc>
          <w:tcPr>
            <w:tcW w:w="3118" w:type="dxa"/>
            <w:tcBorders/>
          </w:tcPr>
          <w:p>
            <w:pPr>
              <w:pStyle w:val="Normal"/>
              <w:widowControl/>
              <w:spacing w:lineRule="auto" w:line="259" w:before="0" w:after="0"/>
              <w:jc w:val="left"/>
              <w:rPr>
                <w:sz w:val="24"/>
                <w:szCs w:val="24"/>
              </w:rPr>
            </w:pPr>
            <w:r>
              <w:rPr>
                <w:rFonts w:eastAsia="Calibri" w:cs="Calibri"/>
                <w:color w:val="2D3B45"/>
                <w:kern w:val="0"/>
                <w:sz w:val="24"/>
                <w:szCs w:val="24"/>
                <w:lang w:val="en-US" w:eastAsia="en-US" w:bidi="ar-SA"/>
              </w:rPr>
              <w:t>Data Visualization with Matplotlib, Seaborn, and Plotly</w:t>
            </w:r>
          </w:p>
        </w:tc>
        <w:tc>
          <w:tcPr>
            <w:tcW w:w="3827"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 xml:space="preserve">HW </w:t>
            </w:r>
            <w:r>
              <w:rPr>
                <w:rFonts w:eastAsia="" w:cs=""/>
                <w:color w:val="2D3B45"/>
                <w:kern w:val="0"/>
                <w:sz w:val="24"/>
                <w:szCs w:val="24"/>
                <w:lang w:val="en-US" w:eastAsia="en-US" w:bidi="ar-SA"/>
              </w:rPr>
              <w:t>5</w:t>
            </w:r>
            <w:r>
              <w:rPr>
                <w:rFonts w:eastAsia="" w:cs=""/>
                <w:color w:val="2D3B45"/>
                <w:kern w:val="0"/>
                <w:sz w:val="24"/>
                <w:szCs w:val="24"/>
                <w:lang w:val="en-US" w:eastAsia="en-US" w:bidi="ar-SA"/>
              </w:rPr>
              <w:t xml:space="preserve"> Due (0</w:t>
            </w:r>
            <w:r>
              <w:rPr>
                <w:rFonts w:eastAsia="" w:cs=""/>
                <w:color w:val="2D3B45"/>
                <w:kern w:val="0"/>
                <w:sz w:val="24"/>
                <w:szCs w:val="24"/>
                <w:lang w:val="en-US" w:eastAsia="en-US" w:bidi="ar-SA"/>
              </w:rPr>
              <w:t>7/07</w:t>
            </w:r>
            <w:r>
              <w:rPr>
                <w:rFonts w:eastAsia="" w:cs=""/>
                <w:color w:val="2D3B45"/>
                <w:kern w:val="0"/>
                <w:sz w:val="24"/>
                <w:szCs w:val="24"/>
                <w:lang w:val="en-US" w:eastAsia="en-US" w:bidi="ar-SA"/>
              </w:rPr>
              <w:t>)</w:t>
            </w:r>
          </w:p>
          <w:p>
            <w:pPr>
              <w:pStyle w:val="Normal"/>
              <w:widowControl/>
              <w:spacing w:before="0" w:after="0"/>
              <w:jc w:val="left"/>
              <w:rPr>
                <w:color w:val="2D3B45"/>
                <w:sz w:val="24"/>
                <w:szCs w:val="24"/>
              </w:rPr>
            </w:pPr>
            <w:r>
              <w:rPr>
                <w:rFonts w:eastAsia="" w:cs=""/>
                <w:color w:val="2D3B45"/>
                <w:kern w:val="0"/>
                <w:sz w:val="24"/>
                <w:szCs w:val="22"/>
                <w:lang w:val="en-US" w:eastAsia="en-US" w:bidi="ar-SA"/>
              </w:rPr>
            </w:r>
          </w:p>
        </w:tc>
      </w:tr>
      <w:tr>
        <w:trPr/>
        <w:tc>
          <w:tcPr>
            <w:tcW w:w="1128" w:type="dxa"/>
            <w:tcBorders/>
          </w:tcPr>
          <w:p>
            <w:pPr>
              <w:pStyle w:val="Normal"/>
              <w:widowControl/>
              <w:spacing w:before="0" w:after="0"/>
              <w:jc w:val="left"/>
              <w:rPr>
                <w:sz w:val="24"/>
                <w:szCs w:val="24"/>
              </w:rPr>
            </w:pPr>
            <w:r>
              <w:rPr>
                <w:rFonts w:eastAsia="" w:cs=""/>
                <w:color w:val="2D3B45"/>
                <w:kern w:val="0"/>
                <w:sz w:val="24"/>
                <w:szCs w:val="24"/>
                <w:lang w:val="en-US" w:eastAsia="en-US" w:bidi="ar-SA"/>
              </w:rPr>
              <w:t>9</w:t>
            </w:r>
          </w:p>
        </w:tc>
        <w:tc>
          <w:tcPr>
            <w:tcW w:w="1277" w:type="dxa"/>
            <w:tcBorders/>
          </w:tcPr>
          <w:p>
            <w:pPr>
              <w:pStyle w:val="Normal"/>
              <w:widowControl/>
              <w:spacing w:before="0" w:after="0"/>
              <w:jc w:val="left"/>
              <w:rPr>
                <w:rFonts w:eastAsia="Calibri" w:cs="Calibri"/>
                <w:color w:val="2D3B45"/>
                <w:sz w:val="24"/>
                <w:szCs w:val="24"/>
              </w:rPr>
            </w:pPr>
            <w:r>
              <w:rPr>
                <w:rFonts w:eastAsia="Calibri" w:cs="Calibri"/>
                <w:color w:val="2D3B45"/>
                <w:kern w:val="0"/>
                <w:sz w:val="24"/>
                <w:szCs w:val="24"/>
                <w:lang w:val="en-US" w:eastAsia="en-US" w:bidi="ar-SA"/>
              </w:rPr>
              <w:t>0</w:t>
            </w:r>
            <w:r>
              <w:rPr>
                <w:rFonts w:eastAsia="Calibri" w:cs="Calibri"/>
                <w:color w:val="2D3B45"/>
                <w:kern w:val="0"/>
                <w:sz w:val="24"/>
                <w:szCs w:val="24"/>
                <w:lang w:val="en-US" w:eastAsia="en-US" w:bidi="ar-SA"/>
              </w:rPr>
              <w:t>7/14</w:t>
            </w:r>
          </w:p>
        </w:tc>
        <w:tc>
          <w:tcPr>
            <w:tcW w:w="3118" w:type="dxa"/>
            <w:tcBorders/>
          </w:tcPr>
          <w:p>
            <w:pPr>
              <w:pStyle w:val="Normal"/>
              <w:widowControl/>
              <w:spacing w:lineRule="auto" w:line="259" w:before="0" w:after="0"/>
              <w:jc w:val="left"/>
              <w:rPr>
                <w:color w:val="2D3B45"/>
                <w:sz w:val="24"/>
                <w:szCs w:val="24"/>
              </w:rPr>
            </w:pPr>
            <w:r>
              <w:rPr>
                <w:rFonts w:eastAsia="Calibri" w:cs="Calibri"/>
                <w:color w:val="2D3B45"/>
                <w:kern w:val="0"/>
                <w:sz w:val="24"/>
                <w:szCs w:val="24"/>
                <w:lang w:val="en-US" w:eastAsia="en-US" w:bidi="ar-SA"/>
              </w:rPr>
              <w:t>Advanced Data Analytics: Machine Learning with Scikit-Learn</w:t>
            </w:r>
          </w:p>
        </w:tc>
        <w:tc>
          <w:tcPr>
            <w:tcW w:w="3827"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 xml:space="preserve">HW </w:t>
            </w:r>
            <w:r>
              <w:rPr>
                <w:rFonts w:eastAsia="" w:cs=""/>
                <w:color w:val="2D3B45"/>
                <w:kern w:val="0"/>
                <w:sz w:val="24"/>
                <w:szCs w:val="24"/>
                <w:lang w:val="en-US" w:eastAsia="en-US" w:bidi="ar-SA"/>
              </w:rPr>
              <w:t>6</w:t>
            </w:r>
            <w:r>
              <w:rPr>
                <w:rFonts w:eastAsia="" w:cs=""/>
                <w:color w:val="2D3B45"/>
                <w:kern w:val="0"/>
                <w:sz w:val="24"/>
                <w:szCs w:val="24"/>
                <w:lang w:val="en-US" w:eastAsia="en-US" w:bidi="ar-SA"/>
              </w:rPr>
              <w:t xml:space="preserve"> Due (0</w:t>
            </w:r>
            <w:r>
              <w:rPr>
                <w:rFonts w:eastAsia="" w:cs=""/>
                <w:color w:val="2D3B45"/>
                <w:kern w:val="0"/>
                <w:sz w:val="24"/>
                <w:szCs w:val="24"/>
                <w:lang w:val="en-US" w:eastAsia="en-US" w:bidi="ar-SA"/>
              </w:rPr>
              <w:t>7/14</w:t>
            </w:r>
            <w:r>
              <w:rPr>
                <w:rFonts w:eastAsia="" w:cs=""/>
                <w:color w:val="2D3B45"/>
                <w:kern w:val="0"/>
                <w:sz w:val="24"/>
                <w:szCs w:val="24"/>
                <w:lang w:val="en-US" w:eastAsia="en-US" w:bidi="ar-SA"/>
              </w:rPr>
              <w:t>)</w:t>
            </w:r>
          </w:p>
          <w:p>
            <w:pPr>
              <w:pStyle w:val="Normal"/>
              <w:widowControl/>
              <w:spacing w:before="0" w:after="0"/>
              <w:jc w:val="left"/>
              <w:rPr>
                <w:color w:val="2D3B45"/>
                <w:sz w:val="24"/>
                <w:szCs w:val="24"/>
              </w:rPr>
            </w:pPr>
            <w:r>
              <w:rPr>
                <w:rFonts w:eastAsia="" w:cs=""/>
                <w:color w:val="2D3B45"/>
                <w:kern w:val="0"/>
                <w:sz w:val="24"/>
                <w:szCs w:val="22"/>
                <w:lang w:val="en-US" w:eastAsia="en-US" w:bidi="ar-SA"/>
              </w:rPr>
            </w:r>
          </w:p>
        </w:tc>
      </w:tr>
      <w:tr>
        <w:trPr/>
        <w:tc>
          <w:tcPr>
            <w:tcW w:w="1128" w:type="dxa"/>
            <w:tcBorders/>
          </w:tcPr>
          <w:p>
            <w:pPr>
              <w:pStyle w:val="Normal"/>
              <w:widowControl/>
              <w:spacing w:before="0" w:after="0"/>
              <w:jc w:val="left"/>
              <w:rPr>
                <w:sz w:val="24"/>
                <w:szCs w:val="24"/>
              </w:rPr>
            </w:pPr>
            <w:r>
              <w:rPr>
                <w:rFonts w:eastAsia="" w:cs=""/>
                <w:color w:val="2D3B45"/>
                <w:kern w:val="0"/>
                <w:sz w:val="24"/>
                <w:szCs w:val="24"/>
                <w:lang w:val="en-US" w:eastAsia="en-US" w:bidi="ar-SA"/>
              </w:rPr>
              <w:t>10</w:t>
            </w:r>
          </w:p>
        </w:tc>
        <w:tc>
          <w:tcPr>
            <w:tcW w:w="1277"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0</w:t>
            </w:r>
            <w:r>
              <w:rPr>
                <w:rFonts w:eastAsia="" w:cs=""/>
                <w:color w:val="2D3B45"/>
                <w:kern w:val="0"/>
                <w:sz w:val="24"/>
                <w:szCs w:val="24"/>
                <w:lang w:val="en-US" w:eastAsia="en-US" w:bidi="ar-SA"/>
              </w:rPr>
              <w:t>7/21</w:t>
            </w:r>
          </w:p>
        </w:tc>
        <w:tc>
          <w:tcPr>
            <w:tcW w:w="3118" w:type="dxa"/>
            <w:tcBorders/>
          </w:tcPr>
          <w:p>
            <w:pPr>
              <w:pStyle w:val="Normal"/>
              <w:widowControl/>
              <w:spacing w:lineRule="auto" w:line="259" w:before="0" w:after="0"/>
              <w:jc w:val="left"/>
              <w:rPr>
                <w:color w:val="2D3B45"/>
                <w:sz w:val="24"/>
                <w:szCs w:val="24"/>
              </w:rPr>
            </w:pPr>
            <w:r>
              <w:rPr>
                <w:rFonts w:eastAsia="" w:cs=""/>
                <w:color w:val="2D3B45"/>
                <w:kern w:val="0"/>
                <w:sz w:val="24"/>
                <w:szCs w:val="24"/>
                <w:lang w:val="en-US" w:eastAsia="en-US" w:bidi="ar-SA"/>
              </w:rPr>
              <w:t>Setting up and building a Python Flask Application</w:t>
            </w:r>
          </w:p>
        </w:tc>
        <w:tc>
          <w:tcPr>
            <w:tcW w:w="3827" w:type="dxa"/>
            <w:tcBorders/>
          </w:tcPr>
          <w:p>
            <w:pPr>
              <w:pStyle w:val="Normal"/>
              <w:widowControl/>
              <w:spacing w:lineRule="auto" w:line="259" w:before="0" w:after="0"/>
              <w:jc w:val="left"/>
              <w:rPr>
                <w:color w:val="2D3B45"/>
                <w:sz w:val="24"/>
                <w:szCs w:val="24"/>
              </w:rPr>
            </w:pPr>
            <w:r>
              <w:rPr>
                <w:rFonts w:eastAsia="" w:cs=""/>
                <w:color w:val="2D3B45"/>
                <w:kern w:val="0"/>
                <w:sz w:val="24"/>
                <w:szCs w:val="24"/>
                <w:lang w:val="en-US" w:eastAsia="en-US" w:bidi="ar-SA"/>
              </w:rPr>
              <w:t xml:space="preserve">HW </w:t>
            </w:r>
            <w:r>
              <w:rPr>
                <w:rFonts w:eastAsia="" w:cs=""/>
                <w:color w:val="2D3B45"/>
                <w:kern w:val="0"/>
                <w:sz w:val="24"/>
                <w:szCs w:val="24"/>
                <w:lang w:val="en-US" w:eastAsia="en-US" w:bidi="ar-SA"/>
              </w:rPr>
              <w:t>7</w:t>
            </w:r>
            <w:r>
              <w:rPr>
                <w:rFonts w:eastAsia="" w:cs=""/>
                <w:color w:val="2D3B45"/>
                <w:kern w:val="0"/>
                <w:sz w:val="24"/>
                <w:szCs w:val="24"/>
                <w:lang w:val="en-US" w:eastAsia="en-US" w:bidi="ar-SA"/>
              </w:rPr>
              <w:t xml:space="preserve"> Due (0</w:t>
            </w:r>
            <w:r>
              <w:rPr>
                <w:rFonts w:eastAsia="" w:cs=""/>
                <w:color w:val="2D3B45"/>
                <w:kern w:val="0"/>
                <w:sz w:val="24"/>
                <w:szCs w:val="24"/>
                <w:lang w:val="en-US" w:eastAsia="en-US" w:bidi="ar-SA"/>
              </w:rPr>
              <w:t>7/21</w:t>
            </w:r>
            <w:r>
              <w:rPr>
                <w:rFonts w:eastAsia="" w:cs=""/>
                <w:color w:val="2D3B45"/>
                <w:kern w:val="0"/>
                <w:sz w:val="24"/>
                <w:szCs w:val="24"/>
                <w:lang w:val="en-US" w:eastAsia="en-US" w:bidi="ar-SA"/>
              </w:rPr>
              <w:t>)</w:t>
            </w:r>
          </w:p>
          <w:p>
            <w:pPr>
              <w:pStyle w:val="Normal"/>
              <w:widowControl/>
              <w:spacing w:lineRule="auto" w:line="259" w:before="0" w:after="0"/>
              <w:jc w:val="left"/>
              <w:rPr>
                <w:color w:val="2D3B45"/>
                <w:sz w:val="24"/>
                <w:szCs w:val="24"/>
              </w:rPr>
            </w:pPr>
            <w:r>
              <w:rPr>
                <w:rFonts w:eastAsia="" w:cs=""/>
                <w:color w:val="2D3B45"/>
                <w:kern w:val="0"/>
                <w:sz w:val="24"/>
                <w:szCs w:val="22"/>
                <w:lang w:val="en-US" w:eastAsia="en-US" w:bidi="ar-SA"/>
              </w:rPr>
            </w:r>
          </w:p>
          <w:p>
            <w:pPr>
              <w:pStyle w:val="Normal"/>
              <w:widowControl/>
              <w:spacing w:before="0" w:after="0"/>
              <w:jc w:val="left"/>
              <w:rPr>
                <w:sz w:val="24"/>
                <w:szCs w:val="24"/>
              </w:rPr>
            </w:pPr>
            <w:r>
              <w:rPr>
                <w:rFonts w:eastAsia="" w:cs=""/>
                <w:kern w:val="0"/>
                <w:sz w:val="24"/>
                <w:szCs w:val="24"/>
                <w:lang w:val="en-US" w:eastAsia="en-US" w:bidi="ar-SA"/>
              </w:rPr>
              <w:t>Teammate Feedback due April 2</w:t>
            </w:r>
          </w:p>
        </w:tc>
      </w:tr>
      <w:tr>
        <w:trPr/>
        <w:tc>
          <w:tcPr>
            <w:tcW w:w="1128" w:type="dxa"/>
            <w:tcBorders/>
          </w:tcPr>
          <w:p>
            <w:pPr>
              <w:pStyle w:val="Normal"/>
              <w:widowControl/>
              <w:spacing w:before="0" w:after="0"/>
              <w:jc w:val="left"/>
              <w:rPr>
                <w:sz w:val="24"/>
                <w:szCs w:val="24"/>
              </w:rPr>
            </w:pPr>
            <w:r>
              <w:rPr>
                <w:rFonts w:eastAsia="" w:cs=""/>
                <w:color w:val="2D3B45"/>
                <w:kern w:val="0"/>
                <w:sz w:val="24"/>
                <w:szCs w:val="24"/>
                <w:lang w:val="en-US" w:eastAsia="en-US" w:bidi="ar-SA"/>
              </w:rPr>
              <w:t>11</w:t>
            </w:r>
          </w:p>
        </w:tc>
        <w:tc>
          <w:tcPr>
            <w:tcW w:w="1277" w:type="dxa"/>
            <w:tcBorders/>
          </w:tcPr>
          <w:p>
            <w:pPr>
              <w:pStyle w:val="Normal"/>
              <w:widowControl/>
              <w:spacing w:before="0" w:after="0"/>
              <w:jc w:val="left"/>
              <w:rPr>
                <w:color w:val="2D3B45"/>
                <w:sz w:val="24"/>
                <w:szCs w:val="24"/>
              </w:rPr>
            </w:pPr>
            <w:r>
              <w:rPr>
                <w:rFonts w:eastAsia="" w:cs=""/>
                <w:color w:val="2D3B45"/>
                <w:kern w:val="0"/>
                <w:sz w:val="24"/>
                <w:szCs w:val="24"/>
                <w:lang w:val="en-US" w:eastAsia="en-US" w:bidi="ar-SA"/>
              </w:rPr>
              <w:t>0</w:t>
            </w:r>
            <w:r>
              <w:rPr>
                <w:rFonts w:eastAsia="" w:cs=""/>
                <w:color w:val="2D3B45"/>
                <w:kern w:val="0"/>
                <w:sz w:val="24"/>
                <w:szCs w:val="24"/>
                <w:lang w:val="en-US" w:eastAsia="en-US" w:bidi="ar-SA"/>
              </w:rPr>
              <w:t>7/28</w:t>
            </w:r>
          </w:p>
        </w:tc>
        <w:tc>
          <w:tcPr>
            <w:tcW w:w="3118" w:type="dxa"/>
            <w:tcBorders/>
          </w:tcPr>
          <w:p>
            <w:pPr>
              <w:pStyle w:val="Normal"/>
              <w:widowControl/>
              <w:spacing w:before="0" w:after="0"/>
              <w:jc w:val="left"/>
              <w:rPr>
                <w:sz w:val="24"/>
                <w:szCs w:val="24"/>
              </w:rPr>
            </w:pPr>
            <w:r>
              <w:rPr>
                <w:rFonts w:eastAsia="" w:cs=""/>
                <w:color w:val="2D3B45"/>
                <w:kern w:val="0"/>
                <w:sz w:val="24"/>
                <w:szCs w:val="24"/>
                <w:lang w:val="en-US" w:eastAsia="en-US" w:bidi="ar-SA"/>
              </w:rPr>
              <w:t>Practical use of Python for other purposes (depends on needs/desires from participants)</w:t>
            </w:r>
          </w:p>
        </w:tc>
        <w:tc>
          <w:tcPr>
            <w:tcW w:w="3827" w:type="dxa"/>
            <w:tcBorders/>
          </w:tcPr>
          <w:p>
            <w:pPr>
              <w:pStyle w:val="Normal"/>
              <w:widowControl/>
              <w:spacing w:before="0" w:after="0"/>
              <w:jc w:val="left"/>
              <w:rPr>
                <w:sz w:val="24"/>
                <w:szCs w:val="24"/>
              </w:rPr>
            </w:pPr>
            <w:r>
              <w:rPr>
                <w:rFonts w:eastAsia="" w:cs=""/>
                <w:kern w:val="0"/>
                <w:sz w:val="24"/>
                <w:szCs w:val="24"/>
                <w:lang w:val="en-US" w:eastAsia="en-US" w:bidi="ar-SA"/>
              </w:rPr>
              <w:t>Project Due 0</w:t>
            </w:r>
            <w:r>
              <w:rPr>
                <w:rFonts w:eastAsia="" w:cs=""/>
                <w:kern w:val="0"/>
                <w:sz w:val="24"/>
                <w:szCs w:val="24"/>
                <w:lang w:val="en-US" w:eastAsia="en-US" w:bidi="ar-SA"/>
              </w:rPr>
              <w:t>7/28</w:t>
            </w:r>
          </w:p>
          <w:p>
            <w:pPr>
              <w:pStyle w:val="Normal"/>
              <w:widowControl/>
              <w:spacing w:before="0" w:after="0"/>
              <w:jc w:val="left"/>
              <w:rPr>
                <w:sz w:val="24"/>
                <w:szCs w:val="24"/>
              </w:rPr>
            </w:pPr>
            <w:r>
              <w:rPr>
                <w:rFonts w:eastAsia="" w:cs=""/>
                <w:kern w:val="0"/>
                <w:sz w:val="24"/>
                <w:szCs w:val="22"/>
                <w:lang w:val="en-US" w:eastAsia="en-US" w:bidi="ar-SA"/>
              </w:rPr>
            </w:r>
          </w:p>
          <w:p>
            <w:pPr>
              <w:pStyle w:val="Normal"/>
              <w:widowControl/>
              <w:spacing w:lineRule="auto" w:line="259" w:before="0" w:after="0"/>
              <w:jc w:val="left"/>
              <w:rPr>
                <w:sz w:val="24"/>
                <w:szCs w:val="24"/>
              </w:rPr>
            </w:pPr>
            <w:r>
              <w:rPr>
                <w:rFonts w:eastAsia="" w:cs=""/>
                <w:color w:val="2D3B45"/>
                <w:kern w:val="0"/>
                <w:sz w:val="24"/>
                <w:szCs w:val="24"/>
                <w:lang w:val="en-US" w:eastAsia="en-US" w:bidi="ar-SA"/>
              </w:rPr>
              <w:t xml:space="preserve">Exam 2 available online – Due </w:t>
            </w:r>
            <w:r>
              <w:rPr>
                <w:rFonts w:eastAsia="" w:cs=""/>
                <w:color w:val="2D3B45"/>
                <w:kern w:val="0"/>
                <w:sz w:val="24"/>
                <w:szCs w:val="24"/>
                <w:lang w:val="en-US" w:eastAsia="en-US" w:bidi="ar-SA"/>
              </w:rPr>
              <w:t>Jul 28</w:t>
            </w:r>
          </w:p>
        </w:tc>
      </w:tr>
    </w:tbl>
    <w:p>
      <w:pPr>
        <w:pStyle w:val="Normal"/>
        <w:rPr>
          <w:rFonts w:ascii="Franklin Gothic Book" w:hAnsi="Franklin Gothic Book" w:asciiTheme="majorHAnsi" w:hAnsiTheme="majorHAnsi"/>
        </w:rPr>
      </w:pPr>
      <w:r>
        <w:rPr>
          <w:rFonts w:asciiTheme="majorHAnsi" w:hAnsiTheme="majorHAnsi"/>
        </w:rPr>
      </w:r>
    </w:p>
    <w:p>
      <w:pPr>
        <w:pStyle w:val="Normal"/>
        <w:spacing w:before="0" w:after="160"/>
        <w:rPr>
          <w:rFonts w:ascii="Franklin Gothic Book" w:hAnsi="Franklin Gothic Book" w:asciiTheme="majorHAnsi" w:hAnsiTheme="majorHAnsi"/>
        </w:rPr>
      </w:pPr>
      <w:r>
        <w:rPr/>
      </w:r>
    </w:p>
    <w:sectPr>
      <w:type w:val="continuous"/>
      <w:pgSz w:w="12240" w:h="15840"/>
      <w:pgMar w:left="1440" w:right="1440" w:header="720" w:top="1440" w:footer="720" w:bottom="144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ranklin Gothic Book">
    <w:charset w:val="01"/>
    <w:family w:val="roman"/>
    <w:pitch w:val="variable"/>
  </w:font>
  <w:font w:name="Franklin Gothic Medium">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7906772"/>
    </w:sdtPr>
    <w:sdtContent>
      <w:p>
        <w:pPr>
          <w:pStyle w:val="Footer"/>
          <w:rPr/>
        </w:pPr>
        <w:r>
          <w:rPr/>
          <w:fldChar w:fldCharType="begin"/>
        </w:r>
        <w:r>
          <w:rPr/>
          <w:instrText> PAGE </w:instrText>
        </w:r>
        <w:r>
          <w:rPr/>
          <w:fldChar w:fldCharType="separate"/>
        </w:r>
        <w:r>
          <w:rPr/>
          <w:t>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anklin Gothic Book" w:hAnsi="Franklin Gothic Book"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6420"/>
    <w:pPr>
      <w:widowControl/>
      <w:bidi w:val="0"/>
      <w:spacing w:lineRule="exact" w:line="240" w:before="0" w:after="160"/>
      <w:jc w:val="left"/>
    </w:pPr>
    <w:rPr>
      <w:rFonts w:ascii="Franklin Gothic Book" w:hAnsi="Franklin Gothic Book" w:eastAsia="" w:cs=""/>
      <w:color w:val="000000" w:themeColor="text1"/>
      <w:kern w:val="0"/>
      <w:sz w:val="20"/>
      <w:szCs w:val="22"/>
      <w:lang w:val="en-US" w:eastAsia="en-US" w:bidi="ar-SA"/>
    </w:rPr>
  </w:style>
  <w:style w:type="paragraph" w:styleId="Heading1">
    <w:name w:val="Heading 1"/>
    <w:next w:val="Normal"/>
    <w:link w:val="Heading1Char"/>
    <w:uiPriority w:val="9"/>
    <w:qFormat/>
    <w:rsid w:val="00bb7a89"/>
    <w:pPr>
      <w:keepNext w:val="true"/>
      <w:keepLines/>
      <w:widowControl/>
      <w:bidi w:val="0"/>
      <w:spacing w:lineRule="auto" w:line="259" w:before="240" w:after="0"/>
      <w:jc w:val="left"/>
      <w:outlineLvl w:val="0"/>
    </w:pPr>
    <w:rPr>
      <w:rFonts w:ascii="Franklin Gothic Book" w:hAnsi="Franklin Gothic Book" w:eastAsia="" w:cs="" w:asciiTheme="majorHAnsi" w:cstheme="majorBidi" w:eastAsiaTheme="majorEastAsia" w:hAnsiTheme="majorHAnsi"/>
      <w:b/>
      <w:color w:val="000000" w:themeColor="text1"/>
      <w:kern w:val="0"/>
      <w:sz w:val="32"/>
      <w:szCs w:val="32"/>
      <w:lang w:val="en-US" w:eastAsia="en-US" w:bidi="ar-SA"/>
    </w:rPr>
  </w:style>
  <w:style w:type="paragraph" w:styleId="Heading2">
    <w:name w:val="Heading 2"/>
    <w:next w:val="Normal"/>
    <w:link w:val="Heading2Char"/>
    <w:uiPriority w:val="9"/>
    <w:unhideWhenUsed/>
    <w:qFormat/>
    <w:rsid w:val="00ae42f3"/>
    <w:pPr>
      <w:keepNext w:val="true"/>
      <w:keepLines/>
      <w:widowControl/>
      <w:bidi w:val="0"/>
      <w:spacing w:lineRule="atLeast" w:line="400" w:before="40" w:after="0"/>
      <w:jc w:val="left"/>
      <w:outlineLvl w:val="1"/>
    </w:pPr>
    <w:rPr>
      <w:rFonts w:ascii="Franklin Gothic Medium" w:hAnsi="Franklin Gothic Medium" w:eastAsia="" w:cs="" w:cstheme="majorBidi" w:eastAsiaTheme="majorEastAsia"/>
      <w:color w:val="53565A" w:themeColor="text2"/>
      <w:kern w:val="0"/>
      <w:sz w:val="28"/>
      <w:szCs w:val="26"/>
      <w:lang w:val="en-US" w:eastAsia="en-US" w:bidi="ar-SA"/>
    </w:rPr>
  </w:style>
  <w:style w:type="paragraph" w:styleId="Heading3">
    <w:name w:val="Heading 3"/>
    <w:basedOn w:val="Normal"/>
    <w:next w:val="Normal"/>
    <w:link w:val="Heading3Char"/>
    <w:uiPriority w:val="9"/>
    <w:unhideWhenUsed/>
    <w:qFormat/>
    <w:rsid w:val="00ec3abf"/>
    <w:pPr>
      <w:keepNext w:val="true"/>
      <w:keepLines/>
      <w:spacing w:before="40" w:after="0"/>
      <w:outlineLvl w:val="2"/>
    </w:pPr>
    <w:rPr>
      <w:rFonts w:ascii="Franklin Gothic Medium" w:hAnsi="Franklin Gothic Medium" w:eastAsia="" w:cs="" w:cstheme="majorBidi" w:eastAsiaTheme="majorEastAsia"/>
      <w:color w:val="auto"/>
      <w:szCs w:val="24"/>
    </w:rPr>
  </w:style>
  <w:style w:type="paragraph" w:styleId="Heading4">
    <w:name w:val="Heading 4"/>
    <w:basedOn w:val="Normal"/>
    <w:next w:val="Normal"/>
    <w:link w:val="Heading4Char"/>
    <w:uiPriority w:val="9"/>
    <w:unhideWhenUsed/>
    <w:qFormat/>
    <w:rsid w:val="004b573b"/>
    <w:pPr>
      <w:keepNext w:val="true"/>
      <w:keepLines/>
      <w:spacing w:before="40" w:after="0"/>
      <w:outlineLvl w:val="3"/>
    </w:pPr>
    <w:rPr>
      <w:rFonts w:ascii="Franklin Gothic Book" w:hAnsi="Franklin Gothic Book" w:eastAsia="" w:cs="" w:asciiTheme="majorHAnsi" w:cstheme="majorBidi" w:eastAsiaTheme="majorEastAsia" w:hAnsiTheme="majorHAnsi"/>
      <w:i/>
      <w:iCs/>
    </w:rPr>
  </w:style>
  <w:style w:type="paragraph" w:styleId="Heading5">
    <w:name w:val="Heading 5"/>
    <w:basedOn w:val="Normal"/>
    <w:next w:val="Normal"/>
    <w:link w:val="Heading5Char"/>
    <w:uiPriority w:val="9"/>
    <w:semiHidden/>
    <w:unhideWhenUsed/>
    <w:qFormat/>
    <w:rsid w:val="004b573b"/>
    <w:pPr>
      <w:keepNext w:val="true"/>
      <w:keepLines/>
      <w:spacing w:before="40" w:after="0"/>
      <w:outlineLvl w:val="4"/>
    </w:pPr>
    <w:rPr>
      <w:rFonts w:ascii="Franklin Gothic Book" w:hAnsi="Franklin Gothic Book" w:eastAsia="" w:cs="" w:asciiTheme="majorHAnsi" w:cstheme="majorBidi" w:eastAsiaTheme="majorEastAsia" w:hAnsiTheme="majorHAnsi"/>
      <w:color w:val="FFCD00"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b7a89"/>
    <w:rPr>
      <w:rFonts w:ascii="Franklin Gothic Book" w:hAnsi="Franklin Gothic Book" w:eastAsia="" w:cs="" w:asciiTheme="majorHAnsi" w:cstheme="majorBidi" w:eastAsiaTheme="majorEastAsia" w:hAnsiTheme="majorHAnsi"/>
      <w:b/>
      <w:color w:val="000000" w:themeColor="text1"/>
      <w:sz w:val="32"/>
      <w:szCs w:val="32"/>
    </w:rPr>
  </w:style>
  <w:style w:type="character" w:styleId="Heading2Char" w:customStyle="1">
    <w:name w:val="Heading 2 Char"/>
    <w:basedOn w:val="DefaultParagraphFont"/>
    <w:link w:val="Heading2"/>
    <w:uiPriority w:val="9"/>
    <w:qFormat/>
    <w:rsid w:val="00ae42f3"/>
    <w:rPr>
      <w:rFonts w:ascii="Franklin Gothic Medium" w:hAnsi="Franklin Gothic Medium" w:eastAsia="" w:cs="" w:cstheme="majorBidi" w:eastAsiaTheme="majorEastAsia"/>
      <w:color w:val="53565A" w:themeColor="text2"/>
      <w:sz w:val="28"/>
      <w:szCs w:val="26"/>
    </w:rPr>
  </w:style>
  <w:style w:type="character" w:styleId="HeaderChar" w:customStyle="1">
    <w:name w:val="Header Char"/>
    <w:basedOn w:val="DefaultParagraphFont"/>
    <w:link w:val="Header"/>
    <w:uiPriority w:val="99"/>
    <w:qFormat/>
    <w:rsid w:val="00bb7a89"/>
    <w:rPr>
      <w:color w:val="000000" w:themeColor="text1"/>
      <w:sz w:val="20"/>
    </w:rPr>
  </w:style>
  <w:style w:type="character" w:styleId="FooterChar" w:customStyle="1">
    <w:name w:val="Footer Char"/>
    <w:basedOn w:val="DefaultParagraphFont"/>
    <w:link w:val="Footer"/>
    <w:uiPriority w:val="99"/>
    <w:qFormat/>
    <w:rsid w:val="00bb7a89"/>
    <w:rPr>
      <w:color w:val="000000" w:themeColor="text1"/>
      <w:sz w:val="20"/>
    </w:rPr>
  </w:style>
  <w:style w:type="character" w:styleId="NameChar" w:customStyle="1">
    <w:name w:val="Name Char"/>
    <w:basedOn w:val="DefaultParagraphFont"/>
    <w:link w:val="Name"/>
    <w:qFormat/>
    <w:rsid w:val="00bb7a89"/>
    <w:rPr>
      <w:b/>
      <w:color w:val="000000" w:themeColor="text1"/>
      <w:sz w:val="24"/>
    </w:rPr>
  </w:style>
  <w:style w:type="character" w:styleId="BalloonTextChar" w:customStyle="1">
    <w:name w:val="Balloon Text Char"/>
    <w:basedOn w:val="DefaultParagraphFont"/>
    <w:link w:val="BalloonText"/>
    <w:uiPriority w:val="99"/>
    <w:semiHidden/>
    <w:qFormat/>
    <w:rsid w:val="009132d1"/>
    <w:rPr>
      <w:rFonts w:ascii="Segoe UI" w:hAnsi="Segoe UI" w:cs="Segoe UI"/>
      <w:color w:val="000000" w:themeColor="text1"/>
      <w:sz w:val="18"/>
      <w:szCs w:val="18"/>
    </w:rPr>
  </w:style>
  <w:style w:type="character" w:styleId="TitleChar" w:customStyle="1">
    <w:name w:val="Title Char"/>
    <w:basedOn w:val="DefaultParagraphFont"/>
    <w:link w:val="Title"/>
    <w:uiPriority w:val="10"/>
    <w:qFormat/>
    <w:rsid w:val="00ec3abf"/>
    <w:rPr>
      <w:rFonts w:ascii="Franklin Gothic Medium" w:hAnsi="Franklin Gothic Medium" w:eastAsia="" w:cs="" w:cstheme="majorBidi" w:eastAsiaTheme="majorEastAsia"/>
      <w:spacing w:val="-10"/>
      <w:kern w:val="2"/>
      <w:sz w:val="48"/>
      <w:szCs w:val="56"/>
      <w:u w:val="single"/>
    </w:rPr>
  </w:style>
  <w:style w:type="character" w:styleId="SubtitleChar" w:customStyle="1">
    <w:name w:val="Subtitle Char"/>
    <w:basedOn w:val="DefaultParagraphFont"/>
    <w:link w:val="Subtitle"/>
    <w:uiPriority w:val="11"/>
    <w:qFormat/>
    <w:rsid w:val="00ec3abf"/>
    <w:rPr>
      <w:rFonts w:eastAsia="" w:eastAsiaTheme="minorEastAsia"/>
      <w:color w:val="53565A" w:themeColor="text2"/>
      <w:spacing w:val="15"/>
      <w:sz w:val="20"/>
    </w:rPr>
  </w:style>
  <w:style w:type="character" w:styleId="Headline1Char" w:customStyle="1">
    <w:name w:val="Headline 1 Char"/>
    <w:basedOn w:val="Heading1Char"/>
    <w:link w:val="Headline1"/>
    <w:qFormat/>
    <w:rsid w:val="00d658b8"/>
    <w:rPr>
      <w:rFonts w:ascii="Franklin Gothic Book" w:hAnsi="Franklin Gothic Book" w:eastAsia="" w:cs="" w:asciiTheme="majorHAnsi" w:cstheme="majorBidi" w:eastAsiaTheme="majorEastAsia" w:hAnsiTheme="majorHAnsi"/>
      <w:b/>
      <w:color w:val="000000" w:themeColor="text1"/>
      <w:sz w:val="32"/>
      <w:szCs w:val="32"/>
    </w:rPr>
  </w:style>
  <w:style w:type="character" w:styleId="Heading3Char" w:customStyle="1">
    <w:name w:val="Heading 3 Char"/>
    <w:basedOn w:val="DefaultParagraphFont"/>
    <w:link w:val="Heading3"/>
    <w:uiPriority w:val="9"/>
    <w:qFormat/>
    <w:rsid w:val="00ec3abf"/>
    <w:rPr>
      <w:rFonts w:ascii="Franklin Gothic Medium" w:hAnsi="Franklin Gothic Medium" w:eastAsia="" w:cs="" w:cstheme="majorBidi" w:eastAsiaTheme="majorEastAsia"/>
      <w:sz w:val="20"/>
      <w:szCs w:val="24"/>
    </w:rPr>
  </w:style>
  <w:style w:type="character" w:styleId="Headline2Char" w:customStyle="1">
    <w:name w:val="Headline 2 Char"/>
    <w:basedOn w:val="DefaultParagraphFont"/>
    <w:link w:val="Headline2"/>
    <w:qFormat/>
    <w:rsid w:val="003c6501"/>
    <w:rPr>
      <w:color w:val="000000" w:themeColor="text1"/>
      <w:sz w:val="26"/>
      <w:szCs w:val="28"/>
      <w:u w:val="single"/>
    </w:rPr>
  </w:style>
  <w:style w:type="character" w:styleId="Heading4Char" w:customStyle="1">
    <w:name w:val="Heading 4 Char"/>
    <w:basedOn w:val="DefaultParagraphFont"/>
    <w:link w:val="Heading4"/>
    <w:uiPriority w:val="9"/>
    <w:qFormat/>
    <w:rsid w:val="004b573b"/>
    <w:rPr>
      <w:rFonts w:ascii="Franklin Gothic Book" w:hAnsi="Franklin Gothic Book" w:eastAsia="" w:cs="" w:asciiTheme="majorHAnsi" w:cstheme="majorBidi" w:eastAsiaTheme="majorEastAsia" w:hAnsiTheme="majorHAnsi"/>
      <w:i/>
      <w:iCs/>
      <w:color w:val="000000" w:themeColor="text1"/>
      <w:sz w:val="20"/>
    </w:rPr>
  </w:style>
  <w:style w:type="character" w:styleId="Heading5Char" w:customStyle="1">
    <w:name w:val="Heading 5 Char"/>
    <w:basedOn w:val="DefaultParagraphFont"/>
    <w:link w:val="Heading5"/>
    <w:uiPriority w:val="9"/>
    <w:semiHidden/>
    <w:qFormat/>
    <w:rsid w:val="004b573b"/>
    <w:rPr>
      <w:rFonts w:ascii="Franklin Gothic Book" w:hAnsi="Franklin Gothic Book" w:eastAsia="" w:cs="" w:asciiTheme="majorHAnsi" w:cstheme="majorBidi" w:eastAsiaTheme="majorEastAsia" w:hAnsiTheme="majorHAnsi"/>
      <w:color w:val="FFCD00" w:themeColor="accent1"/>
      <w:sz w:val="20"/>
    </w:rPr>
  </w:style>
  <w:style w:type="character" w:styleId="InternetLink">
    <w:name w:val="Hyperlink"/>
    <w:basedOn w:val="DefaultParagraphFont"/>
    <w:uiPriority w:val="99"/>
    <w:unhideWhenUsed/>
    <w:rsid w:val="00707075"/>
    <w:rPr>
      <w:color w:val="0563C1" w:themeColor="hyperlink"/>
      <w:u w:val="single"/>
    </w:rPr>
  </w:style>
  <w:style w:type="character" w:styleId="VisitedInternetLink">
    <w:name w:val="FollowedHyperlink"/>
    <w:basedOn w:val="DefaultParagraphFont"/>
    <w:uiPriority w:val="99"/>
    <w:semiHidden/>
    <w:unhideWhenUsed/>
    <w:rsid w:val="00757495"/>
    <w:rPr>
      <w:color w:val="954F72" w:themeColor="followedHyperlink"/>
      <w:u w:val="single"/>
    </w:rPr>
  </w:style>
  <w:style w:type="character" w:styleId="Annotationreference">
    <w:name w:val="annotation reference"/>
    <w:basedOn w:val="DefaultParagraphFont"/>
    <w:uiPriority w:val="99"/>
    <w:semiHidden/>
    <w:unhideWhenUsed/>
    <w:qFormat/>
    <w:rsid w:val="00ac6ecd"/>
    <w:rPr>
      <w:sz w:val="16"/>
      <w:szCs w:val="16"/>
    </w:rPr>
  </w:style>
  <w:style w:type="character" w:styleId="CommentTextChar" w:customStyle="1">
    <w:name w:val="Comment Text Char"/>
    <w:basedOn w:val="DefaultParagraphFont"/>
    <w:link w:val="CommentText"/>
    <w:uiPriority w:val="99"/>
    <w:semiHidden/>
    <w:qFormat/>
    <w:rsid w:val="00ac6ecd"/>
    <w:rPr>
      <w:color w:val="000000" w:themeColor="text1"/>
      <w:sz w:val="20"/>
      <w:szCs w:val="20"/>
    </w:rPr>
  </w:style>
  <w:style w:type="character" w:styleId="CommentSubjectChar" w:customStyle="1">
    <w:name w:val="Comment Subject Char"/>
    <w:basedOn w:val="CommentTextChar"/>
    <w:link w:val="CommentSubject"/>
    <w:uiPriority w:val="99"/>
    <w:semiHidden/>
    <w:qFormat/>
    <w:rsid w:val="00ac6ecd"/>
    <w:rPr>
      <w:b/>
      <w:bCs/>
      <w:color w:val="000000" w:themeColor="text1"/>
      <w:sz w:val="20"/>
      <w:szCs w:val="20"/>
    </w:rPr>
  </w:style>
  <w:style w:type="character" w:styleId="Xxmsohyperlink" w:customStyle="1">
    <w:name w:val="x_xmsohyperlink"/>
    <w:basedOn w:val="DefaultParagraphFont"/>
    <w:qFormat/>
    <w:rsid w:val="002f75f0"/>
    <w:rPr>
      <w:color w:val="0563C1"/>
      <w:u w:val="single"/>
    </w:rPr>
  </w:style>
  <w:style w:type="character" w:styleId="BodyTextChar" w:customStyle="1">
    <w:name w:val="Body Text Char"/>
    <w:basedOn w:val="DefaultParagraphFont"/>
    <w:link w:val="BodyText"/>
    <w:uiPriority w:val="99"/>
    <w:qFormat/>
    <w:rsid w:val="00280f7a"/>
    <w:rPr>
      <w:rFonts w:ascii="Times New Roman" w:hAnsi="Times New Roman" w:eastAsia="Times New Roman" w:cs="Times New Roman"/>
      <w:sz w:val="24"/>
      <w:szCs w:val="24"/>
    </w:rPr>
  </w:style>
  <w:style w:type="character" w:styleId="Appleconvertedspace" w:customStyle="1">
    <w:name w:val="apple-converted-space"/>
    <w:basedOn w:val="DefaultParagraphFont"/>
    <w:qFormat/>
    <w:rsid w:val="00280f7a"/>
    <w:rPr/>
  </w:style>
  <w:style w:type="character" w:styleId="Opsredlineversion" w:customStyle="1">
    <w:name w:val="ops-redline-version"/>
    <w:basedOn w:val="DefaultParagraphFont"/>
    <w:qFormat/>
    <w:rsid w:val="00280f7a"/>
    <w:rPr/>
  </w:style>
  <w:style w:type="character" w:styleId="UnresolvedMention">
    <w:name w:val="Unresolved Mention"/>
    <w:basedOn w:val="DefaultParagraphFont"/>
    <w:uiPriority w:val="99"/>
    <w:semiHidden/>
    <w:unhideWhenUsed/>
    <w:qFormat/>
    <w:rsid w:val="00280f7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IPAゴシック" w:cs="IPA モナー ゴシック"/>
      <w:sz w:val="28"/>
      <w:szCs w:val="28"/>
    </w:rPr>
  </w:style>
  <w:style w:type="paragraph" w:styleId="TextBody">
    <w:name w:val="Body Text"/>
    <w:basedOn w:val="Normal"/>
    <w:link w:val="BodyTextChar"/>
    <w:uiPriority w:val="99"/>
    <w:unhideWhenUsed/>
    <w:rsid w:val="00280f7a"/>
    <w:pPr>
      <w:spacing w:lineRule="auto" w:line="240" w:beforeAutospacing="1" w:afterAutospacing="1"/>
    </w:pPr>
    <w:rPr>
      <w:rFonts w:ascii="Times New Roman" w:hAnsi="Times New Roman" w:eastAsia="Times New Roman" w:cs="Times New Roman"/>
      <w:color w:val="auto"/>
      <w:sz w:val="24"/>
      <w:szCs w:val="24"/>
    </w:rPr>
  </w:style>
  <w:style w:type="paragraph" w:styleId="List">
    <w:name w:val="List"/>
    <w:basedOn w:val="TextBody"/>
    <w:pPr/>
    <w:rPr>
      <w:rFonts w:cs="IPA モナー ゴシック"/>
    </w:rPr>
  </w:style>
  <w:style w:type="paragraph" w:styleId="Caption">
    <w:name w:val="Caption"/>
    <w:basedOn w:val="Normal"/>
    <w:qFormat/>
    <w:pPr>
      <w:suppressLineNumbers/>
      <w:spacing w:before="120" w:after="120"/>
    </w:pPr>
    <w:rPr>
      <w:rFonts w:cs="IPA モナー ゴシック"/>
      <w:i/>
      <w:iCs/>
      <w:sz w:val="24"/>
      <w:szCs w:val="24"/>
    </w:rPr>
  </w:style>
  <w:style w:type="paragraph" w:styleId="Index">
    <w:name w:val="Index"/>
    <w:basedOn w:val="Normal"/>
    <w:qFormat/>
    <w:pPr>
      <w:suppressLineNumbers/>
    </w:pPr>
    <w:rPr>
      <w:rFonts w:cs="IPA モナー ゴシック"/>
    </w:rPr>
  </w:style>
  <w:style w:type="paragraph" w:styleId="HeaderandFooter">
    <w:name w:val="Header and Footer"/>
    <w:basedOn w:val="Normal"/>
    <w:qFormat/>
    <w:pPr/>
    <w:rPr/>
  </w:style>
  <w:style w:type="paragraph" w:styleId="Header">
    <w:name w:val="Header"/>
    <w:basedOn w:val="Normal"/>
    <w:link w:val="HeaderChar"/>
    <w:uiPriority w:val="99"/>
    <w:unhideWhenUsed/>
    <w:rsid w:val="00bb7a8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b7a89"/>
    <w:pPr>
      <w:tabs>
        <w:tab w:val="clear" w:pos="720"/>
        <w:tab w:val="center" w:pos="4680" w:leader="none"/>
        <w:tab w:val="right" w:pos="9360" w:leader="none"/>
      </w:tabs>
      <w:spacing w:lineRule="auto" w:line="240" w:before="0" w:after="0"/>
    </w:pPr>
    <w:rPr/>
  </w:style>
  <w:style w:type="paragraph" w:styleId="Name" w:customStyle="1">
    <w:name w:val="Name"/>
    <w:next w:val="Normal"/>
    <w:link w:val="NameChar"/>
    <w:qFormat/>
    <w:rsid w:val="00bb7a89"/>
    <w:pPr>
      <w:widowControl/>
      <w:bidi w:val="0"/>
      <w:spacing w:lineRule="auto" w:line="240" w:before="0" w:after="0"/>
      <w:jc w:val="left"/>
    </w:pPr>
    <w:rPr>
      <w:rFonts w:ascii="Franklin Gothic Book" w:hAnsi="Franklin Gothic Book" w:eastAsia="" w:cs=""/>
      <w:b/>
      <w:color w:val="000000" w:themeColor="text1"/>
      <w:kern w:val="0"/>
      <w:sz w:val="24"/>
      <w:szCs w:val="22"/>
      <w:lang w:val="en-US" w:eastAsia="en-US" w:bidi="ar-SA"/>
    </w:rPr>
  </w:style>
  <w:style w:type="paragraph" w:styleId="BalloonText">
    <w:name w:val="Balloon Text"/>
    <w:basedOn w:val="Normal"/>
    <w:link w:val="BalloonTextChar"/>
    <w:uiPriority w:val="99"/>
    <w:semiHidden/>
    <w:unhideWhenUsed/>
    <w:qFormat/>
    <w:rsid w:val="009132d1"/>
    <w:pPr>
      <w:spacing w:lineRule="auto" w:line="240" w:before="0" w:after="0"/>
    </w:pPr>
    <w:rPr>
      <w:rFonts w:ascii="Segoe UI" w:hAnsi="Segoe UI" w:cs="Segoe UI"/>
      <w:sz w:val="18"/>
      <w:szCs w:val="18"/>
    </w:rPr>
  </w:style>
  <w:style w:type="paragraph" w:styleId="Title">
    <w:name w:val="Title"/>
    <w:basedOn w:val="Normal"/>
    <w:next w:val="Normal"/>
    <w:link w:val="TitleChar"/>
    <w:uiPriority w:val="10"/>
    <w:qFormat/>
    <w:rsid w:val="00ec3abf"/>
    <w:pPr>
      <w:spacing w:lineRule="auto" w:line="240" w:before="0" w:after="240"/>
      <w:contextualSpacing/>
    </w:pPr>
    <w:rPr>
      <w:rFonts w:ascii="Franklin Gothic Medium" w:hAnsi="Franklin Gothic Medium" w:eastAsia="" w:cs="" w:cstheme="majorBidi" w:eastAsiaTheme="majorEastAsia"/>
      <w:color w:val="auto"/>
      <w:spacing w:val="-10"/>
      <w:kern w:val="2"/>
      <w:sz w:val="48"/>
      <w:szCs w:val="56"/>
      <w:u w:val="single"/>
    </w:rPr>
  </w:style>
  <w:style w:type="paragraph" w:styleId="Subtitle">
    <w:name w:val="Subtitle"/>
    <w:basedOn w:val="Normal"/>
    <w:next w:val="Normal"/>
    <w:link w:val="SubtitleChar"/>
    <w:uiPriority w:val="11"/>
    <w:qFormat/>
    <w:rsid w:val="00ec3abf"/>
    <w:pPr/>
    <w:rPr>
      <w:color w:val="53565A" w:themeColor="text2"/>
      <w:spacing w:val="15"/>
    </w:rPr>
  </w:style>
  <w:style w:type="paragraph" w:styleId="Headline1" w:customStyle="1">
    <w:name w:val="Headline 1"/>
    <w:basedOn w:val="Heading1"/>
    <w:link w:val="Headline1Char"/>
    <w:qFormat/>
    <w:rsid w:val="00d658b8"/>
    <w:pPr/>
    <w:rPr>
      <w:color w:val="auto"/>
    </w:rPr>
  </w:style>
  <w:style w:type="paragraph" w:styleId="Headline2" w:customStyle="1">
    <w:name w:val="Headline 2"/>
    <w:basedOn w:val="Normal"/>
    <w:link w:val="Headline2Char"/>
    <w:qFormat/>
    <w:rsid w:val="003c6501"/>
    <w:pPr>
      <w:spacing w:before="360" w:after="160"/>
    </w:pPr>
    <w:rPr>
      <w:sz w:val="26"/>
      <w:szCs w:val="28"/>
      <w:u w:val="single"/>
    </w:rPr>
  </w:style>
  <w:style w:type="paragraph" w:styleId="ListParagraph">
    <w:name w:val="List Paragraph"/>
    <w:basedOn w:val="Normal"/>
    <w:uiPriority w:val="34"/>
    <w:qFormat/>
    <w:rsid w:val="00340276"/>
    <w:pPr>
      <w:spacing w:before="0" w:after="120"/>
      <w:ind w:left="720" w:hanging="0"/>
    </w:pPr>
    <w:rPr/>
  </w:style>
  <w:style w:type="paragraph" w:styleId="Tablecontent" w:customStyle="1">
    <w:name w:val="Table content"/>
    <w:qFormat/>
    <w:rsid w:val="00143007"/>
    <w:pPr>
      <w:widowControl/>
      <w:bidi w:val="0"/>
      <w:spacing w:lineRule="exact" w:line="240" w:before="0" w:after="0"/>
      <w:jc w:val="left"/>
    </w:pPr>
    <w:rPr>
      <w:rFonts w:ascii="Franklin Gothic Book" w:hAnsi="Franklin Gothic Book" w:eastAsia="" w:cs=""/>
      <w:bCs/>
      <w:color w:val="000000" w:themeColor="text1"/>
      <w:kern w:val="0"/>
      <w:sz w:val="18"/>
      <w:szCs w:val="22"/>
      <w:lang w:val="en-US" w:eastAsia="en-US" w:bidi="ar-SA"/>
    </w:rPr>
  </w:style>
  <w:style w:type="paragraph" w:styleId="Annotationtext">
    <w:name w:val="annotation text"/>
    <w:basedOn w:val="Normal"/>
    <w:link w:val="CommentTextChar"/>
    <w:uiPriority w:val="99"/>
    <w:semiHidden/>
    <w:unhideWhenUsed/>
    <w:qFormat/>
    <w:rsid w:val="00ac6ecd"/>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ac6ecd"/>
    <w:pPr/>
    <w:rPr>
      <w:b/>
      <w:bCs/>
    </w:rPr>
  </w:style>
  <w:style w:type="paragraph" w:styleId="NormalWeb">
    <w:name w:val="Normal (Web)"/>
    <w:basedOn w:val="Normal"/>
    <w:uiPriority w:val="99"/>
    <w:semiHidden/>
    <w:unhideWhenUsed/>
    <w:qFormat/>
    <w:rsid w:val="003e3d54"/>
    <w:pPr>
      <w:spacing w:lineRule="auto" w:line="240" w:beforeAutospacing="1" w:afterAutospacing="1"/>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b7a8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1">
    <w:name w:val="List Table 3 Accent 1"/>
    <w:basedOn w:val="TableNormal"/>
    <w:uiPriority w:val="48"/>
    <w:rsid w:val="00143007"/>
    <w:pPr>
      <w:spacing w:after="0" w:line="240" w:lineRule="auto"/>
    </w:pPr>
    <w:tblPr>
      <w:tblStyleRowBandSize w:val="1"/>
      <w:tblStyleColBandSize w:val="1"/>
      <w:tblBorders>
        <w:top w:val="single" w:color="FFCD00" w:themeColor="accent1" w:sz="4" w:space="0"/>
        <w:left w:val="single" w:color="FFCD00" w:themeColor="accent1" w:sz="4" w:space="0"/>
        <w:bottom w:val="single" w:color="FFCD00" w:themeColor="accent1" w:sz="4" w:space="0"/>
        <w:right w:val="single" w:color="FFCD00" w:themeColor="accent1" w:sz="4" w:space="0"/>
      </w:tblBorders>
    </w:tblPr>
    <w:tblStylePr w:type="firstRow">
      <w:rPr>
        <w:b/>
        <w:bCs/>
        <w:color w:val="FFFFFF" w:themeColor="background1"/>
      </w:rPr>
      <w:tblPr/>
      <w:tcPr>
        <w:shd w:val="clear" w:color="auto" w:fill="FFCD00" w:themeFill="accent1"/>
      </w:tcPr>
    </w:tblStylePr>
    <w:tblStylePr w:type="lastRow">
      <w:rPr>
        <w:b/>
        <w:bCs/>
      </w:rPr>
      <w:tblPr/>
      <w:tcPr>
        <w:tcBorders>
          <w:top w:val="double" w:color="FFCD00"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D00" w:themeColor="accent1" w:sz="4" w:space="0"/>
          <w:right w:val="single" w:color="FFCD00" w:themeColor="accent1" w:sz="4" w:space="0"/>
        </w:tcBorders>
      </w:tcPr>
    </w:tblStylePr>
    <w:tblStylePr w:type="band1Horz">
      <w:tblPr/>
      <w:tcPr>
        <w:tcBorders>
          <w:top w:val="single" w:color="FFCD00" w:themeColor="accent1" w:sz="4" w:space="0"/>
          <w:bottom w:val="single" w:color="FFCD00"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D00" w:themeColor="accent1" w:sz="4" w:space="0"/>
          <w:left w:val="nil"/>
        </w:tcBorders>
      </w:tcPr>
    </w:tblStylePr>
    <w:tblStylePr w:type="swCell">
      <w:tblPr/>
      <w:tcPr>
        <w:tcBorders>
          <w:top w:val="double" w:color="FFCD00"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ippie.uiowa.edu/" TargetMode="External"/><Relationship Id="rId3" Type="http://schemas.openxmlformats.org/officeDocument/2006/relationships/hyperlink" Target="mailto:ann-campbell@uiowa.edu" TargetMode="External"/><Relationship Id="rId4" Type="http://schemas.openxmlformats.org/officeDocument/2006/relationships/hyperlink" Target="http://icon.uiowa.edu/index.shtml" TargetMode="External"/><Relationship Id="rId5" Type="http://schemas.openxmlformats.org/officeDocument/2006/relationships/hyperlink" Target="https://distance.uiowa.edu/courses/technical-support" TargetMode="External"/><Relationship Id="rId6" Type="http://schemas.openxmlformats.org/officeDocument/2006/relationships/hyperlink" Target="https://sds.studentlife.uiowa.edu/" TargetMode="External"/><Relationship Id="rId7" Type="http://schemas.openxmlformats.org/officeDocument/2006/relationships/hyperlink" Target="mailto:dce-techsupport@uiowa.edu" TargetMode="External"/><Relationship Id="rId8" Type="http://schemas.openxmlformats.org/officeDocument/2006/relationships/hyperlink" Target="mailto:ITS Help Desk &lt;its-helpdesk@uiowa.edu&gt;" TargetMode="External"/><Relationship Id="rId9" Type="http://schemas.openxmlformats.org/officeDocument/2006/relationships/hyperlink" Target="https://www.manning.com/books/the-quick-python-book-third-edition" TargetMode="External"/><Relationship Id="rId10" Type="http://schemas.openxmlformats.org/officeDocument/2006/relationships/hyperlink" Target="https://www.oreilly.com/library/view/python-for-data/9781491957653/"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www.albion.com/netiquette/corerules.html" TargetMode="External"/><Relationship Id="rId14" Type="http://schemas.openxmlformats.org/officeDocument/2006/relationships/hyperlink" Target="http://www.albion.com/netiquette/corerules.html" TargetMode="External"/><Relationship Id="rId15" Type="http://schemas.openxmlformats.org/officeDocument/2006/relationships/hyperlink" Target="https://tippie.uiowa.edu/collegiate-policies-mba" TargetMode="External"/><Relationship Id="rId16" Type="http://schemas.openxmlformats.org/officeDocument/2006/relationships/hyperlink" Target="https://provost.uiowa.edu/sites/provost.uiowa.edu/files/wysiwyg_uploads/Syllabi updates for spring 2021.pdf"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Tippie Brand">
      <a:dk1>
        <a:srgbClr val="000000"/>
      </a:dk1>
      <a:lt1>
        <a:srgbClr val="FFFFFF"/>
      </a:lt1>
      <a:dk2>
        <a:srgbClr val="53565A"/>
      </a:dk2>
      <a:lt2>
        <a:srgbClr val="D7D2CB"/>
      </a:lt2>
      <a:accent1>
        <a:srgbClr val="FFCD00"/>
      </a:accent1>
      <a:accent2>
        <a:srgbClr val="00BCE3"/>
      </a:accent2>
      <a:accent3>
        <a:srgbClr val="FE5000"/>
      </a:accent3>
      <a:accent4>
        <a:srgbClr val="44D62C"/>
      </a:accent4>
      <a:accent5>
        <a:srgbClr val="FAE100"/>
      </a:accent5>
      <a:accent6>
        <a:srgbClr val="53565A"/>
      </a:accent6>
      <a:hlink>
        <a:srgbClr val="0563C1"/>
      </a:hlink>
      <a:folHlink>
        <a:srgbClr val="954F72"/>
      </a:folHlink>
    </a:clrScheme>
    <a:fontScheme name="Tippie Bran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3445A-0FAC-48B3-9345-3B7CBC98D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Application>LibreOffice/7.1.3.2$Linux_X86_64 LibreOffice_project/10$Build-2</Application>
  <AppVersion>15.0000</AppVersion>
  <Pages>7</Pages>
  <Words>2433</Words>
  <Characters>13432</Characters>
  <CharactersWithSpaces>15859</CharactersWithSpaces>
  <Paragraphs>155</Paragraphs>
  <Company>Tippie College of Business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2021-01-23T18:37:00Z</dcterms:created>
  <dc:creator>Administrator</dc:creator>
  <dc:description/>
  <dc:language>ja-JP</dc:language>
  <cp:lastModifiedBy/>
  <cp:lastPrinted>2021-01-12T11:48:00Z</cp:lastPrinted>
  <dcterms:modified xsi:type="dcterms:W3CDTF">2021-05-14T05:33:42Z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