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Problem #1: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findMax()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accepts an array of integers as a parameter.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find and return the largest value in the array.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this method using a </w:t>
      </w:r>
      <w:r w:rsidDel="00000000" w:rsidR="00000000" w:rsidRPr="00000000">
        <w:rPr>
          <w:b w:val="1"/>
          <w:rtl w:val="0"/>
        </w:rPr>
        <w:t xml:space="preserve">for each loop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Problem #2: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accept two parameters: a String, and an array of Strings.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return the number of times the given String appears in the Array.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 s = “Moose”;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String[] words = {“Cat”, “Dog”, “Moose”, “Cow”, “Moose”, “Bee”};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countWords(s, words); //should return 2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Problem #3: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method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accept an array of Strings as a parameter.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should return an array that contains all the Strings from the input that do not contain an “e”.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Hint: use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contains()</w:t>
      </w:r>
      <w:r w:rsidDel="00000000" w:rsidR="00000000" w:rsidRPr="00000000">
        <w:rPr>
          <w:rtl w:val="0"/>
        </w:rPr>
        <w:t xml:space="preserve"> method to determine if a String contains a character or substring.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String[] words = {“Dog”, “Beef”, “Teeth”, “Cat”, “Rat”};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removeEWords(words); // returns {“Dog”, “Cat”, “Rat”};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