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AD0D7" w14:textId="16F9D362" w:rsidR="00E20F9F" w:rsidRPr="008E7E09" w:rsidRDefault="00EA3D00" w:rsidP="00FA0BD5">
      <w:pPr>
        <w:pStyle w:val="AccessibleHeading1"/>
        <w:jc w:val="center"/>
      </w:pPr>
      <w:bookmarkStart w:id="0" w:name="_Hlk101361123"/>
      <w:bookmarkEnd w:id="0"/>
      <w:r>
        <w:t>Yolo Bypass Fish Monitoring Program: Genetics SOP</w:t>
      </w:r>
    </w:p>
    <w:p w14:paraId="4B1DE280" w14:textId="77777777" w:rsidR="004802E2" w:rsidRDefault="004802E2" w:rsidP="004802E2">
      <w:pPr>
        <w:pStyle w:val="Accessiblebodytext"/>
        <w:jc w:val="center"/>
      </w:pPr>
    </w:p>
    <w:p w14:paraId="01935A49" w14:textId="631C8C24" w:rsidR="008E7E09" w:rsidRPr="004802E2" w:rsidRDefault="008E7E09" w:rsidP="004802E2">
      <w:pPr>
        <w:pStyle w:val="Accessiblebodytext"/>
        <w:jc w:val="center"/>
      </w:pPr>
      <w:r w:rsidRPr="004802E2">
        <w:t>Document Control Number:</w:t>
      </w:r>
      <w:r w:rsidR="00EA3D00">
        <w:t xml:space="preserve"> DWR-6-SOP-007</w:t>
      </w:r>
    </w:p>
    <w:p w14:paraId="0CFB5C4B" w14:textId="14A265DF" w:rsidR="008E7E09" w:rsidRPr="004802E2" w:rsidRDefault="008E7E09" w:rsidP="004802E2">
      <w:pPr>
        <w:pStyle w:val="Accessiblebodytext"/>
        <w:jc w:val="center"/>
      </w:pPr>
      <w:r w:rsidRPr="004802E2">
        <w:t>Version:</w:t>
      </w:r>
      <w:r w:rsidR="00EA3D00">
        <w:t xml:space="preserve"> </w:t>
      </w:r>
      <w:r w:rsidR="00A91ECA">
        <w:t>2.</w:t>
      </w:r>
      <w:r w:rsidR="006F4B25">
        <w:t>1</w:t>
      </w:r>
    </w:p>
    <w:p w14:paraId="22105E73" w14:textId="6E973DD0" w:rsidR="008E7E09" w:rsidRPr="004802E2" w:rsidRDefault="008E7E09" w:rsidP="004802E2">
      <w:pPr>
        <w:pStyle w:val="Accessiblebodytext"/>
        <w:jc w:val="center"/>
      </w:pPr>
      <w:r w:rsidRPr="004802E2">
        <w:t>Status:</w:t>
      </w:r>
      <w:r w:rsidR="00EA3D00">
        <w:t xml:space="preserve"> In-progress</w:t>
      </w:r>
    </w:p>
    <w:p w14:paraId="38ECBA50" w14:textId="5B208C7D" w:rsidR="00C77A3B" w:rsidRPr="004802E2" w:rsidRDefault="008E7E09" w:rsidP="004802E2">
      <w:pPr>
        <w:pStyle w:val="Accessiblebodytext"/>
        <w:jc w:val="center"/>
      </w:pPr>
      <w:r w:rsidRPr="004802E2">
        <w:t>Effective Date:</w:t>
      </w:r>
      <w:r w:rsidR="00DE756B">
        <w:t xml:space="preserve"> 6/23/2022</w:t>
      </w:r>
    </w:p>
    <w:p w14:paraId="75E5195D" w14:textId="77777777" w:rsidR="00B8694D" w:rsidRDefault="00B8694D" w:rsidP="00EA3D00">
      <w:pPr>
        <w:pStyle w:val="Subtitle"/>
        <w:rPr>
          <w:rFonts w:eastAsiaTheme="minorHAnsi"/>
          <w:color w:val="auto"/>
          <w:sz w:val="24"/>
          <w:szCs w:val="24"/>
        </w:rPr>
      </w:pPr>
    </w:p>
    <w:p w14:paraId="4B6716B7" w14:textId="77777777" w:rsidR="00B8694D" w:rsidRDefault="00B8694D" w:rsidP="00C77A3B">
      <w:pPr>
        <w:pStyle w:val="Subtitle"/>
        <w:jc w:val="center"/>
        <w:rPr>
          <w:rFonts w:eastAsiaTheme="minorHAnsi"/>
          <w:color w:val="auto"/>
          <w:sz w:val="24"/>
          <w:szCs w:val="24"/>
        </w:rPr>
      </w:pPr>
    </w:p>
    <w:p w14:paraId="2A13A912" w14:textId="77777777" w:rsidR="00B8694D" w:rsidRDefault="00B8694D" w:rsidP="00C77A3B">
      <w:pPr>
        <w:pStyle w:val="Subtitle"/>
        <w:jc w:val="center"/>
        <w:rPr>
          <w:rFonts w:eastAsiaTheme="minorHAnsi"/>
          <w:color w:val="auto"/>
          <w:sz w:val="24"/>
          <w:szCs w:val="24"/>
        </w:rPr>
      </w:pPr>
    </w:p>
    <w:p w14:paraId="5E79990D" w14:textId="77777777" w:rsidR="00B8694D" w:rsidRDefault="00B8694D" w:rsidP="00C77A3B">
      <w:pPr>
        <w:pStyle w:val="Subtitle"/>
        <w:jc w:val="center"/>
        <w:rPr>
          <w:rFonts w:eastAsiaTheme="minorHAnsi"/>
          <w:color w:val="auto"/>
          <w:sz w:val="24"/>
          <w:szCs w:val="24"/>
        </w:rPr>
      </w:pPr>
    </w:p>
    <w:p w14:paraId="20EDDC3C" w14:textId="4F49D4E8" w:rsidR="00E500CA" w:rsidRDefault="002816EE" w:rsidP="00C77A3B">
      <w:pPr>
        <w:pStyle w:val="Subtitle"/>
        <w:jc w:val="center"/>
        <w:rPr>
          <w:rFonts w:eastAsiaTheme="minorHAnsi"/>
          <w:color w:val="auto"/>
          <w:sz w:val="24"/>
          <w:szCs w:val="24"/>
        </w:rPr>
      </w:pPr>
      <w:r>
        <w:rPr>
          <w:rFonts w:eastAsiaTheme="minorHAnsi"/>
          <w:noProof/>
          <w:color w:val="auto"/>
          <w:sz w:val="24"/>
          <w:szCs w:val="24"/>
        </w:rPr>
        <w:drawing>
          <wp:inline distT="0" distB="0" distL="0" distR="0" wp14:anchorId="69B427E1" wp14:editId="39416F53">
            <wp:extent cx="2157984" cy="2157984"/>
            <wp:effectExtent l="0" t="0" r="0" b="0"/>
            <wp:docPr id="2" name="Picture 2" descr="Official seal of the California Department of Water Resource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Official seal of the California Department of Water Resources.">
                      <a:extLst>
                        <a:ext uri="{C183D7F6-B498-43B3-948B-1728B52AA6E4}">
                          <adec:decorative xmlns:adec="http://schemas.microsoft.com/office/drawing/2017/decorative" val="0"/>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57984" cy="2157984"/>
                    </a:xfrm>
                    <a:prstGeom prst="rect">
                      <a:avLst/>
                    </a:prstGeom>
                    <a:noFill/>
                    <a:ln>
                      <a:noFill/>
                    </a:ln>
                  </pic:spPr>
                </pic:pic>
              </a:graphicData>
            </a:graphic>
          </wp:inline>
        </w:drawing>
      </w:r>
    </w:p>
    <w:p w14:paraId="5F8552D4" w14:textId="77777777" w:rsidR="008428E6" w:rsidRDefault="008428E6" w:rsidP="00C77A3B">
      <w:pPr>
        <w:pStyle w:val="Subtitle"/>
        <w:jc w:val="center"/>
        <w:rPr>
          <w:rFonts w:eastAsiaTheme="minorHAnsi"/>
          <w:color w:val="auto"/>
          <w:sz w:val="24"/>
          <w:szCs w:val="24"/>
        </w:rPr>
      </w:pPr>
    </w:p>
    <w:p w14:paraId="43350FDF" w14:textId="6EDE418B" w:rsidR="00C77A3B" w:rsidRPr="001275FC" w:rsidRDefault="00A623A2" w:rsidP="00794B21">
      <w:pPr>
        <w:pStyle w:val="Accessiblebodytext"/>
        <w:spacing w:after="0"/>
        <w:jc w:val="center"/>
        <w:rPr>
          <w:rFonts w:eastAsiaTheme="minorHAnsi"/>
        </w:rPr>
      </w:pPr>
      <w:r w:rsidRPr="001275FC">
        <w:rPr>
          <w:rFonts w:eastAsiaTheme="minorHAnsi"/>
        </w:rPr>
        <w:t>D</w:t>
      </w:r>
      <w:r w:rsidR="00D82C63" w:rsidRPr="001275FC">
        <w:rPr>
          <w:rFonts w:eastAsiaTheme="minorHAnsi"/>
        </w:rPr>
        <w:t>epartment</w:t>
      </w:r>
      <w:r w:rsidR="00E500CA" w:rsidRPr="001275FC">
        <w:rPr>
          <w:rFonts w:eastAsiaTheme="minorHAnsi"/>
        </w:rPr>
        <w:t xml:space="preserve"> of Water Resources</w:t>
      </w:r>
    </w:p>
    <w:p w14:paraId="65AEC26A" w14:textId="3460D1C8" w:rsidR="00D82C63" w:rsidRPr="001275FC" w:rsidRDefault="00D82C63" w:rsidP="00794B21">
      <w:pPr>
        <w:pStyle w:val="Accessiblebodytext"/>
        <w:spacing w:after="0"/>
        <w:jc w:val="center"/>
      </w:pPr>
      <w:r w:rsidRPr="001275FC">
        <w:t>Division</w:t>
      </w:r>
      <w:r w:rsidR="00EA3D00">
        <w:t xml:space="preserve"> of Integrated Science and Engineering</w:t>
      </w:r>
    </w:p>
    <w:p w14:paraId="7C6545A1" w14:textId="328647A3" w:rsidR="00D82C63" w:rsidRPr="001275FC" w:rsidRDefault="00EA3D00" w:rsidP="00794B21">
      <w:pPr>
        <w:pStyle w:val="Accessiblebodytext"/>
        <w:spacing w:after="0"/>
        <w:jc w:val="center"/>
        <w:rPr>
          <w:szCs w:val="24"/>
        </w:rPr>
      </w:pPr>
      <w:r>
        <w:rPr>
          <w:szCs w:val="24"/>
        </w:rPr>
        <w:t>3500 Industrial Blvd</w:t>
      </w:r>
    </w:p>
    <w:p w14:paraId="542D2B9F" w14:textId="477ABF8F" w:rsidR="00D82C63" w:rsidRPr="001275FC" w:rsidRDefault="00EA3D00" w:rsidP="00794B21">
      <w:pPr>
        <w:pStyle w:val="Accessiblebodytext"/>
        <w:spacing w:after="0"/>
        <w:jc w:val="center"/>
        <w:rPr>
          <w:szCs w:val="24"/>
        </w:rPr>
      </w:pPr>
      <w:r>
        <w:rPr>
          <w:szCs w:val="24"/>
        </w:rPr>
        <w:t>West Sacramento</w:t>
      </w:r>
      <w:r w:rsidR="00D82C63" w:rsidRPr="001275FC">
        <w:rPr>
          <w:szCs w:val="24"/>
        </w:rPr>
        <w:t xml:space="preserve">, </w:t>
      </w:r>
      <w:r>
        <w:rPr>
          <w:szCs w:val="24"/>
        </w:rPr>
        <w:t>CA</w:t>
      </w:r>
      <w:r w:rsidR="00D82C63" w:rsidRPr="001275FC">
        <w:rPr>
          <w:szCs w:val="24"/>
        </w:rPr>
        <w:t xml:space="preserve">, </w:t>
      </w:r>
      <w:r>
        <w:rPr>
          <w:szCs w:val="24"/>
        </w:rPr>
        <w:t>95691</w:t>
      </w:r>
    </w:p>
    <w:p w14:paraId="01EEE915" w14:textId="77777777" w:rsidR="000B26FC" w:rsidRDefault="000B26FC" w:rsidP="004A10B9">
      <w:pPr>
        <w:pStyle w:val="Heading1"/>
        <w:sectPr w:rsidR="000B26FC">
          <w:headerReference w:type="default" r:id="rId12"/>
          <w:footerReference w:type="default" r:id="rId13"/>
          <w:pgSz w:w="12240" w:h="15840"/>
          <w:pgMar w:top="1440" w:right="1440" w:bottom="1440" w:left="1440" w:header="720" w:footer="720" w:gutter="0"/>
          <w:cols w:space="720"/>
          <w:docGrid w:linePitch="360"/>
        </w:sectPr>
      </w:pPr>
      <w:bookmarkStart w:id="2" w:name="_Toc41922624"/>
      <w:bookmarkStart w:id="3" w:name="_Toc41924200"/>
    </w:p>
    <w:bookmarkEnd w:id="2"/>
    <w:bookmarkEnd w:id="3"/>
    <w:p w14:paraId="39B0B5AC" w14:textId="77777777" w:rsidR="00B8694D" w:rsidRPr="009E3A51" w:rsidRDefault="00B8694D" w:rsidP="002347A2">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8694D" w:rsidRPr="009E3A51" w14:paraId="59011AD1" w14:textId="26E15CCE" w:rsidTr="00B8694D">
        <w:trPr>
          <w:trHeight w:val="864"/>
        </w:trPr>
        <w:tc>
          <w:tcPr>
            <w:tcW w:w="4675" w:type="dxa"/>
            <w:tcBorders>
              <w:bottom w:val="single" w:sz="4" w:space="0" w:color="auto"/>
              <w:right w:val="single" w:sz="4" w:space="0" w:color="auto"/>
            </w:tcBorders>
          </w:tcPr>
          <w:p w14:paraId="2FF15971" w14:textId="77777777" w:rsidR="00B8694D" w:rsidRPr="009E3A51" w:rsidRDefault="00B8694D" w:rsidP="00B8694D">
            <w:pPr>
              <w:rPr>
                <w:sz w:val="24"/>
                <w:szCs w:val="24"/>
              </w:rPr>
            </w:pPr>
          </w:p>
        </w:tc>
        <w:tc>
          <w:tcPr>
            <w:tcW w:w="4675" w:type="dxa"/>
            <w:tcBorders>
              <w:left w:val="single" w:sz="4" w:space="0" w:color="auto"/>
              <w:bottom w:val="single" w:sz="4" w:space="0" w:color="auto"/>
            </w:tcBorders>
          </w:tcPr>
          <w:p w14:paraId="2EB2049B" w14:textId="77777777" w:rsidR="00B8694D" w:rsidRPr="009E3A51" w:rsidRDefault="00B8694D" w:rsidP="00B8694D"/>
        </w:tc>
      </w:tr>
      <w:tr w:rsidR="00B8694D" w:rsidRPr="009E3A51" w14:paraId="7E415B2F" w14:textId="7E6789DE" w:rsidTr="00B8694D">
        <w:trPr>
          <w:trHeight w:val="864"/>
        </w:trPr>
        <w:tc>
          <w:tcPr>
            <w:tcW w:w="4675" w:type="dxa"/>
            <w:tcBorders>
              <w:top w:val="single" w:sz="4" w:space="0" w:color="auto"/>
              <w:right w:val="single" w:sz="4" w:space="0" w:color="auto"/>
            </w:tcBorders>
          </w:tcPr>
          <w:p w14:paraId="3038632C" w14:textId="4C335A9F" w:rsidR="00B8694D" w:rsidRPr="009E3A51" w:rsidRDefault="00B8694D" w:rsidP="00B8694D">
            <w:pPr>
              <w:rPr>
                <w:sz w:val="24"/>
                <w:szCs w:val="24"/>
              </w:rPr>
            </w:pPr>
            <w:r w:rsidRPr="0055554E">
              <w:rPr>
                <w:rFonts w:ascii="Verdana" w:hAnsi="Verdana"/>
                <w:sz w:val="24"/>
                <w:szCs w:val="24"/>
              </w:rPr>
              <w:t>Name</w:t>
            </w:r>
            <w:r>
              <w:rPr>
                <w:sz w:val="24"/>
                <w:szCs w:val="24"/>
              </w:rPr>
              <w:br/>
            </w:r>
            <w:r w:rsidRPr="0055554E">
              <w:rPr>
                <w:rFonts w:ascii="Verdana" w:hAnsi="Verdana"/>
                <w:sz w:val="24"/>
                <w:szCs w:val="24"/>
              </w:rPr>
              <w:t>position and program</w:t>
            </w:r>
            <w:r>
              <w:rPr>
                <w:rFonts w:ascii="Verdana" w:hAnsi="Verdana"/>
                <w:sz w:val="24"/>
                <w:szCs w:val="24"/>
              </w:rPr>
              <w:br/>
            </w:r>
            <w:r w:rsidRPr="0055554E">
              <w:rPr>
                <w:rFonts w:ascii="Verdana" w:hAnsi="Verdana"/>
                <w:sz w:val="24"/>
                <w:szCs w:val="24"/>
              </w:rPr>
              <w:t>division</w:t>
            </w:r>
          </w:p>
        </w:tc>
        <w:tc>
          <w:tcPr>
            <w:tcW w:w="4675" w:type="dxa"/>
            <w:tcBorders>
              <w:top w:val="single" w:sz="4" w:space="0" w:color="auto"/>
              <w:left w:val="single" w:sz="4" w:space="0" w:color="auto"/>
            </w:tcBorders>
          </w:tcPr>
          <w:p w14:paraId="65210880" w14:textId="3F500445" w:rsidR="00B8694D" w:rsidRPr="009E3A51" w:rsidRDefault="00B8694D" w:rsidP="00B8694D">
            <w:r w:rsidRPr="0055554E">
              <w:rPr>
                <w:rFonts w:ascii="Verdana" w:hAnsi="Verdana"/>
                <w:sz w:val="24"/>
                <w:szCs w:val="24"/>
              </w:rPr>
              <w:t>Name</w:t>
            </w:r>
            <w:r>
              <w:rPr>
                <w:sz w:val="24"/>
                <w:szCs w:val="24"/>
              </w:rPr>
              <w:br/>
            </w:r>
            <w:r w:rsidRPr="0055554E">
              <w:rPr>
                <w:rFonts w:ascii="Verdana" w:hAnsi="Verdana"/>
                <w:sz w:val="24"/>
                <w:szCs w:val="24"/>
              </w:rPr>
              <w:t>position and program</w:t>
            </w:r>
            <w:r>
              <w:rPr>
                <w:rFonts w:ascii="Verdana" w:hAnsi="Verdana"/>
                <w:sz w:val="24"/>
                <w:szCs w:val="24"/>
              </w:rPr>
              <w:br/>
            </w:r>
            <w:r w:rsidRPr="0055554E">
              <w:rPr>
                <w:rFonts w:ascii="Verdana" w:hAnsi="Verdana"/>
                <w:sz w:val="24"/>
                <w:szCs w:val="24"/>
              </w:rPr>
              <w:t>division</w:t>
            </w:r>
          </w:p>
        </w:tc>
      </w:tr>
      <w:tr w:rsidR="00B8694D" w:rsidRPr="009E3A51" w14:paraId="680BF9C1" w14:textId="7BC0A8E0" w:rsidTr="00B8694D">
        <w:trPr>
          <w:trHeight w:val="864"/>
        </w:trPr>
        <w:tc>
          <w:tcPr>
            <w:tcW w:w="4675" w:type="dxa"/>
            <w:tcBorders>
              <w:bottom w:val="single" w:sz="4" w:space="0" w:color="auto"/>
              <w:right w:val="single" w:sz="4" w:space="0" w:color="auto"/>
            </w:tcBorders>
          </w:tcPr>
          <w:p w14:paraId="4CF181C3" w14:textId="77777777" w:rsidR="00B8694D" w:rsidRPr="009E3A51" w:rsidRDefault="00B8694D" w:rsidP="00B8694D">
            <w:pPr>
              <w:rPr>
                <w:sz w:val="24"/>
                <w:szCs w:val="24"/>
              </w:rPr>
            </w:pPr>
          </w:p>
        </w:tc>
        <w:tc>
          <w:tcPr>
            <w:tcW w:w="4675" w:type="dxa"/>
            <w:tcBorders>
              <w:left w:val="single" w:sz="4" w:space="0" w:color="auto"/>
              <w:bottom w:val="single" w:sz="4" w:space="0" w:color="auto"/>
            </w:tcBorders>
          </w:tcPr>
          <w:p w14:paraId="291B831A" w14:textId="77777777" w:rsidR="00B8694D" w:rsidRPr="009E3A51" w:rsidRDefault="00B8694D" w:rsidP="00B8694D"/>
        </w:tc>
      </w:tr>
      <w:tr w:rsidR="00B8694D" w:rsidRPr="009E3A51" w14:paraId="7FF664D9" w14:textId="1F813B50" w:rsidTr="00B8694D">
        <w:trPr>
          <w:trHeight w:val="864"/>
        </w:trPr>
        <w:tc>
          <w:tcPr>
            <w:tcW w:w="4675" w:type="dxa"/>
            <w:tcBorders>
              <w:top w:val="single" w:sz="4" w:space="0" w:color="auto"/>
              <w:right w:val="single" w:sz="4" w:space="0" w:color="auto"/>
            </w:tcBorders>
          </w:tcPr>
          <w:p w14:paraId="2E795674" w14:textId="098E6996" w:rsidR="00B8694D" w:rsidRPr="009E3A51" w:rsidRDefault="00B8694D" w:rsidP="00B8694D">
            <w:pPr>
              <w:rPr>
                <w:sz w:val="24"/>
                <w:szCs w:val="24"/>
              </w:rPr>
            </w:pPr>
            <w:r w:rsidRPr="0055554E">
              <w:rPr>
                <w:rFonts w:ascii="Verdana" w:hAnsi="Verdana"/>
                <w:sz w:val="24"/>
                <w:szCs w:val="24"/>
              </w:rPr>
              <w:t>Name</w:t>
            </w:r>
            <w:r>
              <w:rPr>
                <w:sz w:val="24"/>
                <w:szCs w:val="24"/>
              </w:rPr>
              <w:br/>
            </w:r>
            <w:r w:rsidRPr="0055554E">
              <w:rPr>
                <w:rFonts w:ascii="Verdana" w:hAnsi="Verdana"/>
                <w:sz w:val="24"/>
                <w:szCs w:val="24"/>
              </w:rPr>
              <w:t>position and program</w:t>
            </w:r>
            <w:r>
              <w:rPr>
                <w:rFonts w:ascii="Verdana" w:hAnsi="Verdana"/>
                <w:sz w:val="24"/>
                <w:szCs w:val="24"/>
              </w:rPr>
              <w:br/>
            </w:r>
            <w:r w:rsidRPr="0055554E">
              <w:rPr>
                <w:rFonts w:ascii="Verdana" w:hAnsi="Verdana"/>
                <w:sz w:val="24"/>
                <w:szCs w:val="24"/>
              </w:rPr>
              <w:t>division</w:t>
            </w:r>
          </w:p>
        </w:tc>
        <w:tc>
          <w:tcPr>
            <w:tcW w:w="4675" w:type="dxa"/>
            <w:tcBorders>
              <w:top w:val="single" w:sz="4" w:space="0" w:color="auto"/>
              <w:left w:val="single" w:sz="4" w:space="0" w:color="auto"/>
            </w:tcBorders>
          </w:tcPr>
          <w:p w14:paraId="3BCD2EC0" w14:textId="4987488D" w:rsidR="00B8694D" w:rsidRPr="009E3A51" w:rsidRDefault="00B8694D" w:rsidP="00B8694D">
            <w:r w:rsidRPr="0055554E">
              <w:rPr>
                <w:rFonts w:ascii="Verdana" w:hAnsi="Verdana"/>
                <w:sz w:val="24"/>
                <w:szCs w:val="24"/>
              </w:rPr>
              <w:t>Name</w:t>
            </w:r>
            <w:r>
              <w:rPr>
                <w:sz w:val="24"/>
                <w:szCs w:val="24"/>
              </w:rPr>
              <w:br/>
            </w:r>
            <w:r w:rsidRPr="0055554E">
              <w:rPr>
                <w:rFonts w:ascii="Verdana" w:hAnsi="Verdana"/>
                <w:sz w:val="24"/>
                <w:szCs w:val="24"/>
              </w:rPr>
              <w:t>position and program</w:t>
            </w:r>
            <w:r>
              <w:rPr>
                <w:rFonts w:ascii="Verdana" w:hAnsi="Verdana"/>
                <w:sz w:val="24"/>
                <w:szCs w:val="24"/>
              </w:rPr>
              <w:br/>
            </w:r>
            <w:r w:rsidRPr="0055554E">
              <w:rPr>
                <w:rFonts w:ascii="Verdana" w:hAnsi="Verdana"/>
                <w:sz w:val="24"/>
                <w:szCs w:val="24"/>
              </w:rPr>
              <w:t>division</w:t>
            </w:r>
          </w:p>
        </w:tc>
      </w:tr>
      <w:tr w:rsidR="00B8694D" w:rsidRPr="009E3A51" w14:paraId="03EFFA45" w14:textId="65F72A07" w:rsidTr="00B8694D">
        <w:trPr>
          <w:trHeight w:val="864"/>
        </w:trPr>
        <w:tc>
          <w:tcPr>
            <w:tcW w:w="4675" w:type="dxa"/>
            <w:tcBorders>
              <w:bottom w:val="single" w:sz="4" w:space="0" w:color="auto"/>
              <w:right w:val="single" w:sz="4" w:space="0" w:color="auto"/>
            </w:tcBorders>
          </w:tcPr>
          <w:p w14:paraId="007E2F7A" w14:textId="77777777" w:rsidR="00B8694D" w:rsidRPr="009E3A51" w:rsidRDefault="00B8694D" w:rsidP="00B8694D">
            <w:pPr>
              <w:rPr>
                <w:sz w:val="24"/>
                <w:szCs w:val="24"/>
              </w:rPr>
            </w:pPr>
          </w:p>
        </w:tc>
        <w:tc>
          <w:tcPr>
            <w:tcW w:w="4675" w:type="dxa"/>
            <w:tcBorders>
              <w:left w:val="single" w:sz="4" w:space="0" w:color="auto"/>
              <w:bottom w:val="single" w:sz="4" w:space="0" w:color="auto"/>
            </w:tcBorders>
          </w:tcPr>
          <w:p w14:paraId="56144275" w14:textId="77777777" w:rsidR="00B8694D" w:rsidRPr="009E3A51" w:rsidRDefault="00B8694D" w:rsidP="00B8694D"/>
        </w:tc>
      </w:tr>
      <w:tr w:rsidR="00B8694D" w:rsidRPr="009E3A51" w14:paraId="27137C81" w14:textId="62465C44" w:rsidTr="00B8694D">
        <w:trPr>
          <w:trHeight w:val="864"/>
        </w:trPr>
        <w:tc>
          <w:tcPr>
            <w:tcW w:w="4675" w:type="dxa"/>
            <w:tcBorders>
              <w:top w:val="single" w:sz="4" w:space="0" w:color="auto"/>
              <w:right w:val="single" w:sz="4" w:space="0" w:color="auto"/>
            </w:tcBorders>
          </w:tcPr>
          <w:p w14:paraId="2860DD38" w14:textId="7022FE9B" w:rsidR="00B8694D" w:rsidRPr="009E3A51" w:rsidRDefault="00B8694D" w:rsidP="00B8694D">
            <w:pPr>
              <w:rPr>
                <w:sz w:val="24"/>
                <w:szCs w:val="24"/>
              </w:rPr>
            </w:pPr>
            <w:r w:rsidRPr="0055554E">
              <w:rPr>
                <w:rFonts w:ascii="Verdana" w:hAnsi="Verdana"/>
                <w:sz w:val="24"/>
                <w:szCs w:val="24"/>
              </w:rPr>
              <w:t>Name</w:t>
            </w:r>
            <w:r>
              <w:rPr>
                <w:sz w:val="24"/>
                <w:szCs w:val="24"/>
              </w:rPr>
              <w:br/>
            </w:r>
            <w:r w:rsidRPr="0055554E">
              <w:rPr>
                <w:rFonts w:ascii="Verdana" w:hAnsi="Verdana"/>
                <w:sz w:val="24"/>
                <w:szCs w:val="24"/>
              </w:rPr>
              <w:t>position and program</w:t>
            </w:r>
            <w:r>
              <w:rPr>
                <w:rFonts w:ascii="Verdana" w:hAnsi="Verdana"/>
                <w:sz w:val="24"/>
                <w:szCs w:val="24"/>
              </w:rPr>
              <w:br/>
            </w:r>
            <w:r w:rsidRPr="0055554E">
              <w:rPr>
                <w:rFonts w:ascii="Verdana" w:hAnsi="Verdana"/>
                <w:sz w:val="24"/>
                <w:szCs w:val="24"/>
              </w:rPr>
              <w:t>division</w:t>
            </w:r>
          </w:p>
        </w:tc>
        <w:tc>
          <w:tcPr>
            <w:tcW w:w="4675" w:type="dxa"/>
            <w:tcBorders>
              <w:top w:val="single" w:sz="4" w:space="0" w:color="auto"/>
              <w:left w:val="single" w:sz="4" w:space="0" w:color="auto"/>
            </w:tcBorders>
          </w:tcPr>
          <w:p w14:paraId="404E8DC5" w14:textId="20A19C14" w:rsidR="00B8694D" w:rsidRPr="009E3A51" w:rsidRDefault="00B8694D" w:rsidP="00B8694D">
            <w:r w:rsidRPr="0055554E">
              <w:rPr>
                <w:rFonts w:ascii="Verdana" w:hAnsi="Verdana"/>
                <w:sz w:val="24"/>
                <w:szCs w:val="24"/>
              </w:rPr>
              <w:t>Name</w:t>
            </w:r>
            <w:r>
              <w:rPr>
                <w:sz w:val="24"/>
                <w:szCs w:val="24"/>
              </w:rPr>
              <w:br/>
            </w:r>
            <w:r w:rsidRPr="0055554E">
              <w:rPr>
                <w:rFonts w:ascii="Verdana" w:hAnsi="Verdana"/>
                <w:sz w:val="24"/>
                <w:szCs w:val="24"/>
              </w:rPr>
              <w:t>position and program</w:t>
            </w:r>
            <w:r>
              <w:rPr>
                <w:rFonts w:ascii="Verdana" w:hAnsi="Verdana"/>
                <w:sz w:val="24"/>
                <w:szCs w:val="24"/>
              </w:rPr>
              <w:br/>
            </w:r>
            <w:r w:rsidRPr="0055554E">
              <w:rPr>
                <w:rFonts w:ascii="Verdana" w:hAnsi="Verdana"/>
                <w:sz w:val="24"/>
                <w:szCs w:val="24"/>
              </w:rPr>
              <w:t>division</w:t>
            </w:r>
          </w:p>
        </w:tc>
      </w:tr>
      <w:tr w:rsidR="00B8694D" w:rsidRPr="009E3A51" w14:paraId="08259163" w14:textId="72ED791D" w:rsidTr="00B8694D">
        <w:trPr>
          <w:trHeight w:val="864"/>
        </w:trPr>
        <w:tc>
          <w:tcPr>
            <w:tcW w:w="4675" w:type="dxa"/>
            <w:tcBorders>
              <w:bottom w:val="single" w:sz="4" w:space="0" w:color="auto"/>
              <w:right w:val="single" w:sz="4" w:space="0" w:color="auto"/>
            </w:tcBorders>
          </w:tcPr>
          <w:p w14:paraId="280CA513" w14:textId="77777777" w:rsidR="00B8694D" w:rsidRPr="009E3A51" w:rsidRDefault="00B8694D" w:rsidP="00B8694D">
            <w:pPr>
              <w:rPr>
                <w:sz w:val="24"/>
                <w:szCs w:val="24"/>
              </w:rPr>
            </w:pPr>
          </w:p>
        </w:tc>
        <w:tc>
          <w:tcPr>
            <w:tcW w:w="4675" w:type="dxa"/>
            <w:tcBorders>
              <w:left w:val="single" w:sz="4" w:space="0" w:color="auto"/>
              <w:bottom w:val="single" w:sz="4" w:space="0" w:color="auto"/>
            </w:tcBorders>
          </w:tcPr>
          <w:p w14:paraId="1B4C432D" w14:textId="77777777" w:rsidR="00B8694D" w:rsidRPr="009E3A51" w:rsidRDefault="00B8694D" w:rsidP="00B8694D"/>
        </w:tc>
      </w:tr>
      <w:tr w:rsidR="00B8694D" w:rsidRPr="009E3A51" w14:paraId="3AC25169" w14:textId="57B9CFB7" w:rsidTr="00B8694D">
        <w:tc>
          <w:tcPr>
            <w:tcW w:w="4675" w:type="dxa"/>
            <w:tcBorders>
              <w:top w:val="single" w:sz="4" w:space="0" w:color="auto"/>
              <w:right w:val="single" w:sz="4" w:space="0" w:color="auto"/>
            </w:tcBorders>
          </w:tcPr>
          <w:p w14:paraId="1C671CA3" w14:textId="7B7FF355" w:rsidR="00B8694D" w:rsidRPr="009E3A51" w:rsidRDefault="00B8694D" w:rsidP="00B8694D">
            <w:pPr>
              <w:rPr>
                <w:sz w:val="24"/>
                <w:szCs w:val="24"/>
              </w:rPr>
            </w:pPr>
            <w:r w:rsidRPr="0055554E">
              <w:rPr>
                <w:rFonts w:ascii="Verdana" w:hAnsi="Verdana"/>
                <w:sz w:val="24"/>
                <w:szCs w:val="24"/>
              </w:rPr>
              <w:t>Name</w:t>
            </w:r>
            <w:r>
              <w:rPr>
                <w:sz w:val="24"/>
                <w:szCs w:val="24"/>
              </w:rPr>
              <w:br/>
            </w:r>
            <w:r w:rsidRPr="0055554E">
              <w:rPr>
                <w:rFonts w:ascii="Verdana" w:hAnsi="Verdana"/>
                <w:sz w:val="24"/>
                <w:szCs w:val="24"/>
              </w:rPr>
              <w:t>position and program</w:t>
            </w:r>
            <w:r>
              <w:rPr>
                <w:rFonts w:ascii="Verdana" w:hAnsi="Verdana"/>
                <w:sz w:val="24"/>
                <w:szCs w:val="24"/>
              </w:rPr>
              <w:br/>
            </w:r>
            <w:r w:rsidRPr="0055554E">
              <w:rPr>
                <w:rFonts w:ascii="Verdana" w:hAnsi="Verdana"/>
                <w:sz w:val="24"/>
                <w:szCs w:val="24"/>
              </w:rPr>
              <w:t>division</w:t>
            </w:r>
          </w:p>
        </w:tc>
        <w:tc>
          <w:tcPr>
            <w:tcW w:w="4675" w:type="dxa"/>
            <w:tcBorders>
              <w:top w:val="single" w:sz="4" w:space="0" w:color="auto"/>
              <w:left w:val="single" w:sz="4" w:space="0" w:color="auto"/>
            </w:tcBorders>
          </w:tcPr>
          <w:p w14:paraId="0E628C6E" w14:textId="75B20F7B" w:rsidR="00B8694D" w:rsidRPr="009E3A51" w:rsidRDefault="00B8694D" w:rsidP="00B8694D">
            <w:r w:rsidRPr="0055554E">
              <w:rPr>
                <w:rFonts w:ascii="Verdana" w:hAnsi="Verdana"/>
                <w:sz w:val="24"/>
                <w:szCs w:val="24"/>
              </w:rPr>
              <w:t>Name</w:t>
            </w:r>
            <w:r>
              <w:rPr>
                <w:sz w:val="24"/>
                <w:szCs w:val="24"/>
              </w:rPr>
              <w:br/>
            </w:r>
            <w:r w:rsidRPr="0055554E">
              <w:rPr>
                <w:rFonts w:ascii="Verdana" w:hAnsi="Verdana"/>
                <w:sz w:val="24"/>
                <w:szCs w:val="24"/>
              </w:rPr>
              <w:t>position and program</w:t>
            </w:r>
            <w:r>
              <w:rPr>
                <w:rFonts w:ascii="Verdana" w:hAnsi="Verdana"/>
                <w:sz w:val="24"/>
                <w:szCs w:val="24"/>
              </w:rPr>
              <w:br/>
            </w:r>
            <w:r w:rsidRPr="0055554E">
              <w:rPr>
                <w:rFonts w:ascii="Verdana" w:hAnsi="Verdana"/>
                <w:sz w:val="24"/>
                <w:szCs w:val="24"/>
              </w:rPr>
              <w:t>division</w:t>
            </w:r>
          </w:p>
        </w:tc>
      </w:tr>
      <w:tr w:rsidR="00B8694D" w:rsidRPr="009E3A51" w14:paraId="7AB93A95" w14:textId="4B08D260" w:rsidTr="00B8694D">
        <w:trPr>
          <w:trHeight w:val="944"/>
        </w:trPr>
        <w:tc>
          <w:tcPr>
            <w:tcW w:w="4675" w:type="dxa"/>
            <w:tcBorders>
              <w:bottom w:val="single" w:sz="4" w:space="0" w:color="auto"/>
              <w:right w:val="single" w:sz="4" w:space="0" w:color="auto"/>
            </w:tcBorders>
          </w:tcPr>
          <w:p w14:paraId="7EC23005" w14:textId="77777777" w:rsidR="00B8694D" w:rsidRPr="0055554E" w:rsidRDefault="00B8694D" w:rsidP="00B8694D">
            <w:pPr>
              <w:rPr>
                <w:rFonts w:ascii="Verdana" w:hAnsi="Verdana"/>
                <w:sz w:val="24"/>
                <w:szCs w:val="24"/>
              </w:rPr>
            </w:pPr>
          </w:p>
        </w:tc>
        <w:tc>
          <w:tcPr>
            <w:tcW w:w="4675" w:type="dxa"/>
            <w:tcBorders>
              <w:left w:val="single" w:sz="4" w:space="0" w:color="auto"/>
              <w:bottom w:val="single" w:sz="4" w:space="0" w:color="auto"/>
            </w:tcBorders>
          </w:tcPr>
          <w:p w14:paraId="2C7B8DE9" w14:textId="77777777" w:rsidR="00B8694D" w:rsidRPr="009E3A51" w:rsidRDefault="00B8694D" w:rsidP="00B8694D"/>
        </w:tc>
      </w:tr>
      <w:tr w:rsidR="00B8694D" w:rsidRPr="009E3A51" w14:paraId="4E8B174E" w14:textId="1AFFDFBD" w:rsidTr="00B8694D">
        <w:tc>
          <w:tcPr>
            <w:tcW w:w="4675" w:type="dxa"/>
            <w:tcBorders>
              <w:top w:val="single" w:sz="4" w:space="0" w:color="auto"/>
              <w:right w:val="single" w:sz="4" w:space="0" w:color="auto"/>
            </w:tcBorders>
          </w:tcPr>
          <w:p w14:paraId="01CDC855" w14:textId="4909EE8B" w:rsidR="00B8694D" w:rsidRPr="0055554E" w:rsidRDefault="00B8694D" w:rsidP="00B8694D">
            <w:pPr>
              <w:rPr>
                <w:rFonts w:ascii="Verdana" w:hAnsi="Verdana"/>
                <w:sz w:val="24"/>
                <w:szCs w:val="24"/>
              </w:rPr>
            </w:pPr>
            <w:r w:rsidRPr="0055554E">
              <w:rPr>
                <w:rFonts w:ascii="Verdana" w:hAnsi="Verdana"/>
                <w:sz w:val="24"/>
                <w:szCs w:val="24"/>
              </w:rPr>
              <w:t>Name</w:t>
            </w:r>
            <w:r>
              <w:rPr>
                <w:sz w:val="24"/>
                <w:szCs w:val="24"/>
              </w:rPr>
              <w:br/>
            </w:r>
            <w:r w:rsidRPr="0055554E">
              <w:rPr>
                <w:rFonts w:ascii="Verdana" w:hAnsi="Verdana"/>
                <w:sz w:val="24"/>
                <w:szCs w:val="24"/>
              </w:rPr>
              <w:t>position and program</w:t>
            </w:r>
            <w:r>
              <w:rPr>
                <w:rFonts w:ascii="Verdana" w:hAnsi="Verdana"/>
                <w:sz w:val="24"/>
                <w:szCs w:val="24"/>
              </w:rPr>
              <w:br/>
            </w:r>
            <w:r w:rsidRPr="0055554E">
              <w:rPr>
                <w:rFonts w:ascii="Verdana" w:hAnsi="Verdana"/>
                <w:sz w:val="24"/>
                <w:szCs w:val="24"/>
              </w:rPr>
              <w:t>division</w:t>
            </w:r>
          </w:p>
        </w:tc>
        <w:tc>
          <w:tcPr>
            <w:tcW w:w="4675" w:type="dxa"/>
            <w:tcBorders>
              <w:top w:val="single" w:sz="4" w:space="0" w:color="auto"/>
              <w:left w:val="single" w:sz="4" w:space="0" w:color="auto"/>
            </w:tcBorders>
          </w:tcPr>
          <w:p w14:paraId="6537230F" w14:textId="0F48E8A5" w:rsidR="00B8694D" w:rsidRPr="009E3A51" w:rsidRDefault="00B8694D" w:rsidP="00B8694D">
            <w:r w:rsidRPr="0055554E">
              <w:rPr>
                <w:rFonts w:ascii="Verdana" w:hAnsi="Verdana"/>
                <w:sz w:val="24"/>
                <w:szCs w:val="24"/>
              </w:rPr>
              <w:t>Name</w:t>
            </w:r>
            <w:r>
              <w:rPr>
                <w:sz w:val="24"/>
                <w:szCs w:val="24"/>
              </w:rPr>
              <w:br/>
            </w:r>
            <w:r w:rsidRPr="0055554E">
              <w:rPr>
                <w:rFonts w:ascii="Verdana" w:hAnsi="Verdana"/>
                <w:sz w:val="24"/>
                <w:szCs w:val="24"/>
              </w:rPr>
              <w:t>position and program</w:t>
            </w:r>
            <w:r>
              <w:rPr>
                <w:rFonts w:ascii="Verdana" w:hAnsi="Verdana"/>
                <w:sz w:val="24"/>
                <w:szCs w:val="24"/>
              </w:rPr>
              <w:br/>
            </w:r>
            <w:r w:rsidRPr="0055554E">
              <w:rPr>
                <w:rFonts w:ascii="Verdana" w:hAnsi="Verdana"/>
                <w:sz w:val="24"/>
                <w:szCs w:val="24"/>
              </w:rPr>
              <w:t>division</w:t>
            </w:r>
          </w:p>
        </w:tc>
      </w:tr>
      <w:tr w:rsidR="00B8694D" w:rsidRPr="009E3A51" w14:paraId="59350342" w14:textId="7B11AE85" w:rsidTr="00B8694D">
        <w:trPr>
          <w:trHeight w:val="989"/>
        </w:trPr>
        <w:tc>
          <w:tcPr>
            <w:tcW w:w="4675" w:type="dxa"/>
            <w:tcBorders>
              <w:bottom w:val="single" w:sz="4" w:space="0" w:color="auto"/>
              <w:right w:val="single" w:sz="4" w:space="0" w:color="auto"/>
            </w:tcBorders>
          </w:tcPr>
          <w:p w14:paraId="3632E2D6" w14:textId="77777777" w:rsidR="00B8694D" w:rsidRPr="0055554E" w:rsidRDefault="00B8694D" w:rsidP="00B8694D">
            <w:pPr>
              <w:rPr>
                <w:rFonts w:ascii="Verdana" w:hAnsi="Verdana"/>
                <w:sz w:val="24"/>
                <w:szCs w:val="24"/>
              </w:rPr>
            </w:pPr>
          </w:p>
        </w:tc>
        <w:tc>
          <w:tcPr>
            <w:tcW w:w="4675" w:type="dxa"/>
            <w:tcBorders>
              <w:left w:val="single" w:sz="4" w:space="0" w:color="auto"/>
              <w:bottom w:val="single" w:sz="4" w:space="0" w:color="auto"/>
            </w:tcBorders>
          </w:tcPr>
          <w:p w14:paraId="70612770" w14:textId="77777777" w:rsidR="00B8694D" w:rsidRPr="009E3A51" w:rsidRDefault="00B8694D" w:rsidP="00B8694D"/>
        </w:tc>
      </w:tr>
      <w:tr w:rsidR="00B8694D" w:rsidRPr="009E3A51" w14:paraId="3024093A" w14:textId="5A32EF18" w:rsidTr="00B8694D">
        <w:tc>
          <w:tcPr>
            <w:tcW w:w="4675" w:type="dxa"/>
            <w:tcBorders>
              <w:top w:val="single" w:sz="4" w:space="0" w:color="auto"/>
              <w:right w:val="single" w:sz="4" w:space="0" w:color="auto"/>
            </w:tcBorders>
          </w:tcPr>
          <w:p w14:paraId="3E391D41" w14:textId="7182BBE7" w:rsidR="00B8694D" w:rsidRPr="0055554E" w:rsidRDefault="00B8694D" w:rsidP="00B8694D">
            <w:pPr>
              <w:rPr>
                <w:rFonts w:ascii="Verdana" w:hAnsi="Verdana"/>
                <w:sz w:val="24"/>
                <w:szCs w:val="24"/>
              </w:rPr>
            </w:pPr>
            <w:r w:rsidRPr="0055554E">
              <w:rPr>
                <w:rFonts w:ascii="Verdana" w:hAnsi="Verdana"/>
                <w:sz w:val="24"/>
                <w:szCs w:val="24"/>
              </w:rPr>
              <w:t>Name</w:t>
            </w:r>
            <w:r>
              <w:rPr>
                <w:sz w:val="24"/>
                <w:szCs w:val="24"/>
              </w:rPr>
              <w:br/>
            </w:r>
            <w:r w:rsidRPr="0055554E">
              <w:rPr>
                <w:rFonts w:ascii="Verdana" w:hAnsi="Verdana"/>
                <w:sz w:val="24"/>
                <w:szCs w:val="24"/>
              </w:rPr>
              <w:t>position and program</w:t>
            </w:r>
            <w:r>
              <w:rPr>
                <w:rFonts w:ascii="Verdana" w:hAnsi="Verdana"/>
                <w:sz w:val="24"/>
                <w:szCs w:val="24"/>
              </w:rPr>
              <w:br/>
            </w:r>
            <w:r w:rsidRPr="0055554E">
              <w:rPr>
                <w:rFonts w:ascii="Verdana" w:hAnsi="Verdana"/>
                <w:sz w:val="24"/>
                <w:szCs w:val="24"/>
              </w:rPr>
              <w:t>division</w:t>
            </w:r>
          </w:p>
        </w:tc>
        <w:tc>
          <w:tcPr>
            <w:tcW w:w="4675" w:type="dxa"/>
            <w:tcBorders>
              <w:top w:val="single" w:sz="4" w:space="0" w:color="auto"/>
              <w:left w:val="single" w:sz="4" w:space="0" w:color="auto"/>
            </w:tcBorders>
          </w:tcPr>
          <w:p w14:paraId="6F0B4BD9" w14:textId="1F69C5C3" w:rsidR="00B8694D" w:rsidRPr="009E3A51" w:rsidRDefault="00B8694D" w:rsidP="00B8694D">
            <w:r w:rsidRPr="0055554E">
              <w:rPr>
                <w:rFonts w:ascii="Verdana" w:hAnsi="Verdana"/>
                <w:sz w:val="24"/>
                <w:szCs w:val="24"/>
              </w:rPr>
              <w:t>Name</w:t>
            </w:r>
            <w:r>
              <w:rPr>
                <w:sz w:val="24"/>
                <w:szCs w:val="24"/>
              </w:rPr>
              <w:br/>
            </w:r>
            <w:r w:rsidRPr="0055554E">
              <w:rPr>
                <w:rFonts w:ascii="Verdana" w:hAnsi="Verdana"/>
                <w:sz w:val="24"/>
                <w:szCs w:val="24"/>
              </w:rPr>
              <w:t>position and program</w:t>
            </w:r>
            <w:r>
              <w:rPr>
                <w:rFonts w:ascii="Verdana" w:hAnsi="Verdana"/>
                <w:sz w:val="24"/>
                <w:szCs w:val="24"/>
              </w:rPr>
              <w:br/>
            </w:r>
            <w:r w:rsidRPr="0055554E">
              <w:rPr>
                <w:rFonts w:ascii="Verdana" w:hAnsi="Verdana"/>
                <w:sz w:val="24"/>
                <w:szCs w:val="24"/>
              </w:rPr>
              <w:t>division</w:t>
            </w:r>
          </w:p>
        </w:tc>
      </w:tr>
    </w:tbl>
    <w:p w14:paraId="4BBA0BD3" w14:textId="77777777" w:rsidR="002347A2" w:rsidRPr="009E3A51" w:rsidRDefault="002347A2" w:rsidP="002347A2">
      <w:pPr>
        <w:rPr>
          <w:sz w:val="24"/>
          <w:szCs w:val="24"/>
        </w:rPr>
      </w:pPr>
    </w:p>
    <w:p w14:paraId="033AF879" w14:textId="4EC4664D" w:rsidR="00123A63" w:rsidRDefault="00723710" w:rsidP="007717E0">
      <w:pPr>
        <w:pStyle w:val="AccessibleHeading2"/>
      </w:pPr>
      <w:r>
        <w:br/>
      </w:r>
      <w:r>
        <w:br/>
      </w:r>
      <w:r>
        <w:lastRenderedPageBreak/>
        <w:br/>
      </w:r>
      <w:bookmarkStart w:id="4" w:name="_Toc84857159"/>
      <w:r w:rsidR="00735FAA" w:rsidRPr="009E3A51">
        <w:t>Contents</w:t>
      </w:r>
      <w:bookmarkEnd w:id="4"/>
    </w:p>
    <w:p w14:paraId="2DF6A37B" w14:textId="54E80737" w:rsidR="00E15AE8" w:rsidRDefault="00727B89">
      <w:pPr>
        <w:pStyle w:val="TOC1"/>
        <w:rPr>
          <w:rFonts w:asciiTheme="minorHAnsi" w:eastAsiaTheme="minorEastAsia" w:hAnsiTheme="minorHAnsi" w:cstheme="minorBidi"/>
          <w:noProof/>
          <w:sz w:val="22"/>
          <w:szCs w:val="22"/>
        </w:rPr>
      </w:pPr>
      <w:r>
        <w:fldChar w:fldCharType="begin"/>
      </w:r>
      <w:r>
        <w:instrText xml:space="preserve"> TOC \t "Accessible Heading 2,1" </w:instrText>
      </w:r>
      <w:r>
        <w:fldChar w:fldCharType="separate"/>
      </w:r>
      <w:r w:rsidR="00E15AE8">
        <w:rPr>
          <w:noProof/>
        </w:rPr>
        <w:t>Title Page</w:t>
      </w:r>
      <w:r w:rsidR="00E15AE8">
        <w:rPr>
          <w:noProof/>
        </w:rPr>
        <w:tab/>
      </w:r>
      <w:r w:rsidR="00E15AE8">
        <w:rPr>
          <w:noProof/>
        </w:rPr>
        <w:fldChar w:fldCharType="begin"/>
      </w:r>
      <w:r w:rsidR="00E15AE8">
        <w:rPr>
          <w:noProof/>
        </w:rPr>
        <w:instrText xml:space="preserve"> PAGEREF _Toc84857157 \h </w:instrText>
      </w:r>
      <w:r w:rsidR="00E15AE8">
        <w:rPr>
          <w:noProof/>
        </w:rPr>
      </w:r>
      <w:r w:rsidR="00E15AE8">
        <w:rPr>
          <w:noProof/>
        </w:rPr>
        <w:fldChar w:fldCharType="separate"/>
      </w:r>
      <w:r w:rsidR="00E15AE8">
        <w:rPr>
          <w:noProof/>
        </w:rPr>
        <w:t>1</w:t>
      </w:r>
      <w:r w:rsidR="00E15AE8">
        <w:rPr>
          <w:noProof/>
        </w:rPr>
        <w:fldChar w:fldCharType="end"/>
      </w:r>
    </w:p>
    <w:p w14:paraId="69EA7B66" w14:textId="0F8DAEF2" w:rsidR="00E15AE8" w:rsidRDefault="00E15AE8">
      <w:pPr>
        <w:pStyle w:val="TOC1"/>
        <w:rPr>
          <w:rFonts w:asciiTheme="minorHAnsi" w:eastAsiaTheme="minorEastAsia" w:hAnsiTheme="minorHAnsi" w:cstheme="minorBidi"/>
          <w:noProof/>
          <w:sz w:val="22"/>
          <w:szCs w:val="22"/>
        </w:rPr>
      </w:pPr>
      <w:r>
        <w:rPr>
          <w:noProof/>
        </w:rPr>
        <w:t>Approval Page</w:t>
      </w:r>
      <w:r>
        <w:rPr>
          <w:noProof/>
        </w:rPr>
        <w:tab/>
      </w:r>
      <w:r>
        <w:rPr>
          <w:noProof/>
        </w:rPr>
        <w:fldChar w:fldCharType="begin"/>
      </w:r>
      <w:r>
        <w:rPr>
          <w:noProof/>
        </w:rPr>
        <w:instrText xml:space="preserve"> PAGEREF _Toc84857158 \h </w:instrText>
      </w:r>
      <w:r>
        <w:rPr>
          <w:noProof/>
        </w:rPr>
      </w:r>
      <w:r>
        <w:rPr>
          <w:noProof/>
        </w:rPr>
        <w:fldChar w:fldCharType="separate"/>
      </w:r>
      <w:r>
        <w:rPr>
          <w:noProof/>
        </w:rPr>
        <w:t>2</w:t>
      </w:r>
      <w:r>
        <w:rPr>
          <w:noProof/>
        </w:rPr>
        <w:fldChar w:fldCharType="end"/>
      </w:r>
    </w:p>
    <w:p w14:paraId="638CF076" w14:textId="21E7F548" w:rsidR="00E15AE8" w:rsidRDefault="00E15AE8">
      <w:pPr>
        <w:pStyle w:val="TOC1"/>
        <w:rPr>
          <w:rFonts w:asciiTheme="minorHAnsi" w:eastAsiaTheme="minorEastAsia" w:hAnsiTheme="minorHAnsi" w:cstheme="minorBidi"/>
          <w:noProof/>
          <w:sz w:val="22"/>
          <w:szCs w:val="22"/>
        </w:rPr>
      </w:pPr>
      <w:r>
        <w:rPr>
          <w:noProof/>
        </w:rPr>
        <w:t>Contents</w:t>
      </w:r>
      <w:r>
        <w:rPr>
          <w:noProof/>
        </w:rPr>
        <w:tab/>
      </w:r>
      <w:r>
        <w:rPr>
          <w:noProof/>
        </w:rPr>
        <w:fldChar w:fldCharType="begin"/>
      </w:r>
      <w:r>
        <w:rPr>
          <w:noProof/>
        </w:rPr>
        <w:instrText xml:space="preserve"> PAGEREF _Toc84857159 \h </w:instrText>
      </w:r>
      <w:r>
        <w:rPr>
          <w:noProof/>
        </w:rPr>
      </w:r>
      <w:r>
        <w:rPr>
          <w:noProof/>
        </w:rPr>
        <w:fldChar w:fldCharType="separate"/>
      </w:r>
      <w:r>
        <w:rPr>
          <w:noProof/>
        </w:rPr>
        <w:t>3</w:t>
      </w:r>
      <w:r>
        <w:rPr>
          <w:noProof/>
        </w:rPr>
        <w:fldChar w:fldCharType="end"/>
      </w:r>
    </w:p>
    <w:p w14:paraId="30F1DB19" w14:textId="4061F37A" w:rsidR="00E15AE8" w:rsidRDefault="00E15AE8">
      <w:pPr>
        <w:pStyle w:val="TOC1"/>
        <w:rPr>
          <w:rFonts w:asciiTheme="minorHAnsi" w:eastAsiaTheme="minorEastAsia" w:hAnsiTheme="minorHAnsi" w:cstheme="minorBidi"/>
          <w:noProof/>
          <w:sz w:val="22"/>
          <w:szCs w:val="22"/>
        </w:rPr>
      </w:pPr>
      <w:r>
        <w:rPr>
          <w:noProof/>
        </w:rPr>
        <w:t>Acronyms &amp; Abbreviations</w:t>
      </w:r>
      <w:r>
        <w:rPr>
          <w:noProof/>
        </w:rPr>
        <w:tab/>
      </w:r>
      <w:r>
        <w:rPr>
          <w:noProof/>
        </w:rPr>
        <w:fldChar w:fldCharType="begin"/>
      </w:r>
      <w:r>
        <w:rPr>
          <w:noProof/>
        </w:rPr>
        <w:instrText xml:space="preserve"> PAGEREF _Toc84857160 \h </w:instrText>
      </w:r>
      <w:r>
        <w:rPr>
          <w:noProof/>
        </w:rPr>
      </w:r>
      <w:r>
        <w:rPr>
          <w:noProof/>
        </w:rPr>
        <w:fldChar w:fldCharType="separate"/>
      </w:r>
      <w:r>
        <w:rPr>
          <w:noProof/>
        </w:rPr>
        <w:t>5</w:t>
      </w:r>
      <w:r>
        <w:rPr>
          <w:noProof/>
        </w:rPr>
        <w:fldChar w:fldCharType="end"/>
      </w:r>
    </w:p>
    <w:p w14:paraId="496F2E11" w14:textId="28F8230E" w:rsidR="00E15AE8" w:rsidRDefault="00E15AE8">
      <w:pPr>
        <w:pStyle w:val="TOC1"/>
        <w:rPr>
          <w:rFonts w:asciiTheme="minorHAnsi" w:eastAsiaTheme="minorEastAsia" w:hAnsiTheme="minorHAnsi" w:cstheme="minorBidi"/>
          <w:noProof/>
          <w:sz w:val="22"/>
          <w:szCs w:val="22"/>
        </w:rPr>
      </w:pPr>
      <w:r>
        <w:rPr>
          <w:noProof/>
        </w:rPr>
        <w:t>Scope and Application</w:t>
      </w:r>
      <w:r>
        <w:rPr>
          <w:noProof/>
        </w:rPr>
        <w:tab/>
      </w:r>
      <w:r>
        <w:rPr>
          <w:noProof/>
        </w:rPr>
        <w:fldChar w:fldCharType="begin"/>
      </w:r>
      <w:r>
        <w:rPr>
          <w:noProof/>
        </w:rPr>
        <w:instrText xml:space="preserve"> PAGEREF _Toc84857161 \h </w:instrText>
      </w:r>
      <w:r>
        <w:rPr>
          <w:noProof/>
        </w:rPr>
      </w:r>
      <w:r>
        <w:rPr>
          <w:noProof/>
        </w:rPr>
        <w:fldChar w:fldCharType="separate"/>
      </w:r>
      <w:r>
        <w:rPr>
          <w:noProof/>
        </w:rPr>
        <w:t>5</w:t>
      </w:r>
      <w:r>
        <w:rPr>
          <w:noProof/>
        </w:rPr>
        <w:fldChar w:fldCharType="end"/>
      </w:r>
    </w:p>
    <w:p w14:paraId="49470FCD" w14:textId="231BCBD1" w:rsidR="00E15AE8" w:rsidRDefault="00E15AE8">
      <w:pPr>
        <w:pStyle w:val="TOC1"/>
        <w:rPr>
          <w:rFonts w:asciiTheme="minorHAnsi" w:eastAsiaTheme="minorEastAsia" w:hAnsiTheme="minorHAnsi" w:cstheme="minorBidi"/>
          <w:noProof/>
          <w:sz w:val="22"/>
          <w:szCs w:val="22"/>
        </w:rPr>
      </w:pPr>
      <w:r>
        <w:rPr>
          <w:noProof/>
        </w:rPr>
        <w:t>Contact Information</w:t>
      </w:r>
      <w:r>
        <w:rPr>
          <w:noProof/>
        </w:rPr>
        <w:tab/>
      </w:r>
      <w:r>
        <w:rPr>
          <w:noProof/>
        </w:rPr>
        <w:fldChar w:fldCharType="begin"/>
      </w:r>
      <w:r>
        <w:rPr>
          <w:noProof/>
        </w:rPr>
        <w:instrText xml:space="preserve"> PAGEREF _Toc84857162 \h </w:instrText>
      </w:r>
      <w:r>
        <w:rPr>
          <w:noProof/>
        </w:rPr>
      </w:r>
      <w:r>
        <w:rPr>
          <w:noProof/>
        </w:rPr>
        <w:fldChar w:fldCharType="separate"/>
      </w:r>
      <w:r>
        <w:rPr>
          <w:noProof/>
        </w:rPr>
        <w:t>5</w:t>
      </w:r>
      <w:r>
        <w:rPr>
          <w:noProof/>
        </w:rPr>
        <w:fldChar w:fldCharType="end"/>
      </w:r>
    </w:p>
    <w:p w14:paraId="46360C34" w14:textId="1DC3DE2B" w:rsidR="00E15AE8" w:rsidRDefault="00E15AE8">
      <w:pPr>
        <w:pStyle w:val="TOC1"/>
        <w:rPr>
          <w:rFonts w:asciiTheme="minorHAnsi" w:eastAsiaTheme="minorEastAsia" w:hAnsiTheme="minorHAnsi" w:cstheme="minorBidi"/>
          <w:noProof/>
          <w:sz w:val="22"/>
          <w:szCs w:val="22"/>
        </w:rPr>
      </w:pPr>
      <w:r>
        <w:rPr>
          <w:noProof/>
        </w:rPr>
        <w:t>Personnel Requirements</w:t>
      </w:r>
      <w:r>
        <w:rPr>
          <w:noProof/>
        </w:rPr>
        <w:tab/>
      </w:r>
      <w:r>
        <w:rPr>
          <w:noProof/>
        </w:rPr>
        <w:fldChar w:fldCharType="begin"/>
      </w:r>
      <w:r>
        <w:rPr>
          <w:noProof/>
        </w:rPr>
        <w:instrText xml:space="preserve"> PAGEREF _Toc84857163 \h </w:instrText>
      </w:r>
      <w:r>
        <w:rPr>
          <w:noProof/>
        </w:rPr>
      </w:r>
      <w:r>
        <w:rPr>
          <w:noProof/>
        </w:rPr>
        <w:fldChar w:fldCharType="separate"/>
      </w:r>
      <w:r>
        <w:rPr>
          <w:noProof/>
        </w:rPr>
        <w:t>5</w:t>
      </w:r>
      <w:r>
        <w:rPr>
          <w:noProof/>
        </w:rPr>
        <w:fldChar w:fldCharType="end"/>
      </w:r>
    </w:p>
    <w:p w14:paraId="227F13D7" w14:textId="02CC0A02" w:rsidR="00E15AE8" w:rsidRDefault="00E15AE8">
      <w:pPr>
        <w:pStyle w:val="TOC1"/>
        <w:rPr>
          <w:rFonts w:asciiTheme="minorHAnsi" w:eastAsiaTheme="minorEastAsia" w:hAnsiTheme="minorHAnsi" w:cstheme="minorBidi"/>
          <w:noProof/>
          <w:sz w:val="22"/>
          <w:szCs w:val="22"/>
        </w:rPr>
      </w:pPr>
      <w:r>
        <w:rPr>
          <w:noProof/>
        </w:rPr>
        <w:t>Technical Considerations</w:t>
      </w:r>
      <w:r>
        <w:rPr>
          <w:noProof/>
        </w:rPr>
        <w:tab/>
      </w:r>
      <w:r>
        <w:rPr>
          <w:noProof/>
        </w:rPr>
        <w:fldChar w:fldCharType="begin"/>
      </w:r>
      <w:r>
        <w:rPr>
          <w:noProof/>
        </w:rPr>
        <w:instrText xml:space="preserve"> PAGEREF _Toc84857164 \h </w:instrText>
      </w:r>
      <w:r>
        <w:rPr>
          <w:noProof/>
        </w:rPr>
      </w:r>
      <w:r>
        <w:rPr>
          <w:noProof/>
        </w:rPr>
        <w:fldChar w:fldCharType="separate"/>
      </w:r>
      <w:r>
        <w:rPr>
          <w:noProof/>
        </w:rPr>
        <w:t>6</w:t>
      </w:r>
      <w:r>
        <w:rPr>
          <w:noProof/>
        </w:rPr>
        <w:fldChar w:fldCharType="end"/>
      </w:r>
    </w:p>
    <w:p w14:paraId="0028D6A2" w14:textId="790ECC98" w:rsidR="00E15AE8" w:rsidRDefault="00E15AE8">
      <w:pPr>
        <w:pStyle w:val="TOC1"/>
        <w:rPr>
          <w:rFonts w:asciiTheme="minorHAnsi" w:eastAsiaTheme="minorEastAsia" w:hAnsiTheme="minorHAnsi" w:cstheme="minorBidi"/>
          <w:noProof/>
          <w:sz w:val="22"/>
          <w:szCs w:val="22"/>
        </w:rPr>
      </w:pPr>
      <w:r>
        <w:rPr>
          <w:noProof/>
        </w:rPr>
        <w:t>Safety</w:t>
      </w:r>
      <w:r>
        <w:rPr>
          <w:noProof/>
        </w:rPr>
        <w:tab/>
      </w:r>
      <w:r>
        <w:rPr>
          <w:noProof/>
        </w:rPr>
        <w:fldChar w:fldCharType="begin"/>
      </w:r>
      <w:r>
        <w:rPr>
          <w:noProof/>
        </w:rPr>
        <w:instrText xml:space="preserve"> PAGEREF _Toc84857165 \h </w:instrText>
      </w:r>
      <w:r>
        <w:rPr>
          <w:noProof/>
        </w:rPr>
      </w:r>
      <w:r>
        <w:rPr>
          <w:noProof/>
        </w:rPr>
        <w:fldChar w:fldCharType="separate"/>
      </w:r>
      <w:r>
        <w:rPr>
          <w:noProof/>
        </w:rPr>
        <w:t>6</w:t>
      </w:r>
      <w:r>
        <w:rPr>
          <w:noProof/>
        </w:rPr>
        <w:fldChar w:fldCharType="end"/>
      </w:r>
    </w:p>
    <w:p w14:paraId="39BEA8D1" w14:textId="48DAC04D" w:rsidR="00E15AE8" w:rsidRDefault="00E15AE8">
      <w:pPr>
        <w:pStyle w:val="TOC1"/>
        <w:rPr>
          <w:rFonts w:asciiTheme="minorHAnsi" w:eastAsiaTheme="minorEastAsia" w:hAnsiTheme="minorHAnsi" w:cstheme="minorBidi"/>
          <w:noProof/>
          <w:sz w:val="22"/>
          <w:szCs w:val="22"/>
        </w:rPr>
      </w:pPr>
      <w:r>
        <w:rPr>
          <w:noProof/>
        </w:rPr>
        <w:t>Sample Management</w:t>
      </w:r>
      <w:r>
        <w:rPr>
          <w:noProof/>
        </w:rPr>
        <w:tab/>
      </w:r>
      <w:r>
        <w:rPr>
          <w:noProof/>
        </w:rPr>
        <w:fldChar w:fldCharType="begin"/>
      </w:r>
      <w:r>
        <w:rPr>
          <w:noProof/>
        </w:rPr>
        <w:instrText xml:space="preserve"> PAGEREF _Toc84857166 \h </w:instrText>
      </w:r>
      <w:r>
        <w:rPr>
          <w:noProof/>
        </w:rPr>
      </w:r>
      <w:r>
        <w:rPr>
          <w:noProof/>
        </w:rPr>
        <w:fldChar w:fldCharType="separate"/>
      </w:r>
      <w:r>
        <w:rPr>
          <w:noProof/>
        </w:rPr>
        <w:t>6</w:t>
      </w:r>
      <w:r>
        <w:rPr>
          <w:noProof/>
        </w:rPr>
        <w:fldChar w:fldCharType="end"/>
      </w:r>
    </w:p>
    <w:p w14:paraId="625F3AF5" w14:textId="47D4D020" w:rsidR="00E15AE8" w:rsidRDefault="00E15AE8">
      <w:pPr>
        <w:pStyle w:val="TOC1"/>
        <w:rPr>
          <w:rFonts w:asciiTheme="minorHAnsi" w:eastAsiaTheme="minorEastAsia" w:hAnsiTheme="minorHAnsi" w:cstheme="minorBidi"/>
          <w:noProof/>
          <w:sz w:val="22"/>
          <w:szCs w:val="22"/>
        </w:rPr>
      </w:pPr>
      <w:r>
        <w:rPr>
          <w:noProof/>
        </w:rPr>
        <w:t>Chain of Custody</w:t>
      </w:r>
      <w:r>
        <w:rPr>
          <w:noProof/>
        </w:rPr>
        <w:tab/>
      </w:r>
      <w:r>
        <w:rPr>
          <w:noProof/>
        </w:rPr>
        <w:fldChar w:fldCharType="begin"/>
      </w:r>
      <w:r>
        <w:rPr>
          <w:noProof/>
        </w:rPr>
        <w:instrText xml:space="preserve"> PAGEREF _Toc84857167 \h </w:instrText>
      </w:r>
      <w:r>
        <w:rPr>
          <w:noProof/>
        </w:rPr>
      </w:r>
      <w:r>
        <w:rPr>
          <w:noProof/>
        </w:rPr>
        <w:fldChar w:fldCharType="separate"/>
      </w:r>
      <w:r>
        <w:rPr>
          <w:noProof/>
        </w:rPr>
        <w:t>7</w:t>
      </w:r>
      <w:r>
        <w:rPr>
          <w:noProof/>
        </w:rPr>
        <w:fldChar w:fldCharType="end"/>
      </w:r>
    </w:p>
    <w:p w14:paraId="7A65B9D8" w14:textId="08292DF4" w:rsidR="00E15AE8" w:rsidRDefault="00E15AE8">
      <w:pPr>
        <w:pStyle w:val="TOC1"/>
        <w:rPr>
          <w:rFonts w:asciiTheme="minorHAnsi" w:eastAsiaTheme="minorEastAsia" w:hAnsiTheme="minorHAnsi" w:cstheme="minorBidi"/>
          <w:noProof/>
          <w:sz w:val="22"/>
          <w:szCs w:val="22"/>
        </w:rPr>
      </w:pPr>
      <w:r>
        <w:rPr>
          <w:noProof/>
        </w:rPr>
        <w:t>Sample Collection, Preservation, Shipment and Storage</w:t>
      </w:r>
      <w:r>
        <w:rPr>
          <w:noProof/>
        </w:rPr>
        <w:tab/>
      </w:r>
      <w:r>
        <w:rPr>
          <w:noProof/>
        </w:rPr>
        <w:fldChar w:fldCharType="begin"/>
      </w:r>
      <w:r>
        <w:rPr>
          <w:noProof/>
        </w:rPr>
        <w:instrText xml:space="preserve"> PAGEREF _Toc84857168 \h </w:instrText>
      </w:r>
      <w:r>
        <w:rPr>
          <w:noProof/>
        </w:rPr>
      </w:r>
      <w:r>
        <w:rPr>
          <w:noProof/>
        </w:rPr>
        <w:fldChar w:fldCharType="separate"/>
      </w:r>
      <w:r>
        <w:rPr>
          <w:noProof/>
        </w:rPr>
        <w:t>8</w:t>
      </w:r>
      <w:r>
        <w:rPr>
          <w:noProof/>
        </w:rPr>
        <w:fldChar w:fldCharType="end"/>
      </w:r>
    </w:p>
    <w:p w14:paraId="2B978270" w14:textId="4EE1EC93" w:rsidR="00E15AE8" w:rsidRDefault="00E15AE8">
      <w:pPr>
        <w:pStyle w:val="TOC1"/>
        <w:rPr>
          <w:rFonts w:asciiTheme="minorHAnsi" w:eastAsiaTheme="minorEastAsia" w:hAnsiTheme="minorHAnsi" w:cstheme="minorBidi"/>
          <w:noProof/>
          <w:sz w:val="22"/>
          <w:szCs w:val="22"/>
        </w:rPr>
      </w:pPr>
      <w:r>
        <w:rPr>
          <w:noProof/>
        </w:rPr>
        <w:t>Equipment &amp; Supplies</w:t>
      </w:r>
      <w:r>
        <w:rPr>
          <w:noProof/>
        </w:rPr>
        <w:tab/>
      </w:r>
      <w:r>
        <w:rPr>
          <w:noProof/>
        </w:rPr>
        <w:fldChar w:fldCharType="begin"/>
      </w:r>
      <w:r>
        <w:rPr>
          <w:noProof/>
        </w:rPr>
        <w:instrText xml:space="preserve"> PAGEREF _Toc84857169 \h </w:instrText>
      </w:r>
      <w:r>
        <w:rPr>
          <w:noProof/>
        </w:rPr>
      </w:r>
      <w:r>
        <w:rPr>
          <w:noProof/>
        </w:rPr>
        <w:fldChar w:fldCharType="separate"/>
      </w:r>
      <w:r>
        <w:rPr>
          <w:noProof/>
        </w:rPr>
        <w:t>8</w:t>
      </w:r>
      <w:r>
        <w:rPr>
          <w:noProof/>
        </w:rPr>
        <w:fldChar w:fldCharType="end"/>
      </w:r>
    </w:p>
    <w:p w14:paraId="6E73DCF9" w14:textId="3817554C" w:rsidR="00E15AE8" w:rsidRDefault="00E15AE8">
      <w:pPr>
        <w:pStyle w:val="TOC1"/>
        <w:rPr>
          <w:rFonts w:asciiTheme="minorHAnsi" w:eastAsiaTheme="minorEastAsia" w:hAnsiTheme="minorHAnsi" w:cstheme="minorBidi"/>
          <w:noProof/>
          <w:sz w:val="22"/>
          <w:szCs w:val="22"/>
        </w:rPr>
      </w:pPr>
      <w:r>
        <w:rPr>
          <w:noProof/>
        </w:rPr>
        <w:t>Cleaning and Preparation</w:t>
      </w:r>
      <w:r>
        <w:rPr>
          <w:noProof/>
        </w:rPr>
        <w:tab/>
      </w:r>
      <w:r>
        <w:rPr>
          <w:noProof/>
        </w:rPr>
        <w:fldChar w:fldCharType="begin"/>
      </w:r>
      <w:r>
        <w:rPr>
          <w:noProof/>
        </w:rPr>
        <w:instrText xml:space="preserve"> PAGEREF _Toc84857170 \h </w:instrText>
      </w:r>
      <w:r>
        <w:rPr>
          <w:noProof/>
        </w:rPr>
      </w:r>
      <w:r>
        <w:rPr>
          <w:noProof/>
        </w:rPr>
        <w:fldChar w:fldCharType="separate"/>
      </w:r>
      <w:r>
        <w:rPr>
          <w:noProof/>
        </w:rPr>
        <w:t>8</w:t>
      </w:r>
      <w:r>
        <w:rPr>
          <w:noProof/>
        </w:rPr>
        <w:fldChar w:fldCharType="end"/>
      </w:r>
    </w:p>
    <w:p w14:paraId="6DF137F0" w14:textId="244A6EF1" w:rsidR="00E15AE8" w:rsidRDefault="00E15AE8">
      <w:pPr>
        <w:pStyle w:val="TOC1"/>
        <w:rPr>
          <w:rFonts w:asciiTheme="minorHAnsi" w:eastAsiaTheme="minorEastAsia" w:hAnsiTheme="minorHAnsi" w:cstheme="minorBidi"/>
          <w:noProof/>
          <w:sz w:val="22"/>
          <w:szCs w:val="22"/>
        </w:rPr>
      </w:pPr>
      <w:r>
        <w:rPr>
          <w:noProof/>
        </w:rPr>
        <w:t>Reagents and Standards Preparation</w:t>
      </w:r>
      <w:r>
        <w:rPr>
          <w:noProof/>
        </w:rPr>
        <w:tab/>
      </w:r>
      <w:r>
        <w:rPr>
          <w:noProof/>
        </w:rPr>
        <w:fldChar w:fldCharType="begin"/>
      </w:r>
      <w:r>
        <w:rPr>
          <w:noProof/>
        </w:rPr>
        <w:instrText xml:space="preserve"> PAGEREF _Toc84857171 \h </w:instrText>
      </w:r>
      <w:r>
        <w:rPr>
          <w:noProof/>
        </w:rPr>
      </w:r>
      <w:r>
        <w:rPr>
          <w:noProof/>
        </w:rPr>
        <w:fldChar w:fldCharType="separate"/>
      </w:r>
      <w:r>
        <w:rPr>
          <w:noProof/>
        </w:rPr>
        <w:t>9</w:t>
      </w:r>
      <w:r>
        <w:rPr>
          <w:noProof/>
        </w:rPr>
        <w:fldChar w:fldCharType="end"/>
      </w:r>
    </w:p>
    <w:p w14:paraId="59FBD936" w14:textId="0C70F420" w:rsidR="00E15AE8" w:rsidRDefault="00E15AE8">
      <w:pPr>
        <w:pStyle w:val="TOC1"/>
        <w:rPr>
          <w:rFonts w:asciiTheme="minorHAnsi" w:eastAsiaTheme="minorEastAsia" w:hAnsiTheme="minorHAnsi" w:cstheme="minorBidi"/>
          <w:noProof/>
          <w:sz w:val="22"/>
          <w:szCs w:val="22"/>
        </w:rPr>
      </w:pPr>
      <w:r>
        <w:rPr>
          <w:noProof/>
        </w:rPr>
        <w:t>Calibration and Maintenance</w:t>
      </w:r>
      <w:r>
        <w:rPr>
          <w:noProof/>
        </w:rPr>
        <w:tab/>
      </w:r>
      <w:r>
        <w:rPr>
          <w:noProof/>
        </w:rPr>
        <w:fldChar w:fldCharType="begin"/>
      </w:r>
      <w:r>
        <w:rPr>
          <w:noProof/>
        </w:rPr>
        <w:instrText xml:space="preserve"> PAGEREF _Toc84857172 \h </w:instrText>
      </w:r>
      <w:r>
        <w:rPr>
          <w:noProof/>
        </w:rPr>
      </w:r>
      <w:r>
        <w:rPr>
          <w:noProof/>
        </w:rPr>
        <w:fldChar w:fldCharType="separate"/>
      </w:r>
      <w:r>
        <w:rPr>
          <w:noProof/>
        </w:rPr>
        <w:t>10</w:t>
      </w:r>
      <w:r>
        <w:rPr>
          <w:noProof/>
        </w:rPr>
        <w:fldChar w:fldCharType="end"/>
      </w:r>
    </w:p>
    <w:p w14:paraId="2DC8E388" w14:textId="086DE7EA" w:rsidR="00E15AE8" w:rsidRDefault="00E15AE8">
      <w:pPr>
        <w:pStyle w:val="TOC1"/>
        <w:rPr>
          <w:rFonts w:asciiTheme="minorHAnsi" w:eastAsiaTheme="minorEastAsia" w:hAnsiTheme="minorHAnsi" w:cstheme="minorBidi"/>
          <w:noProof/>
          <w:sz w:val="22"/>
          <w:szCs w:val="22"/>
        </w:rPr>
      </w:pPr>
      <w:r>
        <w:rPr>
          <w:noProof/>
        </w:rPr>
        <w:t>Procedure</w:t>
      </w:r>
      <w:r>
        <w:rPr>
          <w:noProof/>
        </w:rPr>
        <w:tab/>
      </w:r>
      <w:r>
        <w:rPr>
          <w:noProof/>
        </w:rPr>
        <w:fldChar w:fldCharType="begin"/>
      </w:r>
      <w:r>
        <w:rPr>
          <w:noProof/>
        </w:rPr>
        <w:instrText xml:space="preserve"> PAGEREF _Toc84857173 \h </w:instrText>
      </w:r>
      <w:r>
        <w:rPr>
          <w:noProof/>
        </w:rPr>
      </w:r>
      <w:r>
        <w:rPr>
          <w:noProof/>
        </w:rPr>
        <w:fldChar w:fldCharType="separate"/>
      </w:r>
      <w:r>
        <w:rPr>
          <w:noProof/>
        </w:rPr>
        <w:t>10</w:t>
      </w:r>
      <w:r>
        <w:rPr>
          <w:noProof/>
        </w:rPr>
        <w:fldChar w:fldCharType="end"/>
      </w:r>
    </w:p>
    <w:p w14:paraId="0ECD9600" w14:textId="21B28C63" w:rsidR="00E15AE8" w:rsidRDefault="00E15AE8">
      <w:pPr>
        <w:pStyle w:val="TOC1"/>
        <w:rPr>
          <w:rFonts w:asciiTheme="minorHAnsi" w:eastAsiaTheme="minorEastAsia" w:hAnsiTheme="minorHAnsi" w:cstheme="minorBidi"/>
          <w:noProof/>
          <w:sz w:val="22"/>
          <w:szCs w:val="22"/>
        </w:rPr>
      </w:pPr>
      <w:r>
        <w:rPr>
          <w:noProof/>
        </w:rPr>
        <w:lastRenderedPageBreak/>
        <w:t>Procedure Subsections</w:t>
      </w:r>
      <w:r>
        <w:rPr>
          <w:noProof/>
        </w:rPr>
        <w:tab/>
      </w:r>
      <w:r>
        <w:rPr>
          <w:noProof/>
        </w:rPr>
        <w:fldChar w:fldCharType="begin"/>
      </w:r>
      <w:r>
        <w:rPr>
          <w:noProof/>
        </w:rPr>
        <w:instrText xml:space="preserve"> PAGEREF _Toc84857174 \h </w:instrText>
      </w:r>
      <w:r>
        <w:rPr>
          <w:noProof/>
        </w:rPr>
      </w:r>
      <w:r>
        <w:rPr>
          <w:noProof/>
        </w:rPr>
        <w:fldChar w:fldCharType="separate"/>
      </w:r>
      <w:r>
        <w:rPr>
          <w:noProof/>
        </w:rPr>
        <w:t>10</w:t>
      </w:r>
      <w:r>
        <w:rPr>
          <w:noProof/>
        </w:rPr>
        <w:fldChar w:fldCharType="end"/>
      </w:r>
    </w:p>
    <w:p w14:paraId="00003D52" w14:textId="50B819C5" w:rsidR="00E15AE8" w:rsidRDefault="00E15AE8">
      <w:pPr>
        <w:pStyle w:val="TOC1"/>
        <w:rPr>
          <w:rFonts w:asciiTheme="minorHAnsi" w:eastAsiaTheme="minorEastAsia" w:hAnsiTheme="minorHAnsi" w:cstheme="minorBidi"/>
          <w:noProof/>
          <w:sz w:val="22"/>
          <w:szCs w:val="22"/>
        </w:rPr>
      </w:pPr>
      <w:r>
        <w:rPr>
          <w:noProof/>
        </w:rPr>
        <w:t>Quality Control /Quality Assurance (QA/QC)</w:t>
      </w:r>
      <w:r>
        <w:rPr>
          <w:noProof/>
        </w:rPr>
        <w:tab/>
      </w:r>
      <w:r>
        <w:rPr>
          <w:noProof/>
        </w:rPr>
        <w:fldChar w:fldCharType="begin"/>
      </w:r>
      <w:r>
        <w:rPr>
          <w:noProof/>
        </w:rPr>
        <w:instrText xml:space="preserve"> PAGEREF _Toc84857175 \h </w:instrText>
      </w:r>
      <w:r>
        <w:rPr>
          <w:noProof/>
        </w:rPr>
      </w:r>
      <w:r>
        <w:rPr>
          <w:noProof/>
        </w:rPr>
        <w:fldChar w:fldCharType="separate"/>
      </w:r>
      <w:r>
        <w:rPr>
          <w:noProof/>
        </w:rPr>
        <w:t>11</w:t>
      </w:r>
      <w:r>
        <w:rPr>
          <w:noProof/>
        </w:rPr>
        <w:fldChar w:fldCharType="end"/>
      </w:r>
    </w:p>
    <w:p w14:paraId="243D1290" w14:textId="48C20058" w:rsidR="00E15AE8" w:rsidRDefault="00E15AE8">
      <w:pPr>
        <w:pStyle w:val="TOC1"/>
        <w:rPr>
          <w:rFonts w:asciiTheme="minorHAnsi" w:eastAsiaTheme="minorEastAsia" w:hAnsiTheme="minorHAnsi" w:cstheme="minorBidi"/>
          <w:noProof/>
          <w:sz w:val="22"/>
          <w:szCs w:val="22"/>
        </w:rPr>
      </w:pPr>
      <w:r>
        <w:rPr>
          <w:noProof/>
        </w:rPr>
        <w:t>Routine Maintenance</w:t>
      </w:r>
      <w:r>
        <w:rPr>
          <w:noProof/>
        </w:rPr>
        <w:tab/>
      </w:r>
      <w:r>
        <w:rPr>
          <w:noProof/>
        </w:rPr>
        <w:fldChar w:fldCharType="begin"/>
      </w:r>
      <w:r>
        <w:rPr>
          <w:noProof/>
        </w:rPr>
        <w:instrText xml:space="preserve"> PAGEREF _Toc84857176 \h </w:instrText>
      </w:r>
      <w:r>
        <w:rPr>
          <w:noProof/>
        </w:rPr>
      </w:r>
      <w:r>
        <w:rPr>
          <w:noProof/>
        </w:rPr>
        <w:fldChar w:fldCharType="separate"/>
      </w:r>
      <w:r>
        <w:rPr>
          <w:noProof/>
        </w:rPr>
        <w:t>12</w:t>
      </w:r>
      <w:r>
        <w:rPr>
          <w:noProof/>
        </w:rPr>
        <w:fldChar w:fldCharType="end"/>
      </w:r>
    </w:p>
    <w:p w14:paraId="55FDD263" w14:textId="7D9E5369" w:rsidR="00E15AE8" w:rsidRDefault="00E15AE8">
      <w:pPr>
        <w:pStyle w:val="TOC1"/>
        <w:rPr>
          <w:rFonts w:asciiTheme="minorHAnsi" w:eastAsiaTheme="minorEastAsia" w:hAnsiTheme="minorHAnsi" w:cstheme="minorBidi"/>
          <w:noProof/>
          <w:sz w:val="22"/>
          <w:szCs w:val="22"/>
        </w:rPr>
      </w:pPr>
      <w:r>
        <w:rPr>
          <w:noProof/>
        </w:rPr>
        <w:t>Corrective Action</w:t>
      </w:r>
      <w:r>
        <w:rPr>
          <w:noProof/>
        </w:rPr>
        <w:tab/>
      </w:r>
      <w:r>
        <w:rPr>
          <w:noProof/>
        </w:rPr>
        <w:fldChar w:fldCharType="begin"/>
      </w:r>
      <w:r>
        <w:rPr>
          <w:noProof/>
        </w:rPr>
        <w:instrText xml:space="preserve"> PAGEREF _Toc84857177 \h </w:instrText>
      </w:r>
      <w:r>
        <w:rPr>
          <w:noProof/>
        </w:rPr>
      </w:r>
      <w:r>
        <w:rPr>
          <w:noProof/>
        </w:rPr>
        <w:fldChar w:fldCharType="separate"/>
      </w:r>
      <w:r>
        <w:rPr>
          <w:noProof/>
        </w:rPr>
        <w:t>12</w:t>
      </w:r>
      <w:r>
        <w:rPr>
          <w:noProof/>
        </w:rPr>
        <w:fldChar w:fldCharType="end"/>
      </w:r>
    </w:p>
    <w:p w14:paraId="057D10D0" w14:textId="7A598DA8" w:rsidR="00E15AE8" w:rsidRDefault="00E15AE8">
      <w:pPr>
        <w:pStyle w:val="TOC1"/>
        <w:rPr>
          <w:rFonts w:asciiTheme="minorHAnsi" w:eastAsiaTheme="minorEastAsia" w:hAnsiTheme="minorHAnsi" w:cstheme="minorBidi"/>
          <w:noProof/>
          <w:sz w:val="22"/>
          <w:szCs w:val="22"/>
        </w:rPr>
      </w:pPr>
      <w:r>
        <w:rPr>
          <w:noProof/>
        </w:rPr>
        <w:t>Data Analysis &amp; Calculations</w:t>
      </w:r>
      <w:r>
        <w:rPr>
          <w:noProof/>
        </w:rPr>
        <w:tab/>
      </w:r>
      <w:r>
        <w:rPr>
          <w:noProof/>
        </w:rPr>
        <w:fldChar w:fldCharType="begin"/>
      </w:r>
      <w:r>
        <w:rPr>
          <w:noProof/>
        </w:rPr>
        <w:instrText xml:space="preserve"> PAGEREF _Toc84857178 \h </w:instrText>
      </w:r>
      <w:r>
        <w:rPr>
          <w:noProof/>
        </w:rPr>
      </w:r>
      <w:r>
        <w:rPr>
          <w:noProof/>
        </w:rPr>
        <w:fldChar w:fldCharType="separate"/>
      </w:r>
      <w:r>
        <w:rPr>
          <w:noProof/>
        </w:rPr>
        <w:t>12</w:t>
      </w:r>
      <w:r>
        <w:rPr>
          <w:noProof/>
        </w:rPr>
        <w:fldChar w:fldCharType="end"/>
      </w:r>
    </w:p>
    <w:p w14:paraId="29FA9DCE" w14:textId="6D10EFF7" w:rsidR="00E15AE8" w:rsidRDefault="00E15AE8">
      <w:pPr>
        <w:pStyle w:val="TOC1"/>
        <w:rPr>
          <w:rFonts w:asciiTheme="minorHAnsi" w:eastAsiaTheme="minorEastAsia" w:hAnsiTheme="minorHAnsi" w:cstheme="minorBidi"/>
          <w:noProof/>
          <w:sz w:val="22"/>
          <w:szCs w:val="22"/>
        </w:rPr>
      </w:pPr>
      <w:r>
        <w:rPr>
          <w:noProof/>
        </w:rPr>
        <w:t>Data Reporting</w:t>
      </w:r>
      <w:r>
        <w:rPr>
          <w:noProof/>
        </w:rPr>
        <w:tab/>
      </w:r>
      <w:r>
        <w:rPr>
          <w:noProof/>
        </w:rPr>
        <w:fldChar w:fldCharType="begin"/>
      </w:r>
      <w:r>
        <w:rPr>
          <w:noProof/>
        </w:rPr>
        <w:instrText xml:space="preserve"> PAGEREF _Toc84857179 \h </w:instrText>
      </w:r>
      <w:r>
        <w:rPr>
          <w:noProof/>
        </w:rPr>
      </w:r>
      <w:r>
        <w:rPr>
          <w:noProof/>
        </w:rPr>
        <w:fldChar w:fldCharType="separate"/>
      </w:r>
      <w:r>
        <w:rPr>
          <w:noProof/>
        </w:rPr>
        <w:t>13</w:t>
      </w:r>
      <w:r>
        <w:rPr>
          <w:noProof/>
        </w:rPr>
        <w:fldChar w:fldCharType="end"/>
      </w:r>
    </w:p>
    <w:p w14:paraId="0E84C20E" w14:textId="2091AAC4" w:rsidR="00E15AE8" w:rsidRDefault="00E15AE8">
      <w:pPr>
        <w:pStyle w:val="TOC1"/>
        <w:rPr>
          <w:rFonts w:asciiTheme="minorHAnsi" w:eastAsiaTheme="minorEastAsia" w:hAnsiTheme="minorHAnsi" w:cstheme="minorBidi"/>
          <w:noProof/>
          <w:sz w:val="22"/>
          <w:szCs w:val="22"/>
        </w:rPr>
      </w:pPr>
      <w:r>
        <w:rPr>
          <w:noProof/>
        </w:rPr>
        <w:t>Pollution Prevention &amp; Waste Management</w:t>
      </w:r>
      <w:r>
        <w:rPr>
          <w:noProof/>
        </w:rPr>
        <w:tab/>
      </w:r>
      <w:r>
        <w:rPr>
          <w:noProof/>
        </w:rPr>
        <w:fldChar w:fldCharType="begin"/>
      </w:r>
      <w:r>
        <w:rPr>
          <w:noProof/>
        </w:rPr>
        <w:instrText xml:space="preserve"> PAGEREF _Toc84857180 \h </w:instrText>
      </w:r>
      <w:r>
        <w:rPr>
          <w:noProof/>
        </w:rPr>
      </w:r>
      <w:r>
        <w:rPr>
          <w:noProof/>
        </w:rPr>
        <w:fldChar w:fldCharType="separate"/>
      </w:r>
      <w:r>
        <w:rPr>
          <w:noProof/>
        </w:rPr>
        <w:t>13</w:t>
      </w:r>
      <w:r>
        <w:rPr>
          <w:noProof/>
        </w:rPr>
        <w:fldChar w:fldCharType="end"/>
      </w:r>
    </w:p>
    <w:p w14:paraId="16153AE0" w14:textId="1ECAA958" w:rsidR="00E15AE8" w:rsidRDefault="00E15AE8">
      <w:pPr>
        <w:pStyle w:val="TOC1"/>
        <w:rPr>
          <w:rFonts w:asciiTheme="minorHAnsi" w:eastAsiaTheme="minorEastAsia" w:hAnsiTheme="minorHAnsi" w:cstheme="minorBidi"/>
          <w:noProof/>
          <w:sz w:val="22"/>
          <w:szCs w:val="22"/>
        </w:rPr>
      </w:pPr>
      <w:r>
        <w:rPr>
          <w:noProof/>
        </w:rPr>
        <w:t>References</w:t>
      </w:r>
      <w:r>
        <w:rPr>
          <w:noProof/>
        </w:rPr>
        <w:tab/>
      </w:r>
      <w:r>
        <w:rPr>
          <w:noProof/>
        </w:rPr>
        <w:fldChar w:fldCharType="begin"/>
      </w:r>
      <w:r>
        <w:rPr>
          <w:noProof/>
        </w:rPr>
        <w:instrText xml:space="preserve"> PAGEREF _Toc84857181 \h </w:instrText>
      </w:r>
      <w:r>
        <w:rPr>
          <w:noProof/>
        </w:rPr>
      </w:r>
      <w:r>
        <w:rPr>
          <w:noProof/>
        </w:rPr>
        <w:fldChar w:fldCharType="separate"/>
      </w:r>
      <w:r>
        <w:rPr>
          <w:noProof/>
        </w:rPr>
        <w:t>13</w:t>
      </w:r>
      <w:r>
        <w:rPr>
          <w:noProof/>
        </w:rPr>
        <w:fldChar w:fldCharType="end"/>
      </w:r>
    </w:p>
    <w:p w14:paraId="47806829" w14:textId="15F40490" w:rsidR="00E15AE8" w:rsidRDefault="00E15AE8">
      <w:pPr>
        <w:pStyle w:val="TOC1"/>
        <w:rPr>
          <w:rFonts w:asciiTheme="minorHAnsi" w:eastAsiaTheme="minorEastAsia" w:hAnsiTheme="minorHAnsi" w:cstheme="minorBidi"/>
          <w:noProof/>
          <w:sz w:val="22"/>
          <w:szCs w:val="22"/>
        </w:rPr>
      </w:pPr>
      <w:r>
        <w:rPr>
          <w:noProof/>
        </w:rPr>
        <w:t>Revision History</w:t>
      </w:r>
      <w:r>
        <w:rPr>
          <w:noProof/>
        </w:rPr>
        <w:tab/>
      </w:r>
      <w:r>
        <w:rPr>
          <w:noProof/>
        </w:rPr>
        <w:fldChar w:fldCharType="begin"/>
      </w:r>
      <w:r>
        <w:rPr>
          <w:noProof/>
        </w:rPr>
        <w:instrText xml:space="preserve"> PAGEREF _Toc84857182 \h </w:instrText>
      </w:r>
      <w:r>
        <w:rPr>
          <w:noProof/>
        </w:rPr>
      </w:r>
      <w:r>
        <w:rPr>
          <w:noProof/>
        </w:rPr>
        <w:fldChar w:fldCharType="separate"/>
      </w:r>
      <w:r>
        <w:rPr>
          <w:noProof/>
        </w:rPr>
        <w:t>14</w:t>
      </w:r>
      <w:r>
        <w:rPr>
          <w:noProof/>
        </w:rPr>
        <w:fldChar w:fldCharType="end"/>
      </w:r>
    </w:p>
    <w:p w14:paraId="2428BCFF" w14:textId="120E584C" w:rsidR="00E15AE8" w:rsidRDefault="00E15AE8">
      <w:pPr>
        <w:pStyle w:val="TOC1"/>
        <w:rPr>
          <w:rFonts w:asciiTheme="minorHAnsi" w:eastAsiaTheme="minorEastAsia" w:hAnsiTheme="minorHAnsi" w:cstheme="minorBidi"/>
          <w:noProof/>
          <w:sz w:val="22"/>
          <w:szCs w:val="22"/>
        </w:rPr>
      </w:pPr>
      <w:r>
        <w:rPr>
          <w:noProof/>
        </w:rPr>
        <w:t>Past SOP editors &amp; Collaborators / Acknowledgements</w:t>
      </w:r>
      <w:r>
        <w:rPr>
          <w:noProof/>
        </w:rPr>
        <w:tab/>
      </w:r>
      <w:r>
        <w:rPr>
          <w:noProof/>
        </w:rPr>
        <w:fldChar w:fldCharType="begin"/>
      </w:r>
      <w:r>
        <w:rPr>
          <w:noProof/>
        </w:rPr>
        <w:instrText xml:space="preserve"> PAGEREF _Toc84857183 \h </w:instrText>
      </w:r>
      <w:r>
        <w:rPr>
          <w:noProof/>
        </w:rPr>
      </w:r>
      <w:r>
        <w:rPr>
          <w:noProof/>
        </w:rPr>
        <w:fldChar w:fldCharType="separate"/>
      </w:r>
      <w:r>
        <w:rPr>
          <w:noProof/>
        </w:rPr>
        <w:t>14</w:t>
      </w:r>
      <w:r>
        <w:rPr>
          <w:noProof/>
        </w:rPr>
        <w:fldChar w:fldCharType="end"/>
      </w:r>
    </w:p>
    <w:p w14:paraId="49E73CC8" w14:textId="03963F0F" w:rsidR="00E15AE8" w:rsidRDefault="00E15AE8">
      <w:pPr>
        <w:pStyle w:val="TOC1"/>
        <w:rPr>
          <w:rFonts w:asciiTheme="minorHAnsi" w:eastAsiaTheme="minorEastAsia" w:hAnsiTheme="minorHAnsi" w:cstheme="minorBidi"/>
          <w:noProof/>
          <w:sz w:val="22"/>
          <w:szCs w:val="22"/>
        </w:rPr>
      </w:pPr>
      <w:r>
        <w:rPr>
          <w:noProof/>
        </w:rPr>
        <w:t>Appendices</w:t>
      </w:r>
      <w:r>
        <w:rPr>
          <w:noProof/>
        </w:rPr>
        <w:tab/>
      </w:r>
      <w:r>
        <w:rPr>
          <w:noProof/>
        </w:rPr>
        <w:fldChar w:fldCharType="begin"/>
      </w:r>
      <w:r>
        <w:rPr>
          <w:noProof/>
        </w:rPr>
        <w:instrText xml:space="preserve"> PAGEREF _Toc84857184 \h </w:instrText>
      </w:r>
      <w:r>
        <w:rPr>
          <w:noProof/>
        </w:rPr>
      </w:r>
      <w:r>
        <w:rPr>
          <w:noProof/>
        </w:rPr>
        <w:fldChar w:fldCharType="separate"/>
      </w:r>
      <w:r>
        <w:rPr>
          <w:noProof/>
        </w:rPr>
        <w:t>14</w:t>
      </w:r>
      <w:r>
        <w:rPr>
          <w:noProof/>
        </w:rPr>
        <w:fldChar w:fldCharType="end"/>
      </w:r>
    </w:p>
    <w:p w14:paraId="4BA60C12" w14:textId="47139CB2" w:rsidR="006011DE" w:rsidRPr="00CD6F8C" w:rsidRDefault="00727B89" w:rsidP="00CD6F8C">
      <w:pPr>
        <w:pStyle w:val="Accessiblebodytext"/>
      </w:pPr>
      <w:r>
        <w:fldChar w:fldCharType="end"/>
      </w:r>
      <w:bookmarkStart w:id="5" w:name="_Toc41924201"/>
      <w:bookmarkStart w:id="6" w:name="_Toc41922625"/>
      <w:r w:rsidR="006011DE">
        <w:br w:type="page"/>
      </w:r>
    </w:p>
    <w:p w14:paraId="4337CF36" w14:textId="72473C18" w:rsidR="00EA3D00" w:rsidRPr="00EA3D00" w:rsidRDefault="00735FAA" w:rsidP="001933F1">
      <w:pPr>
        <w:pStyle w:val="AccessibleHeading2"/>
      </w:pPr>
      <w:bookmarkStart w:id="7" w:name="_Toc75534590"/>
      <w:bookmarkStart w:id="8" w:name="_Toc84857160"/>
      <w:bookmarkStart w:id="9" w:name="_Toc41922626"/>
      <w:bookmarkStart w:id="10" w:name="_Toc41924202"/>
      <w:bookmarkEnd w:id="5"/>
      <w:bookmarkEnd w:id="6"/>
      <w:r w:rsidRPr="00735FAA">
        <w:lastRenderedPageBreak/>
        <w:t>Acronyms &amp; Abbreviations</w:t>
      </w:r>
      <w:bookmarkEnd w:id="7"/>
      <w:bookmarkEnd w:id="8"/>
    </w:p>
    <w:tbl>
      <w:tblPr>
        <w:tblStyle w:val="TableGrid"/>
        <w:tblW w:w="0" w:type="auto"/>
        <w:tblLook w:val="04A0" w:firstRow="1" w:lastRow="0" w:firstColumn="1" w:lastColumn="0" w:noHBand="0" w:noVBand="1"/>
      </w:tblPr>
      <w:tblGrid>
        <w:gridCol w:w="3325"/>
        <w:gridCol w:w="6025"/>
      </w:tblGrid>
      <w:tr w:rsidR="00EA3D00" w14:paraId="7A8CB153" w14:textId="77777777" w:rsidTr="00EA3D00">
        <w:trPr>
          <w:trHeight w:val="440"/>
        </w:trPr>
        <w:tc>
          <w:tcPr>
            <w:tcW w:w="3325" w:type="dxa"/>
          </w:tcPr>
          <w:p w14:paraId="26FA6E5D" w14:textId="7BD23C9C" w:rsidR="00EA3D00" w:rsidRDefault="00EA3D00" w:rsidP="00EA3D00">
            <w:pPr>
              <w:pStyle w:val="Accessiblebodytext"/>
              <w:spacing w:after="0"/>
              <w:jc w:val="center"/>
            </w:pPr>
            <w:r>
              <w:t>Acronym</w:t>
            </w:r>
          </w:p>
        </w:tc>
        <w:tc>
          <w:tcPr>
            <w:tcW w:w="6025" w:type="dxa"/>
          </w:tcPr>
          <w:p w14:paraId="7068AB9E" w14:textId="3E988279" w:rsidR="00EA3D00" w:rsidRDefault="00EA3D00" w:rsidP="00EA3D00">
            <w:pPr>
              <w:pStyle w:val="Accessiblebodytext"/>
              <w:spacing w:after="0"/>
              <w:jc w:val="center"/>
            </w:pPr>
            <w:r>
              <w:t>Full Name</w:t>
            </w:r>
          </w:p>
        </w:tc>
      </w:tr>
      <w:tr w:rsidR="00EA3D00" w14:paraId="537ACA90" w14:textId="77777777" w:rsidTr="00EA3D00">
        <w:tc>
          <w:tcPr>
            <w:tcW w:w="3325" w:type="dxa"/>
          </w:tcPr>
          <w:p w14:paraId="027BB0C5" w14:textId="0970FD49" w:rsidR="00EA3D00" w:rsidRDefault="00EA3D00" w:rsidP="00EA3D00">
            <w:pPr>
              <w:pStyle w:val="Accessiblebodytext"/>
              <w:spacing w:after="0"/>
            </w:pPr>
            <w:r>
              <w:t>EtOH</w:t>
            </w:r>
          </w:p>
        </w:tc>
        <w:tc>
          <w:tcPr>
            <w:tcW w:w="6025" w:type="dxa"/>
          </w:tcPr>
          <w:p w14:paraId="5E393388" w14:textId="5A45195E" w:rsidR="00EA3D00" w:rsidRDefault="00EA3D00" w:rsidP="00EA3D00">
            <w:pPr>
              <w:pStyle w:val="Accessiblebodytext"/>
              <w:spacing w:after="0"/>
            </w:pPr>
            <w:r>
              <w:t>Ethanol</w:t>
            </w:r>
          </w:p>
        </w:tc>
      </w:tr>
      <w:tr w:rsidR="00EA3D00" w14:paraId="0BF6B20D" w14:textId="77777777" w:rsidTr="00EA3D00">
        <w:tc>
          <w:tcPr>
            <w:tcW w:w="3325" w:type="dxa"/>
          </w:tcPr>
          <w:p w14:paraId="76272007" w14:textId="227287D1" w:rsidR="00EA3D00" w:rsidRDefault="00EA3D00" w:rsidP="00EA3D00">
            <w:pPr>
              <w:pStyle w:val="Accessiblebodytext"/>
              <w:spacing w:after="0"/>
            </w:pPr>
            <w:r>
              <w:t>GVL</w:t>
            </w:r>
          </w:p>
        </w:tc>
        <w:tc>
          <w:tcPr>
            <w:tcW w:w="6025" w:type="dxa"/>
          </w:tcPr>
          <w:p w14:paraId="5604A9E6" w14:textId="6F4DF35A" w:rsidR="00EA3D00" w:rsidRDefault="00EA3D00" w:rsidP="00EA3D00">
            <w:pPr>
              <w:pStyle w:val="Accessiblebodytext"/>
              <w:spacing w:after="0"/>
            </w:pPr>
            <w:r>
              <w:t>Genomic Variation Lab</w:t>
            </w:r>
          </w:p>
        </w:tc>
      </w:tr>
      <w:tr w:rsidR="00EA3D00" w14:paraId="3104C201" w14:textId="77777777" w:rsidTr="00EA3D00">
        <w:tc>
          <w:tcPr>
            <w:tcW w:w="3325" w:type="dxa"/>
          </w:tcPr>
          <w:p w14:paraId="100FABB7" w14:textId="411CC6A7" w:rsidR="00EA3D00" w:rsidRDefault="00EA3D00" w:rsidP="00EA3D00">
            <w:pPr>
              <w:pStyle w:val="Accessiblebodytext"/>
              <w:spacing w:after="0"/>
            </w:pPr>
            <w:r>
              <w:t>NMFS</w:t>
            </w:r>
          </w:p>
        </w:tc>
        <w:tc>
          <w:tcPr>
            <w:tcW w:w="6025" w:type="dxa"/>
          </w:tcPr>
          <w:p w14:paraId="443B464D" w14:textId="7169A046" w:rsidR="00EA3D00" w:rsidRDefault="00EA3D00" w:rsidP="00EA3D00">
            <w:pPr>
              <w:pStyle w:val="Accessiblebodytext"/>
              <w:spacing w:after="0"/>
            </w:pPr>
            <w:r>
              <w:t>National Marine Fisheries Service</w:t>
            </w:r>
          </w:p>
        </w:tc>
      </w:tr>
      <w:tr w:rsidR="00EA3D00" w14:paraId="19C901C6" w14:textId="77777777" w:rsidTr="00EA3D00">
        <w:tc>
          <w:tcPr>
            <w:tcW w:w="3325" w:type="dxa"/>
          </w:tcPr>
          <w:p w14:paraId="28B9E535" w14:textId="0F191FF5" w:rsidR="00EA3D00" w:rsidRDefault="00EA3D00" w:rsidP="00EA3D00">
            <w:pPr>
              <w:pStyle w:val="Accessiblebodytext"/>
              <w:spacing w:after="0"/>
            </w:pPr>
            <w:r>
              <w:t>PFD</w:t>
            </w:r>
          </w:p>
        </w:tc>
        <w:tc>
          <w:tcPr>
            <w:tcW w:w="6025" w:type="dxa"/>
          </w:tcPr>
          <w:p w14:paraId="7E9AF57F" w14:textId="45793FFC" w:rsidR="00EA3D00" w:rsidRDefault="00EA3D00" w:rsidP="00EA3D00">
            <w:pPr>
              <w:pStyle w:val="Accessiblebodytext"/>
              <w:spacing w:after="0"/>
            </w:pPr>
            <w:r>
              <w:t>Personal Flotation Device</w:t>
            </w:r>
          </w:p>
        </w:tc>
      </w:tr>
      <w:tr w:rsidR="00EA3D00" w14:paraId="2B603AB4" w14:textId="77777777" w:rsidTr="00EA3D00">
        <w:tc>
          <w:tcPr>
            <w:tcW w:w="3325" w:type="dxa"/>
          </w:tcPr>
          <w:p w14:paraId="4084FC42" w14:textId="2C33A52C" w:rsidR="00EA3D00" w:rsidRDefault="00EA3D00" w:rsidP="00EA3D00">
            <w:pPr>
              <w:pStyle w:val="Accessiblebodytext"/>
              <w:spacing w:after="0"/>
            </w:pPr>
            <w:r>
              <w:t>QA</w:t>
            </w:r>
          </w:p>
        </w:tc>
        <w:tc>
          <w:tcPr>
            <w:tcW w:w="6025" w:type="dxa"/>
          </w:tcPr>
          <w:p w14:paraId="48CE3F53" w14:textId="07EFA817" w:rsidR="00EA3D00" w:rsidRDefault="00EA3D00" w:rsidP="00EA3D00">
            <w:pPr>
              <w:pStyle w:val="Accessiblebodytext"/>
              <w:spacing w:after="0"/>
            </w:pPr>
            <w:r>
              <w:t>Quality Assurance</w:t>
            </w:r>
          </w:p>
        </w:tc>
      </w:tr>
      <w:tr w:rsidR="00EA3D00" w14:paraId="3293E600" w14:textId="77777777" w:rsidTr="00EA3D00">
        <w:tc>
          <w:tcPr>
            <w:tcW w:w="3325" w:type="dxa"/>
          </w:tcPr>
          <w:p w14:paraId="182FBA27" w14:textId="5720FE9B" w:rsidR="00EA3D00" w:rsidRDefault="00EA3D00" w:rsidP="00EA3D00">
            <w:pPr>
              <w:pStyle w:val="Accessiblebodytext"/>
              <w:spacing w:after="0"/>
            </w:pPr>
            <w:r>
              <w:t>QC</w:t>
            </w:r>
          </w:p>
        </w:tc>
        <w:tc>
          <w:tcPr>
            <w:tcW w:w="6025" w:type="dxa"/>
          </w:tcPr>
          <w:p w14:paraId="7A05261B" w14:textId="3F7568BE" w:rsidR="00EA3D00" w:rsidRDefault="00EA3D00" w:rsidP="00EA3D00">
            <w:pPr>
              <w:pStyle w:val="Accessiblebodytext"/>
              <w:spacing w:after="0"/>
            </w:pPr>
            <w:r>
              <w:t>Quality Control</w:t>
            </w:r>
          </w:p>
        </w:tc>
      </w:tr>
      <w:tr w:rsidR="00EA3D00" w14:paraId="6F6A6A6C" w14:textId="77777777" w:rsidTr="00EA3D00">
        <w:tc>
          <w:tcPr>
            <w:tcW w:w="3325" w:type="dxa"/>
          </w:tcPr>
          <w:p w14:paraId="509E0FDB" w14:textId="1DA63508" w:rsidR="00EA3D00" w:rsidRDefault="00EA3D00" w:rsidP="00EA3D00">
            <w:pPr>
              <w:pStyle w:val="Accessiblebodytext"/>
              <w:spacing w:after="0"/>
            </w:pPr>
            <w:r>
              <w:t>YBFMP</w:t>
            </w:r>
          </w:p>
        </w:tc>
        <w:tc>
          <w:tcPr>
            <w:tcW w:w="6025" w:type="dxa"/>
          </w:tcPr>
          <w:p w14:paraId="5AD318C7" w14:textId="52A507B8" w:rsidR="00EA3D00" w:rsidRDefault="00EA3D00" w:rsidP="00EA3D00">
            <w:pPr>
              <w:pStyle w:val="Accessiblebodytext"/>
              <w:spacing w:after="0"/>
            </w:pPr>
            <w:r>
              <w:t>Yolo Bypass Fish Monitoring Program</w:t>
            </w:r>
          </w:p>
        </w:tc>
      </w:tr>
    </w:tbl>
    <w:p w14:paraId="14F8C29A" w14:textId="77777777" w:rsidR="00EA3D00" w:rsidRPr="009E3A51" w:rsidRDefault="00EA3D00" w:rsidP="0099412B">
      <w:pPr>
        <w:pStyle w:val="Accessiblebodytext"/>
      </w:pPr>
    </w:p>
    <w:p w14:paraId="6E23CB6C" w14:textId="55DB095D" w:rsidR="007B0D05" w:rsidRDefault="007B0D05" w:rsidP="0099412B">
      <w:pPr>
        <w:pStyle w:val="AccessibleHeading2"/>
      </w:pPr>
      <w:bookmarkStart w:id="11" w:name="_Toc75534591"/>
      <w:bookmarkStart w:id="12" w:name="_Toc84857161"/>
      <w:r>
        <w:t>Scope</w:t>
      </w:r>
      <w:bookmarkEnd w:id="9"/>
      <w:bookmarkEnd w:id="10"/>
      <w:r w:rsidR="003A35F1">
        <w:t xml:space="preserve"> and Application</w:t>
      </w:r>
      <w:bookmarkEnd w:id="11"/>
      <w:bookmarkEnd w:id="12"/>
    </w:p>
    <w:p w14:paraId="7EAE9DE0" w14:textId="77777777" w:rsidR="00247E34" w:rsidRPr="00247E34" w:rsidRDefault="00247E34" w:rsidP="00247E34">
      <w:pPr>
        <w:rPr>
          <w:rFonts w:ascii="Verdana" w:eastAsia="Calibri" w:hAnsi="Verdana" w:cs="Calibri"/>
          <w:sz w:val="24"/>
          <w:szCs w:val="24"/>
        </w:rPr>
      </w:pPr>
      <w:bookmarkStart w:id="13" w:name="_Toc75534592"/>
      <w:bookmarkStart w:id="14" w:name="_Toc84857162"/>
      <w:bookmarkStart w:id="15" w:name="_Toc41922628"/>
      <w:bookmarkStart w:id="16" w:name="_Toc41924204"/>
      <w:r w:rsidRPr="00247E34">
        <w:rPr>
          <w:rFonts w:ascii="Verdana" w:eastAsia="Calibri" w:hAnsi="Verdana" w:cs="Calibri"/>
          <w:sz w:val="24"/>
          <w:szCs w:val="24"/>
        </w:rPr>
        <w:t xml:space="preserve">Genetic verification is done for species of interest sampled by the Yolo Bypass Fish Monitoring Program’s rotary screw trap, beach seine, and fyke trap. Genetic verification aims to answer the questions: </w:t>
      </w:r>
    </w:p>
    <w:p w14:paraId="0BEBA033" w14:textId="74915B0E" w:rsidR="00247E34" w:rsidRPr="00247E34" w:rsidRDefault="00247E34" w:rsidP="00E556EB">
      <w:pPr>
        <w:pStyle w:val="ListParagraph"/>
        <w:numPr>
          <w:ilvl w:val="0"/>
          <w:numId w:val="6"/>
        </w:numPr>
        <w:rPr>
          <w:rFonts w:ascii="Verdana" w:eastAsia="Calibri" w:hAnsi="Verdana" w:cs="Calibri"/>
          <w:sz w:val="24"/>
          <w:szCs w:val="24"/>
        </w:rPr>
      </w:pPr>
      <w:r>
        <w:rPr>
          <w:rFonts w:ascii="Verdana" w:eastAsia="Calibri" w:hAnsi="Verdana" w:cs="Calibri"/>
          <w:sz w:val="24"/>
          <w:szCs w:val="24"/>
        </w:rPr>
        <w:t>W</w:t>
      </w:r>
      <w:r w:rsidRPr="00247E34">
        <w:rPr>
          <w:rFonts w:ascii="Verdana" w:eastAsia="Calibri" w:hAnsi="Verdana" w:cs="Calibri"/>
          <w:sz w:val="24"/>
          <w:szCs w:val="24"/>
        </w:rPr>
        <w:t>hat species of fish are we catching in our sampling methods?</w:t>
      </w:r>
    </w:p>
    <w:p w14:paraId="696D87E3" w14:textId="67128237" w:rsidR="00247E34" w:rsidRPr="00247E34" w:rsidRDefault="00247E34" w:rsidP="00E556EB">
      <w:pPr>
        <w:pStyle w:val="ListParagraph"/>
        <w:numPr>
          <w:ilvl w:val="0"/>
          <w:numId w:val="6"/>
        </w:numPr>
        <w:rPr>
          <w:rFonts w:ascii="Verdana" w:eastAsia="Calibri" w:hAnsi="Verdana" w:cs="Calibri"/>
          <w:sz w:val="24"/>
          <w:szCs w:val="24"/>
        </w:rPr>
      </w:pPr>
      <w:r>
        <w:rPr>
          <w:rFonts w:ascii="Verdana" w:eastAsia="Calibri" w:hAnsi="Verdana" w:cs="Calibri"/>
          <w:sz w:val="24"/>
          <w:szCs w:val="24"/>
        </w:rPr>
        <w:t>A</w:t>
      </w:r>
      <w:r w:rsidRPr="00247E34">
        <w:rPr>
          <w:rFonts w:ascii="Verdana" w:eastAsia="Calibri" w:hAnsi="Verdana" w:cs="Calibri"/>
          <w:sz w:val="24"/>
          <w:szCs w:val="24"/>
        </w:rPr>
        <w:t>re we correctly identifying fish in the field?</w:t>
      </w:r>
    </w:p>
    <w:p w14:paraId="2A02F49F" w14:textId="4EA3E59B" w:rsidR="00247E34" w:rsidRDefault="00247E34" w:rsidP="00E556EB">
      <w:pPr>
        <w:pStyle w:val="ListParagraph"/>
        <w:numPr>
          <w:ilvl w:val="0"/>
          <w:numId w:val="6"/>
        </w:numPr>
        <w:rPr>
          <w:rFonts w:ascii="Verdana" w:eastAsia="Calibri" w:hAnsi="Verdana" w:cs="Calibri"/>
          <w:sz w:val="24"/>
          <w:szCs w:val="24"/>
        </w:rPr>
      </w:pPr>
      <w:r>
        <w:rPr>
          <w:rFonts w:ascii="Verdana" w:eastAsia="Calibri" w:hAnsi="Verdana" w:cs="Calibri"/>
          <w:sz w:val="24"/>
          <w:szCs w:val="24"/>
        </w:rPr>
        <w:t>A</w:t>
      </w:r>
      <w:r w:rsidRPr="00247E34">
        <w:rPr>
          <w:rFonts w:ascii="Verdana" w:eastAsia="Calibri" w:hAnsi="Verdana" w:cs="Calibri"/>
          <w:sz w:val="24"/>
          <w:szCs w:val="24"/>
        </w:rPr>
        <w:t>re we correctly assigning run type for Salmon using length by date estimates?</w:t>
      </w:r>
    </w:p>
    <w:p w14:paraId="00AC4560" w14:textId="4A43E113" w:rsidR="00247E34" w:rsidRPr="00247E34" w:rsidRDefault="00247E34" w:rsidP="00247E34">
      <w:pPr>
        <w:rPr>
          <w:rFonts w:ascii="Verdana" w:eastAsia="Calibri" w:hAnsi="Verdana" w:cs="Calibri"/>
          <w:sz w:val="24"/>
          <w:szCs w:val="24"/>
        </w:rPr>
      </w:pPr>
      <w:r>
        <w:rPr>
          <w:rFonts w:ascii="Verdana" w:eastAsia="Calibri" w:hAnsi="Verdana" w:cs="Calibri"/>
          <w:sz w:val="24"/>
          <w:szCs w:val="24"/>
        </w:rPr>
        <w:t xml:space="preserve">A small tissue sample is taken from the fish to be identified and preserved in EtOH. It is then given to one of our two contractors for genetic analysis. Salmon samples are sent to Michigan State University and all other fish identification is conducted by the </w:t>
      </w:r>
      <w:r w:rsidR="00CE7C0B">
        <w:rPr>
          <w:rFonts w:ascii="Verdana" w:eastAsia="Calibri" w:hAnsi="Verdana" w:cs="Calibri"/>
          <w:sz w:val="24"/>
          <w:szCs w:val="24"/>
        </w:rPr>
        <w:t>Genomic Variation Lab (</w:t>
      </w:r>
      <w:r>
        <w:rPr>
          <w:rFonts w:ascii="Verdana" w:eastAsia="Calibri" w:hAnsi="Verdana" w:cs="Calibri"/>
          <w:sz w:val="24"/>
          <w:szCs w:val="24"/>
        </w:rPr>
        <w:t>GVL</w:t>
      </w:r>
      <w:r w:rsidR="00CE7C0B">
        <w:rPr>
          <w:rFonts w:ascii="Verdana" w:eastAsia="Calibri" w:hAnsi="Verdana" w:cs="Calibri"/>
          <w:sz w:val="24"/>
          <w:szCs w:val="24"/>
        </w:rPr>
        <w:t>)</w:t>
      </w:r>
      <w:r>
        <w:rPr>
          <w:rFonts w:ascii="Verdana" w:eastAsia="Calibri" w:hAnsi="Verdana" w:cs="Calibri"/>
          <w:sz w:val="24"/>
          <w:szCs w:val="24"/>
        </w:rPr>
        <w:t xml:space="preserve"> at UC Davis. </w:t>
      </w:r>
    </w:p>
    <w:p w14:paraId="25E48EB1" w14:textId="77777777" w:rsidR="00735FAA" w:rsidRDefault="00735FAA" w:rsidP="0099412B">
      <w:pPr>
        <w:pStyle w:val="AccessibleHeading2"/>
      </w:pPr>
      <w:r>
        <w:t>Contact Information</w:t>
      </w:r>
      <w:bookmarkEnd w:id="13"/>
      <w:bookmarkEnd w:id="14"/>
    </w:p>
    <w:p w14:paraId="4C42F5D7" w14:textId="61E97BC6" w:rsidR="00735FAA" w:rsidRDefault="00247E34" w:rsidP="00247E34">
      <w:pPr>
        <w:pStyle w:val="Accessiblebodytext"/>
        <w:spacing w:after="0"/>
        <w:rPr>
          <w:b/>
          <w:bCs/>
        </w:rPr>
      </w:pPr>
      <w:r>
        <w:rPr>
          <w:b/>
          <w:bCs/>
        </w:rPr>
        <w:t>Contract Manager and field lead:</w:t>
      </w:r>
    </w:p>
    <w:p w14:paraId="6B4F0D74" w14:textId="549F8A6D" w:rsidR="00247E34" w:rsidRPr="00247E34" w:rsidRDefault="00247E34" w:rsidP="00247E34">
      <w:pPr>
        <w:pStyle w:val="Accessiblebodytext"/>
        <w:spacing w:after="0"/>
      </w:pPr>
      <w:r w:rsidRPr="00247E34">
        <w:t xml:space="preserve">Naoaki </w:t>
      </w:r>
      <w:proofErr w:type="spellStart"/>
      <w:r w:rsidRPr="00247E34">
        <w:t>Ikemiyagi</w:t>
      </w:r>
      <w:proofErr w:type="spellEnd"/>
    </w:p>
    <w:p w14:paraId="078E6872" w14:textId="50F2611E" w:rsidR="00247E34" w:rsidRDefault="00E15738" w:rsidP="00247E34">
      <w:pPr>
        <w:pStyle w:val="Accessiblebodytext"/>
        <w:spacing w:after="0"/>
      </w:pPr>
      <w:hyperlink r:id="rId14" w:history="1">
        <w:r w:rsidR="00247E34" w:rsidRPr="002449AE">
          <w:rPr>
            <w:rStyle w:val="Hyperlink"/>
          </w:rPr>
          <w:t>Naoaki.ikemiyagi@water.ca.gov</w:t>
        </w:r>
      </w:hyperlink>
    </w:p>
    <w:p w14:paraId="17890E03" w14:textId="77777777" w:rsidR="00247E34" w:rsidRPr="00247E34" w:rsidRDefault="00247E34" w:rsidP="00247E34">
      <w:pPr>
        <w:pStyle w:val="Accessiblebodytext"/>
        <w:spacing w:after="0"/>
      </w:pPr>
    </w:p>
    <w:p w14:paraId="3FDE1545" w14:textId="77777777" w:rsidR="00B73B82" w:rsidRDefault="00B73B82" w:rsidP="004329FA">
      <w:pPr>
        <w:pStyle w:val="AccessibleHeading2"/>
        <w:spacing w:before="0"/>
      </w:pPr>
      <w:bookmarkStart w:id="17" w:name="_Toc75534593"/>
      <w:bookmarkStart w:id="18" w:name="_Toc84857163"/>
      <w:r>
        <w:t>Personnel Requirements</w:t>
      </w:r>
      <w:bookmarkEnd w:id="17"/>
      <w:bookmarkEnd w:id="18"/>
    </w:p>
    <w:p w14:paraId="29908CDF" w14:textId="45135A6C" w:rsidR="00322907" w:rsidRPr="00247E34" w:rsidRDefault="00247E34" w:rsidP="0099412B">
      <w:pPr>
        <w:pStyle w:val="Accessiblebodytext"/>
      </w:pPr>
      <w:r w:rsidRPr="00247E34">
        <w:t xml:space="preserve">Personnel </w:t>
      </w:r>
      <w:r>
        <w:t>will</w:t>
      </w:r>
      <w:r w:rsidRPr="00247E34">
        <w:t xml:space="preserve"> be trained </w:t>
      </w:r>
      <w:proofErr w:type="gramStart"/>
      <w:r w:rsidRPr="00247E34">
        <w:t>on</w:t>
      </w:r>
      <w:proofErr w:type="gramEnd"/>
      <w:r w:rsidRPr="00247E34">
        <w:t xml:space="preserve"> fish handling. </w:t>
      </w:r>
      <w:r>
        <w:t xml:space="preserve">Personnel will first conduct the sampling while being watched by another team member who is well-practiced in the sampling procedure. Personnel will look over the MSDS for 95% EtOH. </w:t>
      </w:r>
    </w:p>
    <w:p w14:paraId="0BBDD5C5" w14:textId="246C302E" w:rsidR="00C96EB1" w:rsidRDefault="00BC4E04" w:rsidP="0099412B">
      <w:pPr>
        <w:pStyle w:val="AccessibleHeading2"/>
      </w:pPr>
      <w:bookmarkStart w:id="19" w:name="_Toc75534594"/>
      <w:bookmarkStart w:id="20" w:name="_Toc84857164"/>
      <w:r>
        <w:lastRenderedPageBreak/>
        <w:t xml:space="preserve">Technical </w:t>
      </w:r>
      <w:r w:rsidR="00E24A0A">
        <w:t>Considerations</w:t>
      </w:r>
      <w:bookmarkEnd w:id="19"/>
      <w:bookmarkEnd w:id="20"/>
    </w:p>
    <w:p w14:paraId="5507374B" w14:textId="3FF05839" w:rsidR="00ED5755" w:rsidRDefault="00247E34" w:rsidP="00E556EB">
      <w:pPr>
        <w:pStyle w:val="Accessiblebodytext"/>
        <w:numPr>
          <w:ilvl w:val="0"/>
          <w:numId w:val="32"/>
        </w:numPr>
        <w:spacing w:after="0"/>
      </w:pPr>
      <w:r w:rsidRPr="00247E34">
        <w:t xml:space="preserve">Fin clips should be taken only when the fish is greater than </w:t>
      </w:r>
      <w:r w:rsidR="00183DA1" w:rsidRPr="00183DA1">
        <w:rPr>
          <w:highlight w:val="yellow"/>
        </w:rPr>
        <w:t>25</w:t>
      </w:r>
      <w:r w:rsidRPr="00247E34">
        <w:t xml:space="preserve"> mm in length.</w:t>
      </w:r>
      <w:r>
        <w:t xml:space="preserve"> </w:t>
      </w:r>
    </w:p>
    <w:p w14:paraId="0CBEAA61" w14:textId="17F6C986" w:rsidR="00C96EB1" w:rsidRDefault="00247E34" w:rsidP="00E556EB">
      <w:pPr>
        <w:pStyle w:val="Accessiblebodytext"/>
        <w:numPr>
          <w:ilvl w:val="0"/>
          <w:numId w:val="32"/>
        </w:numPr>
        <w:spacing w:after="0"/>
      </w:pPr>
      <w:r>
        <w:t>Fish should be handled as little as possible and should be processed quickly</w:t>
      </w:r>
      <w:r w:rsidR="00ED5755">
        <w:t xml:space="preserve"> and returned to the water. </w:t>
      </w:r>
    </w:p>
    <w:p w14:paraId="28D7543F" w14:textId="38BBF62D" w:rsidR="00ED5755" w:rsidRPr="00ED5755" w:rsidRDefault="00ED5755" w:rsidP="00E556EB">
      <w:pPr>
        <w:pStyle w:val="Default"/>
        <w:numPr>
          <w:ilvl w:val="0"/>
          <w:numId w:val="32"/>
        </w:numPr>
        <w:rPr>
          <w:rFonts w:eastAsiaTheme="minorEastAsia" w:cstheme="minorBidi"/>
          <w:color w:val="auto"/>
        </w:rPr>
      </w:pPr>
      <w:r w:rsidRPr="00BE7F29">
        <w:rPr>
          <w:rFonts w:eastAsiaTheme="minorEastAsia" w:cstheme="minorBidi"/>
          <w:color w:val="auto"/>
        </w:rPr>
        <w:t>DNA cross-contamination is always a potential issue that can compromise results from molecular studies (</w:t>
      </w:r>
      <w:proofErr w:type="gramStart"/>
      <w:r w:rsidR="00CE7C0B">
        <w:rPr>
          <w:rFonts w:eastAsiaTheme="minorEastAsia" w:cstheme="minorBidi"/>
          <w:color w:val="auto"/>
        </w:rPr>
        <w:t>i.e.</w:t>
      </w:r>
      <w:proofErr w:type="gramEnd"/>
      <w:r w:rsidR="00CE7C0B">
        <w:rPr>
          <w:rFonts w:eastAsiaTheme="minorEastAsia" w:cstheme="minorBidi"/>
          <w:color w:val="auto"/>
        </w:rPr>
        <w:t xml:space="preserve"> </w:t>
      </w:r>
      <w:r w:rsidRPr="00BE7F29">
        <w:rPr>
          <w:rFonts w:eastAsiaTheme="minorEastAsia" w:cstheme="minorBidi"/>
          <w:color w:val="auto"/>
        </w:rPr>
        <w:t>the contamination of one sample of DNA with DNA from another sample). To avoid cross-contaminating DNA specimens</w:t>
      </w:r>
      <w:r>
        <w:rPr>
          <w:rFonts w:eastAsiaTheme="minorEastAsia" w:cstheme="minorBidi"/>
          <w:color w:val="auto"/>
        </w:rPr>
        <w:t>,</w:t>
      </w:r>
      <w:r w:rsidRPr="00BE7F29">
        <w:rPr>
          <w:rFonts w:eastAsiaTheme="minorEastAsia" w:cstheme="minorBidi"/>
          <w:color w:val="auto"/>
        </w:rPr>
        <w:t xml:space="preserve"> you should use sterile laboratory techniques in the field or in the laboratory. Prior to every fin clip collection from a specimen, the scalpel, knife, razor blade, or scissors and forceps must be cleaned thoroughly with a</w:t>
      </w:r>
      <w:r w:rsidR="001933F1">
        <w:rPr>
          <w:rFonts w:eastAsiaTheme="minorEastAsia" w:cstheme="minorBidi"/>
          <w:color w:val="auto"/>
        </w:rPr>
        <w:t xml:space="preserve"> 70% Isopropyl</w:t>
      </w:r>
      <w:r w:rsidRPr="00BE7F29">
        <w:rPr>
          <w:rFonts w:eastAsiaTheme="minorEastAsia" w:cstheme="minorBidi"/>
          <w:color w:val="auto"/>
        </w:rPr>
        <w:t xml:space="preserve"> alcohol </w:t>
      </w:r>
      <w:r w:rsidR="001933F1">
        <w:rPr>
          <w:rFonts w:eastAsiaTheme="minorEastAsia" w:cstheme="minorBidi"/>
          <w:color w:val="auto"/>
        </w:rPr>
        <w:t>prep pad</w:t>
      </w:r>
      <w:r w:rsidRPr="00BE7F29">
        <w:rPr>
          <w:rFonts w:eastAsiaTheme="minorEastAsia" w:cstheme="minorBidi"/>
          <w:color w:val="auto"/>
        </w:rPr>
        <w:t xml:space="preserve"> </w:t>
      </w:r>
      <w:r w:rsidR="001933F1">
        <w:rPr>
          <w:rFonts w:eastAsiaTheme="minorEastAsia" w:cstheme="minorBidi"/>
          <w:color w:val="auto"/>
        </w:rPr>
        <w:t>to remove</w:t>
      </w:r>
      <w:r w:rsidRPr="00BE7F29">
        <w:rPr>
          <w:rFonts w:eastAsiaTheme="minorEastAsia" w:cstheme="minorBidi"/>
          <w:color w:val="auto"/>
        </w:rPr>
        <w:t xml:space="preserve"> any possible </w:t>
      </w:r>
      <w:r w:rsidR="001933F1">
        <w:rPr>
          <w:rFonts w:eastAsiaTheme="minorEastAsia" w:cstheme="minorBidi"/>
          <w:color w:val="auto"/>
        </w:rPr>
        <w:t xml:space="preserve">previous </w:t>
      </w:r>
      <w:r w:rsidRPr="00BE7F29">
        <w:rPr>
          <w:rFonts w:eastAsiaTheme="minorEastAsia" w:cstheme="minorBidi"/>
          <w:color w:val="auto"/>
        </w:rPr>
        <w:t>DNA.</w:t>
      </w:r>
    </w:p>
    <w:p w14:paraId="1D8785DE" w14:textId="798B78EF" w:rsidR="00ED5755" w:rsidRPr="00ED5755" w:rsidRDefault="00ED5755" w:rsidP="00E556EB">
      <w:pPr>
        <w:pStyle w:val="ListParagraph"/>
        <w:numPr>
          <w:ilvl w:val="0"/>
          <w:numId w:val="32"/>
        </w:numPr>
        <w:spacing w:after="0" w:line="240" w:lineRule="auto"/>
        <w:rPr>
          <w:rFonts w:ascii="Verdana" w:eastAsiaTheme="minorEastAsia" w:hAnsi="Verdana"/>
          <w:sz w:val="24"/>
          <w:szCs w:val="24"/>
        </w:rPr>
      </w:pPr>
      <w:r>
        <w:rPr>
          <w:rFonts w:ascii="Verdana" w:hAnsi="Verdana"/>
          <w:sz w:val="24"/>
          <w:szCs w:val="24"/>
        </w:rPr>
        <w:t>W</w:t>
      </w:r>
      <w:r w:rsidRPr="00ED5755">
        <w:rPr>
          <w:rFonts w:ascii="Verdana" w:hAnsi="Verdana"/>
          <w:sz w:val="24"/>
          <w:szCs w:val="24"/>
        </w:rPr>
        <w:t>et tissue samples</w:t>
      </w:r>
      <w:r>
        <w:rPr>
          <w:rFonts w:ascii="Verdana" w:hAnsi="Verdana"/>
          <w:sz w:val="24"/>
          <w:szCs w:val="24"/>
        </w:rPr>
        <w:t xml:space="preserve"> need to</w:t>
      </w:r>
      <w:r w:rsidRPr="00ED5755">
        <w:rPr>
          <w:rFonts w:ascii="Verdana" w:hAnsi="Verdana"/>
          <w:sz w:val="24"/>
          <w:szCs w:val="24"/>
        </w:rPr>
        <w:t xml:space="preserve"> be completely immersed and not exposed to air (vial should be filled to the top). Exposure of alcohol-stored tissue to air can cause cell wall fracturing and loss of DNA into the liquid buffer. A minimum 10:1 ratio of preservative to tissue is desired</w:t>
      </w:r>
      <w:r w:rsidRPr="00ED5755">
        <w:rPr>
          <w:rFonts w:ascii="Verdana" w:eastAsiaTheme="minorEastAsia" w:hAnsi="Verdana"/>
          <w:sz w:val="24"/>
          <w:szCs w:val="24"/>
        </w:rPr>
        <w:t>.</w:t>
      </w:r>
    </w:p>
    <w:p w14:paraId="2865464D" w14:textId="0E2946A6" w:rsidR="00ED5755" w:rsidRDefault="00ED5755" w:rsidP="00E556EB">
      <w:pPr>
        <w:pStyle w:val="ListParagraph"/>
        <w:numPr>
          <w:ilvl w:val="0"/>
          <w:numId w:val="32"/>
        </w:numPr>
        <w:spacing w:after="0" w:line="240" w:lineRule="auto"/>
        <w:rPr>
          <w:rFonts w:ascii="Verdana" w:eastAsiaTheme="minorEastAsia" w:hAnsi="Verdana"/>
          <w:sz w:val="24"/>
          <w:szCs w:val="24"/>
        </w:rPr>
      </w:pPr>
      <w:r w:rsidRPr="00ED5755">
        <w:rPr>
          <w:rFonts w:ascii="Verdana" w:eastAsiaTheme="minorEastAsia" w:hAnsi="Verdana"/>
          <w:sz w:val="24"/>
          <w:szCs w:val="24"/>
        </w:rPr>
        <w:t xml:space="preserve">Samples in </w:t>
      </w:r>
      <w:r>
        <w:rPr>
          <w:rFonts w:ascii="Verdana" w:eastAsiaTheme="minorEastAsia" w:hAnsi="Verdana"/>
          <w:sz w:val="24"/>
          <w:szCs w:val="24"/>
        </w:rPr>
        <w:t>EtOH</w:t>
      </w:r>
      <w:r w:rsidRPr="00ED5755">
        <w:rPr>
          <w:rFonts w:ascii="Verdana" w:eastAsiaTheme="minorEastAsia" w:hAnsi="Verdana"/>
          <w:sz w:val="24"/>
          <w:szCs w:val="24"/>
        </w:rPr>
        <w:t xml:space="preserve"> exposed to extreme sun/ heat may damage the DNA. Store samples in a cool, dark location.</w:t>
      </w:r>
    </w:p>
    <w:p w14:paraId="3ED4D755" w14:textId="77777777" w:rsidR="00ED5755" w:rsidRPr="00ED5755" w:rsidRDefault="00ED5755" w:rsidP="00ED5755">
      <w:pPr>
        <w:pStyle w:val="ListParagraph"/>
        <w:spacing w:after="0" w:line="240" w:lineRule="auto"/>
        <w:rPr>
          <w:rFonts w:ascii="Verdana" w:eastAsiaTheme="minorEastAsia" w:hAnsi="Verdana"/>
          <w:sz w:val="24"/>
          <w:szCs w:val="24"/>
        </w:rPr>
      </w:pPr>
    </w:p>
    <w:p w14:paraId="76772678" w14:textId="0951EDA8" w:rsidR="00247E34" w:rsidRDefault="00715EAC" w:rsidP="00764BFD">
      <w:pPr>
        <w:pStyle w:val="AccessibleHeading2"/>
        <w:spacing w:before="0"/>
      </w:pPr>
      <w:bookmarkStart w:id="21" w:name="_Toc75534595"/>
      <w:bookmarkStart w:id="22" w:name="_Toc84857165"/>
      <w:r>
        <w:t>Safety</w:t>
      </w:r>
      <w:bookmarkEnd w:id="15"/>
      <w:bookmarkEnd w:id="16"/>
      <w:bookmarkEnd w:id="21"/>
      <w:bookmarkEnd w:id="22"/>
    </w:p>
    <w:p w14:paraId="27170E6A" w14:textId="3B797D42" w:rsidR="00764BFD" w:rsidRPr="00764BFD" w:rsidRDefault="00764BFD" w:rsidP="00764BFD">
      <w:pPr>
        <w:pStyle w:val="Accessiblebodytext"/>
        <w:spacing w:after="0"/>
        <w:rPr>
          <w:b/>
          <w:bCs/>
        </w:rPr>
      </w:pPr>
      <w:r w:rsidRPr="00764BFD">
        <w:rPr>
          <w:b/>
          <w:bCs/>
        </w:rPr>
        <w:t>Chemical Safety</w:t>
      </w:r>
    </w:p>
    <w:tbl>
      <w:tblPr>
        <w:tblStyle w:val="TableGrid"/>
        <w:tblW w:w="9355" w:type="dxa"/>
        <w:tblLook w:val="04A0" w:firstRow="1" w:lastRow="0" w:firstColumn="1" w:lastColumn="0" w:noHBand="0" w:noVBand="1"/>
      </w:tblPr>
      <w:tblGrid>
        <w:gridCol w:w="2221"/>
        <w:gridCol w:w="2634"/>
        <w:gridCol w:w="4500"/>
      </w:tblGrid>
      <w:tr w:rsidR="00FD0D47" w14:paraId="5DFDC209" w14:textId="77777777" w:rsidTr="00E21D77">
        <w:tc>
          <w:tcPr>
            <w:tcW w:w="2221" w:type="dxa"/>
          </w:tcPr>
          <w:p w14:paraId="50A4A044" w14:textId="3EC727DD" w:rsidR="00FD0D47" w:rsidRDefault="00FD0D47" w:rsidP="00E21D77">
            <w:pPr>
              <w:pStyle w:val="Accessiblefigure"/>
              <w:spacing w:after="0"/>
            </w:pPr>
          </w:p>
        </w:tc>
        <w:tc>
          <w:tcPr>
            <w:tcW w:w="2634" w:type="dxa"/>
          </w:tcPr>
          <w:p w14:paraId="56A51F14" w14:textId="77777777" w:rsidR="00FD0D47" w:rsidRDefault="00FD0D47" w:rsidP="00E21D77">
            <w:pPr>
              <w:pStyle w:val="Accessiblefigure"/>
              <w:spacing w:after="0"/>
            </w:pPr>
            <w:r>
              <w:t>GHS Tags</w:t>
            </w:r>
          </w:p>
        </w:tc>
        <w:tc>
          <w:tcPr>
            <w:tcW w:w="4500" w:type="dxa"/>
          </w:tcPr>
          <w:p w14:paraId="17A632F6" w14:textId="77777777" w:rsidR="00FD0D47" w:rsidRDefault="00FD0D47" w:rsidP="00E21D77">
            <w:pPr>
              <w:pStyle w:val="Accessiblefigure"/>
              <w:spacing w:after="0"/>
            </w:pPr>
            <w:r>
              <w:t xml:space="preserve">Hazard Warnings </w:t>
            </w:r>
          </w:p>
        </w:tc>
      </w:tr>
      <w:tr w:rsidR="00FD0D47" w:rsidRPr="009762BE" w14:paraId="3A9EC288" w14:textId="77777777" w:rsidTr="00FD0D47">
        <w:trPr>
          <w:trHeight w:val="2510"/>
        </w:trPr>
        <w:tc>
          <w:tcPr>
            <w:tcW w:w="2221" w:type="dxa"/>
          </w:tcPr>
          <w:p w14:paraId="1309F1D1" w14:textId="45A00780" w:rsidR="00FD0D47" w:rsidRPr="00F13BEA" w:rsidRDefault="00FD0D47" w:rsidP="00E21D77">
            <w:pPr>
              <w:pStyle w:val="Accessiblefigure"/>
              <w:spacing w:after="0"/>
              <w:jc w:val="center"/>
              <w:rPr>
                <w:b w:val="0"/>
                <w:bCs/>
              </w:rPr>
            </w:pPr>
            <w:r w:rsidRPr="00F13BEA">
              <w:rPr>
                <w:b w:val="0"/>
                <w:bCs/>
              </w:rPr>
              <w:t>Ethyl Alcohol</w:t>
            </w:r>
            <w:r>
              <w:rPr>
                <w:b w:val="0"/>
                <w:bCs/>
              </w:rPr>
              <w:t xml:space="preserve"> (EtOH)</w:t>
            </w:r>
          </w:p>
        </w:tc>
        <w:tc>
          <w:tcPr>
            <w:tcW w:w="2634" w:type="dxa"/>
          </w:tcPr>
          <w:p w14:paraId="7F8E98FE" w14:textId="77777777" w:rsidR="00FD0D47" w:rsidRDefault="00FD0D47" w:rsidP="00E21D77">
            <w:pPr>
              <w:pStyle w:val="Accessiblefigure"/>
              <w:spacing w:after="0"/>
              <w:rPr>
                <w:noProof/>
              </w:rPr>
            </w:pPr>
            <w:r>
              <w:rPr>
                <w:noProof/>
              </w:rPr>
              <w:drawing>
                <wp:inline distT="0" distB="0" distL="0" distR="0" wp14:anchorId="7799C0A2" wp14:editId="607FEFE6">
                  <wp:extent cx="731520" cy="731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Pr>
                <w:noProof/>
              </w:rPr>
              <w:t xml:space="preserve"> </w:t>
            </w:r>
            <w:r>
              <w:rPr>
                <w:noProof/>
              </w:rPr>
              <w:drawing>
                <wp:inline distT="0" distB="0" distL="0" distR="0" wp14:anchorId="27233DDF" wp14:editId="0E095C65">
                  <wp:extent cx="731520" cy="731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Pr>
                <w:noProof/>
              </w:rPr>
              <w:drawing>
                <wp:inline distT="0" distB="0" distL="0" distR="0" wp14:anchorId="182A5401" wp14:editId="2AE55E84">
                  <wp:extent cx="731520" cy="731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p>
        </w:tc>
        <w:tc>
          <w:tcPr>
            <w:tcW w:w="4500" w:type="dxa"/>
          </w:tcPr>
          <w:p w14:paraId="1C903FB6" w14:textId="77777777" w:rsidR="00FD0D47" w:rsidRPr="009762BE" w:rsidRDefault="00FD0D47" w:rsidP="00E21D77">
            <w:pPr>
              <w:pStyle w:val="Accessiblefigure"/>
              <w:spacing w:after="0"/>
              <w:rPr>
                <w:noProof/>
              </w:rPr>
            </w:pPr>
            <w:r>
              <w:rPr>
                <w:noProof/>
              </w:rPr>
              <w:t xml:space="preserve">      </w:t>
            </w:r>
          </w:p>
          <w:p w14:paraId="64E8F145" w14:textId="77777777" w:rsidR="00FD0D47" w:rsidRPr="00F13BEA" w:rsidRDefault="00FD0D47" w:rsidP="00FD0D47">
            <w:pPr>
              <w:pStyle w:val="Accessiblefigure"/>
              <w:numPr>
                <w:ilvl w:val="0"/>
                <w:numId w:val="33"/>
              </w:numPr>
              <w:spacing w:before="0" w:after="0"/>
              <w:rPr>
                <w:b w:val="0"/>
                <w:bCs/>
              </w:rPr>
            </w:pPr>
            <w:r w:rsidRPr="00F13BEA">
              <w:rPr>
                <w:b w:val="0"/>
                <w:bCs/>
              </w:rPr>
              <w:t>Flammable</w:t>
            </w:r>
            <w:r>
              <w:rPr>
                <w:b w:val="0"/>
                <w:bCs/>
              </w:rPr>
              <w:t xml:space="preserve"> (keep away from open flames or heat sources)</w:t>
            </w:r>
          </w:p>
          <w:p w14:paraId="577CE132" w14:textId="77777777" w:rsidR="00FD0D47" w:rsidRPr="00F13BEA" w:rsidRDefault="00FD0D47" w:rsidP="00FD0D47">
            <w:pPr>
              <w:pStyle w:val="Accessiblefigure"/>
              <w:numPr>
                <w:ilvl w:val="0"/>
                <w:numId w:val="33"/>
              </w:numPr>
              <w:spacing w:before="0" w:after="0"/>
              <w:rPr>
                <w:b w:val="0"/>
                <w:bCs/>
              </w:rPr>
            </w:pPr>
            <w:r w:rsidRPr="00F13BEA">
              <w:rPr>
                <w:b w:val="0"/>
                <w:bCs/>
              </w:rPr>
              <w:t>Irritant, dermal sensitizer, acute toxicity (harmful)</w:t>
            </w:r>
          </w:p>
          <w:p w14:paraId="6CD8220A" w14:textId="77777777" w:rsidR="00FD0D47" w:rsidRPr="009762BE" w:rsidRDefault="00FD0D47" w:rsidP="00FD0D47">
            <w:pPr>
              <w:pStyle w:val="Accessiblefigure"/>
              <w:numPr>
                <w:ilvl w:val="0"/>
                <w:numId w:val="33"/>
              </w:numPr>
              <w:spacing w:before="0" w:after="0"/>
              <w:rPr>
                <w:noProof/>
              </w:rPr>
            </w:pPr>
            <w:r w:rsidRPr="00F13BEA">
              <w:rPr>
                <w:b w:val="0"/>
                <w:bCs/>
              </w:rPr>
              <w:t>Health hazard (carcinogens)</w:t>
            </w:r>
          </w:p>
        </w:tc>
      </w:tr>
    </w:tbl>
    <w:p w14:paraId="2378A236" w14:textId="75F36888" w:rsidR="00764BFD" w:rsidRDefault="00764BFD" w:rsidP="00764BFD">
      <w:pPr>
        <w:pStyle w:val="Accessiblebodytext"/>
        <w:spacing w:after="0"/>
      </w:pPr>
      <w:r>
        <w:t xml:space="preserve">Information on chemical safety can be found in the MSDS binder located under the remote fume hood or online at [https://sdsbinderworks.com/] (username: </w:t>
      </w:r>
      <w:proofErr w:type="spellStart"/>
      <w:r>
        <w:t>dwr</w:t>
      </w:r>
      <w:proofErr w:type="spellEnd"/>
      <w:r>
        <w:t>, password: water)</w:t>
      </w:r>
    </w:p>
    <w:p w14:paraId="64B6BF10" w14:textId="34118E94" w:rsidR="00FD0D47" w:rsidRDefault="00FD0D47" w:rsidP="00FD0D47">
      <w:pPr>
        <w:spacing w:after="200" w:line="276" w:lineRule="auto"/>
        <w:rPr>
          <w:rFonts w:ascii="Verdana" w:hAnsi="Verdana"/>
          <w:sz w:val="24"/>
          <w:szCs w:val="24"/>
        </w:rPr>
      </w:pPr>
    </w:p>
    <w:p w14:paraId="2097A27A" w14:textId="6FD4EA50" w:rsidR="00764BFD" w:rsidRPr="00FD0D47" w:rsidRDefault="00764BFD" w:rsidP="00764BFD">
      <w:pPr>
        <w:pStyle w:val="Accessiblefiguretitle"/>
        <w:spacing w:after="0"/>
      </w:pPr>
      <w:r>
        <w:lastRenderedPageBreak/>
        <w:t>Field Safety</w:t>
      </w:r>
    </w:p>
    <w:p w14:paraId="540BC7EC" w14:textId="5B8E3569" w:rsidR="00247E34" w:rsidRPr="00764BFD" w:rsidRDefault="00247E34" w:rsidP="00764BFD">
      <w:pPr>
        <w:pStyle w:val="ListParagraph"/>
        <w:numPr>
          <w:ilvl w:val="0"/>
          <w:numId w:val="35"/>
        </w:numPr>
        <w:spacing w:after="200" w:line="276" w:lineRule="auto"/>
        <w:rPr>
          <w:rFonts w:ascii="Verdana" w:hAnsi="Verdana"/>
          <w:sz w:val="24"/>
          <w:szCs w:val="24"/>
        </w:rPr>
      </w:pPr>
      <w:r w:rsidRPr="00764BFD">
        <w:rPr>
          <w:rFonts w:ascii="Verdana" w:hAnsi="Verdana"/>
          <w:sz w:val="24"/>
          <w:szCs w:val="24"/>
        </w:rPr>
        <w:t xml:space="preserve">Fish could carry zoonotic diseases or have environmental toxins on their skin. Wash hands after handling fish. </w:t>
      </w:r>
    </w:p>
    <w:p w14:paraId="6841C0BA" w14:textId="27B1E12D" w:rsidR="00247E34" w:rsidRDefault="00764BFD" w:rsidP="00E556EB">
      <w:pPr>
        <w:pStyle w:val="ListParagraph"/>
        <w:numPr>
          <w:ilvl w:val="0"/>
          <w:numId w:val="7"/>
        </w:numPr>
        <w:spacing w:after="0" w:line="276" w:lineRule="auto"/>
        <w:rPr>
          <w:rFonts w:ascii="Verdana" w:hAnsi="Verdana"/>
          <w:sz w:val="24"/>
          <w:szCs w:val="24"/>
        </w:rPr>
      </w:pPr>
      <w:r w:rsidRPr="00247E34">
        <w:rPr>
          <w:rFonts w:ascii="Verdana" w:hAnsi="Verdana"/>
          <w:sz w:val="24"/>
          <w:szCs w:val="24"/>
        </w:rPr>
        <w:t>Always wear a PFD</w:t>
      </w:r>
      <w:r w:rsidR="00247E34" w:rsidRPr="00247E34">
        <w:rPr>
          <w:rFonts w:ascii="Verdana" w:hAnsi="Verdana"/>
          <w:sz w:val="24"/>
          <w:szCs w:val="24"/>
        </w:rPr>
        <w:t xml:space="preserve"> near the water.</w:t>
      </w:r>
    </w:p>
    <w:p w14:paraId="4282C85A" w14:textId="77777777" w:rsidR="004329FA" w:rsidRPr="00247E34" w:rsidRDefault="004329FA" w:rsidP="004329FA">
      <w:pPr>
        <w:pStyle w:val="ListParagraph"/>
        <w:spacing w:after="0" w:line="276" w:lineRule="auto"/>
        <w:rPr>
          <w:rFonts w:ascii="Verdana" w:hAnsi="Verdana"/>
          <w:sz w:val="24"/>
          <w:szCs w:val="24"/>
        </w:rPr>
      </w:pPr>
    </w:p>
    <w:p w14:paraId="6B5EF0EC" w14:textId="504DCE82" w:rsidR="00F2664D" w:rsidRDefault="00F2664D" w:rsidP="004329FA">
      <w:pPr>
        <w:pStyle w:val="AccessibleHeading2"/>
        <w:spacing w:before="0" w:after="0"/>
      </w:pPr>
      <w:bookmarkStart w:id="23" w:name="_Toc75534596"/>
      <w:bookmarkStart w:id="24" w:name="_Toc84857166"/>
      <w:r>
        <w:t>Sample Management</w:t>
      </w:r>
      <w:bookmarkEnd w:id="23"/>
      <w:bookmarkEnd w:id="24"/>
    </w:p>
    <w:p w14:paraId="344D8DF0" w14:textId="2B630BF2" w:rsidR="00F2664D" w:rsidRPr="0099412B" w:rsidRDefault="00383602" w:rsidP="00C45F88">
      <w:pPr>
        <w:pStyle w:val="Accessiblebodytext"/>
        <w:ind w:right="-180"/>
      </w:pPr>
      <w:r w:rsidRPr="00910A9D">
        <w:rPr>
          <w:b/>
          <w:bCs/>
        </w:rPr>
        <w:t>Required</w:t>
      </w:r>
      <w:r w:rsidR="00910A9D" w:rsidRPr="00910A9D">
        <w:rPr>
          <w:b/>
          <w:bCs/>
        </w:rPr>
        <w:t>.</w:t>
      </w:r>
      <w:r w:rsidRPr="0099412B">
        <w:t xml:space="preserve"> </w:t>
      </w:r>
      <w:r w:rsidR="009E4925">
        <w:t xml:space="preserve">N/A (already discussed in other sections of document) </w:t>
      </w:r>
    </w:p>
    <w:p w14:paraId="1E4B01F0" w14:textId="19F58BEF" w:rsidR="00F2664D" w:rsidRDefault="00F2664D" w:rsidP="0099412B">
      <w:pPr>
        <w:pStyle w:val="AccessibleHeading2"/>
      </w:pPr>
      <w:bookmarkStart w:id="25" w:name="_Toc75534597"/>
      <w:bookmarkStart w:id="26" w:name="_Toc84857167"/>
      <w:r>
        <w:t>Chain of Custody</w:t>
      </w:r>
      <w:bookmarkEnd w:id="25"/>
      <w:bookmarkEnd w:id="26"/>
    </w:p>
    <w:p w14:paraId="17A81CE3" w14:textId="064E4DA7" w:rsidR="002429FB" w:rsidRDefault="004B7248" w:rsidP="004B7248">
      <w:pPr>
        <w:pStyle w:val="Accessiblebodytext"/>
        <w:numPr>
          <w:ilvl w:val="0"/>
          <w:numId w:val="7"/>
        </w:numPr>
      </w:pPr>
      <w:r>
        <w:t>Contracts: Yolo Bypass:\\</w:t>
      </w:r>
      <w:proofErr w:type="spellStart"/>
      <w:r>
        <w:t>YB_Contracts</w:t>
      </w:r>
      <w:proofErr w:type="spellEnd"/>
    </w:p>
    <w:p w14:paraId="524F225E" w14:textId="02756C23" w:rsidR="004B7248" w:rsidRDefault="004B7248" w:rsidP="004B7248">
      <w:pPr>
        <w:pStyle w:val="Accessiblebodytext"/>
        <w:numPr>
          <w:ilvl w:val="0"/>
          <w:numId w:val="7"/>
        </w:numPr>
      </w:pPr>
      <w:r>
        <w:t xml:space="preserve">Genetics data: </w:t>
      </w:r>
      <w:r w:rsidR="002429FB">
        <w:t>Yolo Bypass</w:t>
      </w:r>
      <w:r>
        <w:t>:\\</w:t>
      </w:r>
      <w:r w:rsidR="002429FB" w:rsidRPr="002429FB">
        <w:t>YOLO BYPASS DATA\Yolo Biological Data\Fish\Genetics Data</w:t>
      </w:r>
    </w:p>
    <w:p w14:paraId="62973B6F" w14:textId="1831B544" w:rsidR="002429FB" w:rsidRDefault="002429FB" w:rsidP="004B7248">
      <w:pPr>
        <w:pStyle w:val="Accessiblebodytext"/>
        <w:numPr>
          <w:ilvl w:val="1"/>
          <w:numId w:val="7"/>
        </w:numPr>
      </w:pPr>
      <w:r>
        <w:t>When samples are sen</w:t>
      </w:r>
      <w:r w:rsidR="004B7248">
        <w:t>t</w:t>
      </w:r>
      <w:r>
        <w:t xml:space="preserve"> to contractors, a copy of the species of interest log sheet are attached as </w:t>
      </w:r>
      <w:proofErr w:type="gramStart"/>
      <w:r>
        <w:t>well</w:t>
      </w:r>
      <w:proofErr w:type="gramEnd"/>
    </w:p>
    <w:p w14:paraId="72E0E82F" w14:textId="77777777" w:rsidR="00F2664D" w:rsidRPr="00080CD5" w:rsidRDefault="00F2664D" w:rsidP="00E556EB">
      <w:pPr>
        <w:pStyle w:val="ListParagraph"/>
        <w:numPr>
          <w:ilvl w:val="0"/>
          <w:numId w:val="1"/>
        </w:numPr>
        <w:rPr>
          <w:vanish/>
        </w:rPr>
      </w:pPr>
    </w:p>
    <w:p w14:paraId="44F1BCCC" w14:textId="77777777" w:rsidR="000B26FC" w:rsidRDefault="000B26FC" w:rsidP="002A6015">
      <w:pPr>
        <w:pStyle w:val="AccessibleHeading2"/>
      </w:pPr>
      <w:bookmarkStart w:id="27" w:name="_Toc75534598"/>
      <w:bookmarkStart w:id="28" w:name="_Toc84857168"/>
      <w:bookmarkStart w:id="29" w:name="_Toc41922629"/>
      <w:bookmarkStart w:id="30" w:name="_Toc41924205"/>
      <w:r>
        <w:t xml:space="preserve">Sample </w:t>
      </w:r>
      <w:r w:rsidR="00C27E21">
        <w:t xml:space="preserve">Collection, </w:t>
      </w:r>
      <w:r>
        <w:t xml:space="preserve">Preservation, </w:t>
      </w:r>
      <w:r w:rsidR="00C27E21">
        <w:t xml:space="preserve">Shipment </w:t>
      </w:r>
      <w:r>
        <w:t xml:space="preserve">and </w:t>
      </w:r>
      <w:r w:rsidR="00C27E21">
        <w:t>Storage</w:t>
      </w:r>
      <w:bookmarkEnd w:id="27"/>
      <w:bookmarkEnd w:id="28"/>
    </w:p>
    <w:p w14:paraId="4314E4F2" w14:textId="113869C8" w:rsidR="00541C99" w:rsidRPr="00C73C38" w:rsidRDefault="004B7248" w:rsidP="004A10B9">
      <w:pPr>
        <w:pStyle w:val="Accessiblebodytext"/>
      </w:pPr>
      <w:r>
        <w:t xml:space="preserve">Genetics samples are stored in small vials of ethanol. Boxes of these are currently stored in </w:t>
      </w:r>
      <w:proofErr w:type="spellStart"/>
      <w:r>
        <w:t>Naoaki’s</w:t>
      </w:r>
      <w:proofErr w:type="spellEnd"/>
      <w:r>
        <w:t xml:space="preserve"> cubicle until it’s time to deliver them to UC Davis</w:t>
      </w:r>
      <w:r w:rsidR="00DE756B">
        <w:t xml:space="preserve"> GVL</w:t>
      </w:r>
      <w:r>
        <w:t xml:space="preserve"> to be processed.</w:t>
      </w:r>
    </w:p>
    <w:p w14:paraId="77109D58" w14:textId="393B9600" w:rsidR="004329FA" w:rsidRDefault="005A2734" w:rsidP="004329FA">
      <w:pPr>
        <w:pStyle w:val="AccessibleHeading2"/>
      </w:pPr>
      <w:bookmarkStart w:id="31" w:name="_Toc75534599"/>
      <w:bookmarkStart w:id="32" w:name="_Toc84857169"/>
      <w:r>
        <w:t>Equipment &amp; Supplies</w:t>
      </w:r>
      <w:bookmarkEnd w:id="31"/>
      <w:bookmarkEnd w:id="32"/>
    </w:p>
    <w:p w14:paraId="46AC062A" w14:textId="77777777" w:rsidR="004329FA" w:rsidRPr="004329FA" w:rsidRDefault="004329FA" w:rsidP="00E556EB">
      <w:pPr>
        <w:pStyle w:val="ListParagraph"/>
        <w:numPr>
          <w:ilvl w:val="0"/>
          <w:numId w:val="8"/>
        </w:numPr>
        <w:spacing w:after="200" w:line="276" w:lineRule="auto"/>
        <w:rPr>
          <w:rFonts w:ascii="Verdana" w:hAnsi="Verdana"/>
        </w:rPr>
      </w:pPr>
      <w:r w:rsidRPr="004329FA">
        <w:rPr>
          <w:rFonts w:ascii="Verdana" w:eastAsia="Calibri" w:hAnsi="Verdana" w:cs="Calibri"/>
          <w:sz w:val="24"/>
          <w:szCs w:val="24"/>
        </w:rPr>
        <w:t>Genetics Kit</w:t>
      </w:r>
    </w:p>
    <w:p w14:paraId="507547DB" w14:textId="30C014CD" w:rsidR="004329FA" w:rsidRPr="00183DA1" w:rsidRDefault="004329FA" w:rsidP="00E556EB">
      <w:pPr>
        <w:pStyle w:val="ListParagraph"/>
        <w:numPr>
          <w:ilvl w:val="1"/>
          <w:numId w:val="8"/>
        </w:numPr>
        <w:spacing w:after="200" w:line="276" w:lineRule="auto"/>
        <w:rPr>
          <w:rFonts w:ascii="Verdana" w:hAnsi="Verdana"/>
          <w:highlight w:val="yellow"/>
        </w:rPr>
      </w:pPr>
      <w:r w:rsidRPr="004329FA">
        <w:rPr>
          <w:rFonts w:ascii="Verdana" w:eastAsia="Calibri" w:hAnsi="Verdana" w:cs="Calibri"/>
          <w:sz w:val="24"/>
          <w:szCs w:val="24"/>
        </w:rPr>
        <w:t>Whirl Packs</w:t>
      </w:r>
      <w:r w:rsidR="00183DA1">
        <w:rPr>
          <w:rFonts w:ascii="Verdana" w:eastAsia="Calibri" w:hAnsi="Verdana" w:cs="Calibri"/>
          <w:sz w:val="24"/>
          <w:szCs w:val="24"/>
        </w:rPr>
        <w:t xml:space="preserve"> </w:t>
      </w:r>
      <w:r w:rsidR="00183DA1" w:rsidRPr="00183DA1">
        <w:rPr>
          <w:rFonts w:ascii="Verdana" w:eastAsia="Calibri" w:hAnsi="Verdana" w:cs="Calibri"/>
          <w:sz w:val="24"/>
          <w:szCs w:val="24"/>
          <w:highlight w:val="yellow"/>
        </w:rPr>
        <w:t>(insert sizes available here)</w:t>
      </w:r>
    </w:p>
    <w:p w14:paraId="3E528B27" w14:textId="77777777" w:rsidR="004329FA" w:rsidRPr="004329FA" w:rsidRDefault="004329FA" w:rsidP="00E556EB">
      <w:pPr>
        <w:pStyle w:val="ListParagraph"/>
        <w:numPr>
          <w:ilvl w:val="1"/>
          <w:numId w:val="8"/>
        </w:numPr>
        <w:spacing w:after="200" w:line="276" w:lineRule="auto"/>
        <w:rPr>
          <w:rFonts w:ascii="Verdana" w:hAnsi="Verdana"/>
        </w:rPr>
      </w:pPr>
      <w:r w:rsidRPr="004329FA">
        <w:rPr>
          <w:rFonts w:ascii="Verdana" w:eastAsia="Calibri" w:hAnsi="Verdana" w:cs="Calibri"/>
          <w:sz w:val="24"/>
          <w:szCs w:val="24"/>
        </w:rPr>
        <w:t>Fine point Sharpie</w:t>
      </w:r>
    </w:p>
    <w:p w14:paraId="7FB134E6" w14:textId="77777777" w:rsidR="004329FA" w:rsidRPr="004329FA" w:rsidRDefault="004329FA" w:rsidP="00E556EB">
      <w:pPr>
        <w:pStyle w:val="ListParagraph"/>
        <w:numPr>
          <w:ilvl w:val="1"/>
          <w:numId w:val="8"/>
        </w:numPr>
        <w:spacing w:after="200" w:line="276" w:lineRule="auto"/>
        <w:rPr>
          <w:rFonts w:ascii="Verdana" w:hAnsi="Verdana"/>
        </w:rPr>
      </w:pPr>
      <w:r w:rsidRPr="004329FA">
        <w:rPr>
          <w:rFonts w:ascii="Verdana" w:eastAsia="Calibri" w:hAnsi="Verdana" w:cs="Calibri"/>
          <w:sz w:val="24"/>
          <w:szCs w:val="24"/>
        </w:rPr>
        <w:t xml:space="preserve">Species of Interest log sheets </w:t>
      </w:r>
    </w:p>
    <w:p w14:paraId="4C4764AC" w14:textId="77777777" w:rsidR="004329FA" w:rsidRPr="004329FA" w:rsidRDefault="004329FA" w:rsidP="00E556EB">
      <w:pPr>
        <w:pStyle w:val="ListParagraph"/>
        <w:numPr>
          <w:ilvl w:val="1"/>
          <w:numId w:val="8"/>
        </w:numPr>
        <w:spacing w:after="200" w:line="276" w:lineRule="auto"/>
        <w:rPr>
          <w:rFonts w:ascii="Verdana" w:hAnsi="Verdana"/>
        </w:rPr>
      </w:pPr>
      <w:r w:rsidRPr="004329FA">
        <w:rPr>
          <w:rFonts w:ascii="Verdana" w:eastAsia="Calibri" w:hAnsi="Verdana" w:cs="Calibri"/>
          <w:sz w:val="24"/>
          <w:szCs w:val="24"/>
        </w:rPr>
        <w:t xml:space="preserve">Species of Interest internal labels </w:t>
      </w:r>
    </w:p>
    <w:p w14:paraId="69EE03E8" w14:textId="17BD430F" w:rsidR="004329FA" w:rsidRPr="004329FA" w:rsidRDefault="004329FA" w:rsidP="00E556EB">
      <w:pPr>
        <w:pStyle w:val="ListParagraph"/>
        <w:numPr>
          <w:ilvl w:val="1"/>
          <w:numId w:val="8"/>
        </w:numPr>
        <w:spacing w:after="200" w:line="276" w:lineRule="auto"/>
        <w:rPr>
          <w:rFonts w:ascii="Verdana" w:hAnsi="Verdana"/>
        </w:rPr>
      </w:pPr>
      <w:r w:rsidRPr="004329FA">
        <w:rPr>
          <w:rFonts w:ascii="Verdana" w:eastAsia="Calibri" w:hAnsi="Verdana" w:cs="Calibri"/>
          <w:sz w:val="24"/>
          <w:szCs w:val="24"/>
        </w:rPr>
        <w:t xml:space="preserve">2ml microcentrifuge tubes w/ 95% ethanol (provided by </w:t>
      </w:r>
      <w:r>
        <w:rPr>
          <w:rFonts w:ascii="Verdana" w:eastAsia="Calibri" w:hAnsi="Verdana" w:cs="Calibri"/>
          <w:sz w:val="24"/>
          <w:szCs w:val="24"/>
        </w:rPr>
        <w:t>contractors</w:t>
      </w:r>
      <w:r w:rsidRPr="004329FA">
        <w:rPr>
          <w:rFonts w:ascii="Verdana" w:eastAsia="Calibri" w:hAnsi="Verdana" w:cs="Calibri"/>
          <w:sz w:val="24"/>
          <w:szCs w:val="24"/>
        </w:rPr>
        <w:t>)</w:t>
      </w:r>
    </w:p>
    <w:p w14:paraId="6B18CAEC" w14:textId="77777777" w:rsidR="004329FA" w:rsidRPr="004329FA" w:rsidRDefault="004329FA" w:rsidP="00E556EB">
      <w:pPr>
        <w:pStyle w:val="ListParagraph"/>
        <w:numPr>
          <w:ilvl w:val="1"/>
          <w:numId w:val="8"/>
        </w:numPr>
        <w:spacing w:after="200" w:line="276" w:lineRule="auto"/>
        <w:rPr>
          <w:rFonts w:ascii="Verdana" w:eastAsiaTheme="minorEastAsia" w:hAnsi="Verdana"/>
          <w:sz w:val="24"/>
          <w:szCs w:val="24"/>
        </w:rPr>
      </w:pPr>
      <w:r w:rsidRPr="004329FA">
        <w:rPr>
          <w:rFonts w:ascii="Verdana" w:eastAsia="Calibri" w:hAnsi="Verdana" w:cs="Calibri"/>
          <w:sz w:val="24"/>
          <w:szCs w:val="24"/>
        </w:rPr>
        <w:t xml:space="preserve">Dissection scissors </w:t>
      </w:r>
    </w:p>
    <w:p w14:paraId="312DB24D" w14:textId="77777777" w:rsidR="004329FA" w:rsidRPr="004329FA" w:rsidRDefault="004329FA" w:rsidP="00E556EB">
      <w:pPr>
        <w:pStyle w:val="ListParagraph"/>
        <w:numPr>
          <w:ilvl w:val="1"/>
          <w:numId w:val="8"/>
        </w:numPr>
        <w:spacing w:after="200" w:line="276" w:lineRule="auto"/>
        <w:rPr>
          <w:rFonts w:ascii="Verdana" w:hAnsi="Verdana"/>
          <w:sz w:val="24"/>
          <w:szCs w:val="24"/>
        </w:rPr>
      </w:pPr>
      <w:r w:rsidRPr="004329FA">
        <w:rPr>
          <w:rFonts w:ascii="Verdana" w:eastAsia="Calibri" w:hAnsi="Verdana" w:cs="Calibri"/>
          <w:sz w:val="24"/>
          <w:szCs w:val="24"/>
        </w:rPr>
        <w:t>Tweezers</w:t>
      </w:r>
    </w:p>
    <w:p w14:paraId="411E0379" w14:textId="4CC7149A" w:rsidR="004329FA" w:rsidRPr="004329FA" w:rsidRDefault="001933F1" w:rsidP="00E556EB">
      <w:pPr>
        <w:pStyle w:val="ListParagraph"/>
        <w:numPr>
          <w:ilvl w:val="1"/>
          <w:numId w:val="8"/>
        </w:numPr>
        <w:spacing w:after="200" w:line="276" w:lineRule="auto"/>
        <w:rPr>
          <w:rFonts w:ascii="Verdana" w:eastAsiaTheme="minorEastAsia" w:hAnsi="Verdana"/>
          <w:sz w:val="24"/>
          <w:szCs w:val="24"/>
        </w:rPr>
      </w:pPr>
      <w:r>
        <w:rPr>
          <w:rFonts w:ascii="Verdana" w:eastAsia="Calibri" w:hAnsi="Verdana" w:cs="Calibri"/>
          <w:sz w:val="24"/>
          <w:szCs w:val="24"/>
        </w:rPr>
        <w:t xml:space="preserve">70% Isopropyl </w:t>
      </w:r>
      <w:r w:rsidR="004329FA" w:rsidRPr="004329FA">
        <w:rPr>
          <w:rFonts w:ascii="Verdana" w:eastAsia="Calibri" w:hAnsi="Verdana" w:cs="Calibri"/>
          <w:sz w:val="24"/>
          <w:szCs w:val="24"/>
        </w:rPr>
        <w:t xml:space="preserve">Alcohol </w:t>
      </w:r>
      <w:r>
        <w:rPr>
          <w:rFonts w:ascii="Verdana" w:eastAsia="Calibri" w:hAnsi="Verdana" w:cs="Calibri"/>
          <w:sz w:val="24"/>
          <w:szCs w:val="24"/>
        </w:rPr>
        <w:t xml:space="preserve">Prep pad </w:t>
      </w:r>
      <w:r w:rsidR="004329FA" w:rsidRPr="004329FA">
        <w:rPr>
          <w:rFonts w:ascii="Verdana" w:eastAsia="Calibri" w:hAnsi="Verdana" w:cs="Calibri"/>
          <w:sz w:val="24"/>
          <w:szCs w:val="24"/>
        </w:rPr>
        <w:t>wipes</w:t>
      </w:r>
    </w:p>
    <w:p w14:paraId="37780815" w14:textId="77777777" w:rsidR="004329FA" w:rsidRPr="004329FA" w:rsidRDefault="004329FA" w:rsidP="00E556EB">
      <w:pPr>
        <w:pStyle w:val="ListParagraph"/>
        <w:numPr>
          <w:ilvl w:val="0"/>
          <w:numId w:val="8"/>
        </w:numPr>
        <w:spacing w:after="200" w:line="276" w:lineRule="auto"/>
        <w:rPr>
          <w:rFonts w:ascii="Verdana" w:hAnsi="Verdana"/>
        </w:rPr>
      </w:pPr>
      <w:r w:rsidRPr="004329FA">
        <w:rPr>
          <w:rFonts w:ascii="Verdana" w:eastAsia="Calibri" w:hAnsi="Verdana" w:cs="Calibri"/>
          <w:sz w:val="24"/>
          <w:szCs w:val="24"/>
        </w:rPr>
        <w:t xml:space="preserve">Scale </w:t>
      </w:r>
    </w:p>
    <w:p w14:paraId="088756EC" w14:textId="7E55B2AF" w:rsidR="004329FA" w:rsidRPr="008E7E92" w:rsidRDefault="004329FA" w:rsidP="00E556EB">
      <w:pPr>
        <w:pStyle w:val="ListParagraph"/>
        <w:numPr>
          <w:ilvl w:val="0"/>
          <w:numId w:val="8"/>
        </w:numPr>
        <w:spacing w:after="200" w:line="276" w:lineRule="auto"/>
        <w:rPr>
          <w:rFonts w:ascii="Verdana" w:eastAsiaTheme="minorEastAsia" w:hAnsi="Verdana"/>
          <w:sz w:val="24"/>
          <w:szCs w:val="24"/>
        </w:rPr>
      </w:pPr>
      <w:r w:rsidRPr="004329FA">
        <w:rPr>
          <w:rFonts w:ascii="Verdana" w:eastAsia="Calibri" w:hAnsi="Verdana" w:cs="Calibri"/>
          <w:sz w:val="24"/>
          <w:szCs w:val="24"/>
        </w:rPr>
        <w:t>Yolo Bypass Fish Datasheet</w:t>
      </w:r>
    </w:p>
    <w:p w14:paraId="58F38941" w14:textId="56F220C5" w:rsidR="008E7E92" w:rsidRPr="008E7E92" w:rsidRDefault="008E7E92" w:rsidP="008E7E92">
      <w:pPr>
        <w:pStyle w:val="ListParagraph"/>
        <w:numPr>
          <w:ilvl w:val="0"/>
          <w:numId w:val="8"/>
        </w:numPr>
        <w:spacing w:after="200" w:line="276" w:lineRule="auto"/>
        <w:rPr>
          <w:rFonts w:ascii="Verdana" w:eastAsiaTheme="minorEastAsia" w:hAnsi="Verdana"/>
          <w:sz w:val="24"/>
          <w:szCs w:val="24"/>
        </w:rPr>
      </w:pPr>
      <w:r>
        <w:rPr>
          <w:rFonts w:ascii="Verdana" w:eastAsia="Calibri" w:hAnsi="Verdana" w:cs="Calibri"/>
          <w:sz w:val="24"/>
          <w:szCs w:val="24"/>
        </w:rPr>
        <w:t>Ice chest w/ice</w:t>
      </w:r>
    </w:p>
    <w:p w14:paraId="340CA9C2" w14:textId="3A5B7A33" w:rsidR="00777EFD" w:rsidRDefault="00B73B82" w:rsidP="009E4925">
      <w:pPr>
        <w:pStyle w:val="AccessibleHeading2"/>
      </w:pPr>
      <w:bookmarkStart w:id="33" w:name="_Toc75534600"/>
      <w:bookmarkStart w:id="34" w:name="_Toc84857170"/>
      <w:r>
        <w:lastRenderedPageBreak/>
        <w:t>Cleaning and Preparation</w:t>
      </w:r>
      <w:bookmarkEnd w:id="33"/>
      <w:bookmarkEnd w:id="34"/>
    </w:p>
    <w:p w14:paraId="626BD815" w14:textId="6583D10F" w:rsidR="00931E36" w:rsidRPr="00931E36" w:rsidRDefault="00931E36" w:rsidP="00931E36">
      <w:pPr>
        <w:pStyle w:val="Accessiblebodytext"/>
      </w:pPr>
      <w:r>
        <w:t xml:space="preserve">Genetics kit will be cleaned at the end of the year and then prepped for the next year. </w:t>
      </w:r>
      <w:r w:rsidR="00F713BA">
        <w:t>See Routine Maintenance: New Year section below.</w:t>
      </w:r>
    </w:p>
    <w:p w14:paraId="4EA97FF8" w14:textId="3E15BF0B" w:rsidR="00B73B82" w:rsidRDefault="00B73B82" w:rsidP="004A10B9">
      <w:pPr>
        <w:pStyle w:val="AccessibleHeading2"/>
      </w:pPr>
      <w:bookmarkStart w:id="35" w:name="_Toc75534602"/>
      <w:bookmarkStart w:id="36" w:name="_Toc84857172"/>
      <w:bookmarkEnd w:id="29"/>
      <w:bookmarkEnd w:id="30"/>
      <w:r>
        <w:t>Calibration and Maintenance</w:t>
      </w:r>
      <w:bookmarkEnd w:id="35"/>
      <w:bookmarkEnd w:id="36"/>
    </w:p>
    <w:p w14:paraId="579F365E" w14:textId="4DBD73BD" w:rsidR="00B73B82" w:rsidRDefault="004329FA" w:rsidP="004A10B9">
      <w:pPr>
        <w:pStyle w:val="Accessiblebodytext"/>
      </w:pPr>
      <w:r w:rsidRPr="004329FA">
        <w:t xml:space="preserve">Genetics kit will be checked periodically to ensure all supplies are present and in good working order. </w:t>
      </w:r>
    </w:p>
    <w:p w14:paraId="780E033B" w14:textId="1CF0CD62" w:rsidR="00931E36" w:rsidRDefault="00931E36" w:rsidP="004A10B9">
      <w:pPr>
        <w:pStyle w:val="Accessiblebulletedtext"/>
        <w:numPr>
          <w:ilvl w:val="0"/>
          <w:numId w:val="7"/>
        </w:numPr>
      </w:pPr>
      <w:r>
        <w:t xml:space="preserve">Make note in the field if we are filling up the species of interest log sheets. New pages should be printed out back at the office once </w:t>
      </w:r>
      <w:proofErr w:type="gramStart"/>
      <w:r>
        <w:t>full</w:t>
      </w:r>
      <w:proofErr w:type="gramEnd"/>
      <w:r>
        <w:t xml:space="preserve"> sheets have been used up. </w:t>
      </w:r>
    </w:p>
    <w:p w14:paraId="7B2F79A1" w14:textId="77777777" w:rsidR="00931E36" w:rsidRDefault="00931E36" w:rsidP="00931E36">
      <w:pPr>
        <w:pStyle w:val="Accessiblebulletedtext"/>
        <w:numPr>
          <w:ilvl w:val="0"/>
          <w:numId w:val="7"/>
        </w:numPr>
      </w:pPr>
      <w:r>
        <w:t>Routinely inspect the box containing ethanol vials. If vials don’t contain adequate ethanol (</w:t>
      </w:r>
      <w:proofErr w:type="gramStart"/>
      <w:r>
        <w:t>i.e.</w:t>
      </w:r>
      <w:proofErr w:type="gramEnd"/>
      <w:r>
        <w:t xml:space="preserve"> they weren’t closed properly and some evaporated), new ones should be prepared.</w:t>
      </w:r>
    </w:p>
    <w:p w14:paraId="1C127281" w14:textId="31A5209E" w:rsidR="00931E36" w:rsidRDefault="00931E36" w:rsidP="00931E36">
      <w:pPr>
        <w:pStyle w:val="Accessiblebulletedtext"/>
        <w:numPr>
          <w:ilvl w:val="0"/>
          <w:numId w:val="7"/>
        </w:numPr>
      </w:pPr>
      <w:r>
        <w:t xml:space="preserve">Genetics kit should be monitored and restocked with 70% </w:t>
      </w:r>
      <w:r w:rsidR="00D425D9">
        <w:t>isopropyl</w:t>
      </w:r>
      <w:r>
        <w:t xml:space="preserve"> alcohol wipes throughout the year depending on usage. Make sure to throw away used ones. </w:t>
      </w:r>
    </w:p>
    <w:p w14:paraId="5D03F088" w14:textId="3A4669F4" w:rsidR="00931E36" w:rsidRDefault="00931E36" w:rsidP="00931E36">
      <w:pPr>
        <w:pStyle w:val="Accessiblebulletedtext"/>
        <w:numPr>
          <w:ilvl w:val="0"/>
          <w:numId w:val="7"/>
        </w:numPr>
      </w:pPr>
      <w:r>
        <w:t xml:space="preserve">Check scissors / tweezers for rust. </w:t>
      </w:r>
    </w:p>
    <w:p w14:paraId="593E500D" w14:textId="1D5FAE22" w:rsidR="00931E36" w:rsidRDefault="00931E36" w:rsidP="004A10B9">
      <w:pPr>
        <w:pStyle w:val="Accessiblebodytext"/>
      </w:pPr>
    </w:p>
    <w:p w14:paraId="7AA81EE5" w14:textId="1EB64183" w:rsidR="00DE756B" w:rsidRDefault="00DE756B" w:rsidP="004A10B9">
      <w:pPr>
        <w:pStyle w:val="Accessiblebodytext"/>
      </w:pPr>
    </w:p>
    <w:p w14:paraId="50FBFE0E" w14:textId="6E4E3327" w:rsidR="00DE756B" w:rsidRDefault="00DE756B" w:rsidP="004A10B9">
      <w:pPr>
        <w:pStyle w:val="Accessiblebodytext"/>
      </w:pPr>
    </w:p>
    <w:p w14:paraId="490D57BA" w14:textId="1FEB5E74" w:rsidR="00DE756B" w:rsidRDefault="00DE756B" w:rsidP="004A10B9">
      <w:pPr>
        <w:pStyle w:val="Accessiblebodytext"/>
      </w:pPr>
    </w:p>
    <w:p w14:paraId="2393407D" w14:textId="631DC5AA" w:rsidR="00DE756B" w:rsidRDefault="00DE756B" w:rsidP="004A10B9">
      <w:pPr>
        <w:pStyle w:val="Accessiblebodytext"/>
      </w:pPr>
    </w:p>
    <w:p w14:paraId="0834E4D3" w14:textId="703B32DD" w:rsidR="00DE756B" w:rsidRDefault="00DE756B" w:rsidP="004A10B9">
      <w:pPr>
        <w:pStyle w:val="Accessiblebodytext"/>
      </w:pPr>
    </w:p>
    <w:p w14:paraId="2A1B3BAD" w14:textId="77777777" w:rsidR="00DE756B" w:rsidRPr="004329FA" w:rsidRDefault="00DE756B" w:rsidP="004A10B9">
      <w:pPr>
        <w:pStyle w:val="Accessiblebodytext"/>
      </w:pPr>
    </w:p>
    <w:p w14:paraId="0229140F" w14:textId="6ED5DBD7" w:rsidR="000A30CA" w:rsidRDefault="00154D42" w:rsidP="000A30CA">
      <w:pPr>
        <w:pStyle w:val="AccessibleHeading2"/>
      </w:pPr>
      <w:r>
        <w:lastRenderedPageBreak/>
        <w:t xml:space="preserve">Sample Collection </w:t>
      </w:r>
      <w:r w:rsidR="00DE756B">
        <w:t xml:space="preserve">Procedure </w:t>
      </w:r>
    </w:p>
    <w:p w14:paraId="21141D03" w14:textId="6064BB84" w:rsidR="000A30CA" w:rsidRPr="00BE7F29" w:rsidRDefault="000A30CA" w:rsidP="005F58A9">
      <w:pPr>
        <w:pStyle w:val="Accessiblefiguretitle"/>
      </w:pPr>
      <w:r w:rsidRPr="00BE7F29">
        <w:t>Fish Collection</w:t>
      </w:r>
    </w:p>
    <w:p w14:paraId="1BA9B796" w14:textId="77777777" w:rsidR="000A30CA" w:rsidRPr="00BE7F29" w:rsidRDefault="000A30CA" w:rsidP="00E556EB">
      <w:pPr>
        <w:pStyle w:val="NoSpacing"/>
        <w:numPr>
          <w:ilvl w:val="0"/>
          <w:numId w:val="12"/>
        </w:numPr>
        <w:rPr>
          <w:rFonts w:ascii="Verdana" w:hAnsi="Verdana" w:cs="Calibri"/>
          <w:sz w:val="24"/>
          <w:szCs w:val="24"/>
        </w:rPr>
      </w:pPr>
      <w:r w:rsidRPr="00BE7F29">
        <w:rPr>
          <w:rFonts w:ascii="Verdana" w:hAnsi="Verdana" w:cs="Calibri"/>
          <w:sz w:val="24"/>
          <w:szCs w:val="24"/>
        </w:rPr>
        <w:t>Determine if the sampled fish should be kept or released by consulting the Species Take Guide/Cheat Sheet (updated yearly by genetics sample lead and field leads) which can be found in the genetics kit; follow the protocol for collection listed on this guide.</w:t>
      </w:r>
    </w:p>
    <w:p w14:paraId="58F4B182" w14:textId="4EC2BF66" w:rsidR="000A30CA" w:rsidRDefault="000A30CA" w:rsidP="000A30CA">
      <w:pPr>
        <w:pStyle w:val="Default"/>
        <w:rPr>
          <w:rFonts w:ascii="Calibri" w:hAnsi="Calibri" w:cs="Calibri"/>
          <w:color w:val="000000" w:themeColor="text1"/>
        </w:rPr>
      </w:pPr>
      <w:r>
        <w:rPr>
          <w:noProof/>
        </w:rPr>
        <w:drawing>
          <wp:anchor distT="0" distB="0" distL="114300" distR="114300" simplePos="0" relativeHeight="251663360" behindDoc="0" locked="0" layoutInCell="1" allowOverlap="1" wp14:anchorId="2E228691" wp14:editId="42505750">
            <wp:simplePos x="0" y="0"/>
            <wp:positionH relativeFrom="margin">
              <wp:posOffset>-325120</wp:posOffset>
            </wp:positionH>
            <wp:positionV relativeFrom="paragraph">
              <wp:posOffset>137160</wp:posOffset>
            </wp:positionV>
            <wp:extent cx="2734310" cy="1828800"/>
            <wp:effectExtent l="0" t="0" r="8890" b="0"/>
            <wp:wrapSquare wrapText="bothSides"/>
            <wp:docPr id="1322022264" name="Picture 609201819" descr="Page one of the species take guide/cheat sheet for 2020. " title="Species Take Gui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2018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34310" cy="1828800"/>
                    </a:xfrm>
                    <a:prstGeom prst="rect">
                      <a:avLst/>
                    </a:prstGeom>
                  </pic:spPr>
                </pic:pic>
              </a:graphicData>
            </a:graphic>
          </wp:anchor>
        </w:drawing>
      </w:r>
    </w:p>
    <w:p w14:paraId="3E4AB506" w14:textId="798A6E9F" w:rsidR="000A30CA" w:rsidRDefault="000A30CA" w:rsidP="000A30CA">
      <w:pPr>
        <w:pStyle w:val="Default"/>
        <w:ind w:left="1080"/>
      </w:pPr>
      <w:r>
        <w:rPr>
          <w:noProof/>
        </w:rPr>
        <w:drawing>
          <wp:inline distT="0" distB="0" distL="0" distR="0" wp14:anchorId="4741A42E" wp14:editId="3C4448A9">
            <wp:extent cx="3402419" cy="1828800"/>
            <wp:effectExtent l="0" t="0" r="7620" b="0"/>
            <wp:docPr id="1589695887" name="Picture 813285343" descr="Page two of the species take guide/cheat sheet for 2020. " title="Species Tak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285343"/>
                    <pic:cNvPicPr/>
                  </pic:nvPicPr>
                  <pic:blipFill>
                    <a:blip r:embed="rId19">
                      <a:extLst>
                        <a:ext uri="{28A0092B-C50C-407E-A947-70E740481C1C}">
                          <a14:useLocalDpi xmlns:a14="http://schemas.microsoft.com/office/drawing/2010/main" val="0"/>
                        </a:ext>
                      </a:extLst>
                    </a:blip>
                    <a:stretch>
                      <a:fillRect/>
                    </a:stretch>
                  </pic:blipFill>
                  <pic:spPr>
                    <a:xfrm>
                      <a:off x="0" y="0"/>
                      <a:ext cx="3402419" cy="1828800"/>
                    </a:xfrm>
                    <a:prstGeom prst="rect">
                      <a:avLst/>
                    </a:prstGeom>
                  </pic:spPr>
                </pic:pic>
              </a:graphicData>
            </a:graphic>
          </wp:inline>
        </w:drawing>
      </w:r>
    </w:p>
    <w:p w14:paraId="530F7721" w14:textId="77777777" w:rsidR="000A30CA" w:rsidRDefault="000A30CA" w:rsidP="000A30CA">
      <w:pPr>
        <w:pStyle w:val="Default"/>
        <w:ind w:left="1080"/>
      </w:pPr>
      <w:r>
        <w:rPr>
          <w:noProof/>
        </w:rPr>
        <mc:AlternateContent>
          <mc:Choice Requires="wps">
            <w:drawing>
              <wp:anchor distT="0" distB="0" distL="114300" distR="114300" simplePos="0" relativeHeight="251660288" behindDoc="0" locked="0" layoutInCell="1" allowOverlap="1" wp14:anchorId="22A44DF8" wp14:editId="144FDD04">
                <wp:simplePos x="0" y="0"/>
                <wp:positionH relativeFrom="column">
                  <wp:posOffset>329979</wp:posOffset>
                </wp:positionH>
                <wp:positionV relativeFrom="paragraph">
                  <wp:posOffset>31032</wp:posOffset>
                </wp:positionV>
                <wp:extent cx="6225871" cy="644056"/>
                <wp:effectExtent l="0" t="0" r="3810" b="3810"/>
                <wp:wrapNone/>
                <wp:docPr id="3" name="Text Box 3"/>
                <wp:cNvGraphicFramePr/>
                <a:graphic xmlns:a="http://schemas.openxmlformats.org/drawingml/2006/main">
                  <a:graphicData uri="http://schemas.microsoft.com/office/word/2010/wordprocessingShape">
                    <wps:wsp>
                      <wps:cNvSpPr txBox="1"/>
                      <wps:spPr>
                        <a:xfrm>
                          <a:off x="0" y="0"/>
                          <a:ext cx="6225871" cy="644056"/>
                        </a:xfrm>
                        <a:prstGeom prst="rect">
                          <a:avLst/>
                        </a:prstGeom>
                        <a:solidFill>
                          <a:schemeClr val="lt1"/>
                        </a:solidFill>
                        <a:ln w="6350">
                          <a:noFill/>
                        </a:ln>
                      </wps:spPr>
                      <wps:txbx>
                        <w:txbxContent>
                          <w:p w14:paraId="71F26D79" w14:textId="77777777" w:rsidR="000A30CA" w:rsidRPr="00AB358C" w:rsidRDefault="000A30CA" w:rsidP="000A30CA">
                            <w:pPr>
                              <w:rPr>
                                <w:i/>
                                <w:iCs/>
                                <w:u w:val="single"/>
                              </w:rPr>
                            </w:pPr>
                            <w:r w:rsidRPr="00684D63">
                              <w:rPr>
                                <w:i/>
                                <w:iCs/>
                              </w:rPr>
                              <w:t xml:space="preserve">Example take </w:t>
                            </w:r>
                            <w:r>
                              <w:rPr>
                                <w:i/>
                                <w:iCs/>
                              </w:rPr>
                              <w:t>guide</w:t>
                            </w:r>
                            <w:r w:rsidRPr="00684D63">
                              <w:rPr>
                                <w:i/>
                                <w:iCs/>
                              </w:rPr>
                              <w:t xml:space="preserve">. </w:t>
                            </w:r>
                            <w:r>
                              <w:rPr>
                                <w:i/>
                                <w:iCs/>
                              </w:rPr>
                              <w:t>Genetic sampling p</w:t>
                            </w:r>
                            <w:r w:rsidRPr="00684D63">
                              <w:rPr>
                                <w:i/>
                                <w:iCs/>
                              </w:rPr>
                              <w:t>rotocol is broken down by species.</w:t>
                            </w:r>
                            <w:r>
                              <w:rPr>
                                <w:i/>
                                <w:iCs/>
                              </w:rPr>
                              <w:t xml:space="preserve"> Take guide is updated annually, so please check the correct years folder in the species of interest log sheets for the correct guide. </w:t>
                            </w:r>
                            <w:r w:rsidRPr="00AB358C">
                              <w:rPr>
                                <w:i/>
                                <w:iCs/>
                                <w:u w:val="single"/>
                              </w:rPr>
                              <w:t xml:space="preserve">DO NOT USE THIS FIGURE AS A GUIDE.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A44DF8" id="_x0000_t202" coordsize="21600,21600" o:spt="202" path="m,l,21600r21600,l21600,xe">
                <v:stroke joinstyle="miter"/>
                <v:path gradientshapeok="t" o:connecttype="rect"/>
              </v:shapetype>
              <v:shape id="Text Box 3" o:spid="_x0000_s1026" type="#_x0000_t202" style="position:absolute;left:0;text-align:left;margin-left:26pt;margin-top:2.45pt;width:490.25pt;height:50.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" fillcolor="white [3201]" stroked="f" strokeweight=".5pt">
                <v:textbox>
                  <w:txbxContent>
                    <w:p w14:paraId="71F26D79" w14:textId="77777777" w:rsidR="000A30CA" w:rsidRPr="00AB358C" w:rsidRDefault="000A30CA" w:rsidP="000A30CA">
                      <w:pPr>
                        <w:rPr>
                          <w:i/>
                          <w:iCs/>
                          <w:u w:val="single"/>
                        </w:rPr>
                      </w:pPr>
                      <w:r w:rsidRPr="00684D63">
                        <w:rPr>
                          <w:i/>
                          <w:iCs/>
                        </w:rPr>
                        <w:t xml:space="preserve">Example take </w:t>
                      </w:r>
                      <w:r>
                        <w:rPr>
                          <w:i/>
                          <w:iCs/>
                        </w:rPr>
                        <w:t>guide</w:t>
                      </w:r>
                      <w:r w:rsidRPr="00684D63">
                        <w:rPr>
                          <w:i/>
                          <w:iCs/>
                        </w:rPr>
                        <w:t xml:space="preserve">. </w:t>
                      </w:r>
                      <w:r>
                        <w:rPr>
                          <w:i/>
                          <w:iCs/>
                        </w:rPr>
                        <w:t>Genetic sampling p</w:t>
                      </w:r>
                      <w:r w:rsidRPr="00684D63">
                        <w:rPr>
                          <w:i/>
                          <w:iCs/>
                        </w:rPr>
                        <w:t>rotocol is broken down by species.</w:t>
                      </w:r>
                      <w:r>
                        <w:rPr>
                          <w:i/>
                          <w:iCs/>
                        </w:rPr>
                        <w:t xml:space="preserve"> Take guide is updated annually, so please check the correct years folder in the species of interest log sheets for the correct guide. </w:t>
                      </w:r>
                      <w:r w:rsidRPr="00AB358C">
                        <w:rPr>
                          <w:i/>
                          <w:iCs/>
                          <w:u w:val="single"/>
                        </w:rPr>
                        <w:t xml:space="preserve">DO NOT USE THIS FIGURE AS A GUIDE. </w:t>
                      </w:r>
                    </w:p>
                  </w:txbxContent>
                </v:textbox>
              </v:shape>
            </w:pict>
          </mc:Fallback>
        </mc:AlternateContent>
      </w:r>
    </w:p>
    <w:p w14:paraId="1359FF90" w14:textId="77777777" w:rsidR="000A30CA" w:rsidRDefault="000A30CA" w:rsidP="000A30CA">
      <w:pPr>
        <w:pStyle w:val="Default"/>
        <w:ind w:left="1080"/>
      </w:pPr>
    </w:p>
    <w:p w14:paraId="7EADF13B" w14:textId="77777777" w:rsidR="000A30CA" w:rsidRDefault="000A30CA" w:rsidP="000A30CA">
      <w:pPr>
        <w:pStyle w:val="Default"/>
        <w:ind w:left="1080"/>
      </w:pPr>
    </w:p>
    <w:p w14:paraId="5D169A12" w14:textId="77777777" w:rsidR="000A30CA" w:rsidRDefault="000A30CA" w:rsidP="00DE756B">
      <w:pPr>
        <w:pStyle w:val="Default"/>
      </w:pPr>
    </w:p>
    <w:p w14:paraId="4721930F" w14:textId="77777777" w:rsidR="000A30CA" w:rsidRPr="00BE7F29" w:rsidRDefault="000A30CA" w:rsidP="00E556EB">
      <w:pPr>
        <w:pStyle w:val="NoSpacing"/>
        <w:numPr>
          <w:ilvl w:val="0"/>
          <w:numId w:val="12"/>
        </w:numPr>
        <w:rPr>
          <w:rFonts w:ascii="Verdana" w:hAnsi="Verdana" w:cs="Calibri"/>
          <w:sz w:val="24"/>
          <w:szCs w:val="24"/>
        </w:rPr>
      </w:pPr>
      <w:r w:rsidRPr="00BE7F29">
        <w:rPr>
          <w:rFonts w:ascii="Verdana" w:hAnsi="Verdana" w:cs="Calibri"/>
          <w:sz w:val="24"/>
          <w:szCs w:val="24"/>
        </w:rPr>
        <w:t>Based on the Take Cheat Sheet, fish may be fin clipped in the field (if take is not required or not possible due to listing status) or back in the lab, the whole fish may be taken, or the fish is released.</w:t>
      </w:r>
    </w:p>
    <w:p w14:paraId="6E137D37" w14:textId="77777777" w:rsidR="000A30CA" w:rsidRPr="00BE7F29" w:rsidRDefault="000A30CA" w:rsidP="00E556EB">
      <w:pPr>
        <w:pStyle w:val="NoSpacing"/>
        <w:numPr>
          <w:ilvl w:val="1"/>
          <w:numId w:val="12"/>
        </w:numPr>
        <w:rPr>
          <w:rFonts w:ascii="Verdana" w:hAnsi="Verdana" w:cs="Calibri"/>
          <w:sz w:val="24"/>
          <w:szCs w:val="24"/>
        </w:rPr>
      </w:pPr>
      <w:r w:rsidRPr="00BE7F29">
        <w:rPr>
          <w:rFonts w:ascii="Verdana" w:hAnsi="Verdana" w:cs="Calibri"/>
          <w:sz w:val="24"/>
          <w:szCs w:val="24"/>
        </w:rPr>
        <w:t xml:space="preserve">See Section C of this document for taking fin clips if just taking clip in the field. </w:t>
      </w:r>
    </w:p>
    <w:p w14:paraId="7CB78DDB" w14:textId="40CCE468" w:rsidR="000A30CA" w:rsidRPr="00AB39FB" w:rsidRDefault="000A30CA" w:rsidP="00E556EB">
      <w:pPr>
        <w:pStyle w:val="Default"/>
        <w:numPr>
          <w:ilvl w:val="1"/>
          <w:numId w:val="12"/>
        </w:numPr>
        <w:rPr>
          <w:rFonts w:cs="Calibri"/>
          <w:color w:val="000000" w:themeColor="text1"/>
        </w:rPr>
      </w:pPr>
      <w:r w:rsidRPr="00BE7F29">
        <w:rPr>
          <w:rFonts w:cs="Calibri"/>
          <w:color w:val="auto"/>
        </w:rPr>
        <w:t xml:space="preserve">For Chinook salmon, predetermining if the adipose fin is present and what run it will be necessary. Use the Length-by-Date table in the </w:t>
      </w:r>
      <w:r w:rsidR="00183DA1" w:rsidRPr="00183DA1">
        <w:rPr>
          <w:rFonts w:cs="Calibri"/>
          <w:color w:val="auto"/>
          <w:highlight w:val="yellow"/>
        </w:rPr>
        <w:t>genetics kit</w:t>
      </w:r>
      <w:r w:rsidRPr="00BE7F29">
        <w:rPr>
          <w:rFonts w:cs="Calibri"/>
          <w:color w:val="auto"/>
        </w:rPr>
        <w:t xml:space="preserve"> to determine expected run type based on length and catch date.</w:t>
      </w:r>
    </w:p>
    <w:p w14:paraId="631B78F9" w14:textId="181641F7" w:rsidR="00AB39FB" w:rsidRPr="00AB39FB" w:rsidRDefault="00AB39FB" w:rsidP="00E556EB">
      <w:pPr>
        <w:pStyle w:val="Default"/>
        <w:numPr>
          <w:ilvl w:val="1"/>
          <w:numId w:val="12"/>
        </w:numPr>
        <w:rPr>
          <w:rFonts w:cs="Calibri"/>
          <w:color w:val="000000" w:themeColor="text1"/>
          <w:highlight w:val="yellow"/>
        </w:rPr>
      </w:pPr>
      <w:r w:rsidRPr="00AB39FB">
        <w:rPr>
          <w:rFonts w:cs="Calibri"/>
          <w:color w:val="auto"/>
          <w:highlight w:val="yellow"/>
        </w:rPr>
        <w:t xml:space="preserve">For </w:t>
      </w:r>
      <w:proofErr w:type="spellStart"/>
      <w:r w:rsidRPr="00AB39FB">
        <w:rPr>
          <w:rFonts w:cs="Calibri"/>
          <w:color w:val="auto"/>
          <w:highlight w:val="yellow"/>
        </w:rPr>
        <w:t>Threespine</w:t>
      </w:r>
      <w:proofErr w:type="spellEnd"/>
      <w:r w:rsidRPr="00AB39FB">
        <w:rPr>
          <w:rFonts w:cs="Calibri"/>
          <w:color w:val="auto"/>
          <w:highlight w:val="yellow"/>
        </w:rPr>
        <w:t xml:space="preserve"> Sticklebacks, the whole fish is put into the large plastic vial with other specimens and kept.</w:t>
      </w:r>
    </w:p>
    <w:p w14:paraId="66D4DF8C" w14:textId="68ED547E" w:rsidR="00DE756B" w:rsidRPr="005F58A9" w:rsidRDefault="000A30CA" w:rsidP="00DE756B">
      <w:pPr>
        <w:pStyle w:val="Accessiblefiguretitle"/>
        <w:numPr>
          <w:ilvl w:val="0"/>
          <w:numId w:val="38"/>
        </w:numPr>
      </w:pPr>
      <w:r w:rsidRPr="00BE7F29">
        <w:t>Whole Fish</w:t>
      </w:r>
    </w:p>
    <w:p w14:paraId="6D1E1470" w14:textId="77777777" w:rsidR="000A30CA" w:rsidRPr="00BE7F29" w:rsidRDefault="000A30CA" w:rsidP="00E556EB">
      <w:pPr>
        <w:pStyle w:val="NoSpacing"/>
        <w:numPr>
          <w:ilvl w:val="0"/>
          <w:numId w:val="22"/>
        </w:numPr>
        <w:rPr>
          <w:rFonts w:ascii="Verdana" w:hAnsi="Verdana" w:cs="Calibri"/>
          <w:sz w:val="24"/>
          <w:szCs w:val="24"/>
        </w:rPr>
      </w:pPr>
      <w:r w:rsidRPr="00BE7F29">
        <w:rPr>
          <w:rFonts w:ascii="Verdana" w:hAnsi="Verdana" w:cs="Calibri"/>
          <w:sz w:val="24"/>
          <w:szCs w:val="24"/>
        </w:rPr>
        <w:t xml:space="preserve">If taking whole fish, label an appropriately sized whirl pack with Date, Location, Time, </w:t>
      </w:r>
      <w:proofErr w:type="spellStart"/>
      <w:r w:rsidRPr="00BE7F29">
        <w:rPr>
          <w:rFonts w:ascii="Verdana" w:hAnsi="Verdana" w:cs="Calibri"/>
          <w:sz w:val="24"/>
          <w:szCs w:val="24"/>
        </w:rPr>
        <w:t>FishTagID</w:t>
      </w:r>
      <w:proofErr w:type="spellEnd"/>
      <w:r w:rsidRPr="00BE7F29">
        <w:rPr>
          <w:rFonts w:ascii="Verdana" w:hAnsi="Verdana" w:cs="Calibri"/>
          <w:sz w:val="24"/>
          <w:szCs w:val="24"/>
        </w:rPr>
        <w:t>, FL, and Weight (if applicable). Find and fill out the correct internal label for the species/run and include this in the whirl pack with the fish.</w:t>
      </w:r>
    </w:p>
    <w:p w14:paraId="360310B6" w14:textId="77777777" w:rsidR="000A30CA" w:rsidRPr="00BE7F29" w:rsidRDefault="000A30CA" w:rsidP="00E556EB">
      <w:pPr>
        <w:pStyle w:val="NoSpacing"/>
        <w:numPr>
          <w:ilvl w:val="1"/>
          <w:numId w:val="22"/>
        </w:numPr>
        <w:rPr>
          <w:rFonts w:ascii="Verdana" w:hAnsi="Verdana" w:cs="Calibri"/>
          <w:sz w:val="24"/>
          <w:szCs w:val="24"/>
        </w:rPr>
      </w:pPr>
      <w:r w:rsidRPr="00BE7F29">
        <w:rPr>
          <w:rFonts w:ascii="Verdana" w:hAnsi="Verdana" w:cs="Calibri"/>
          <w:sz w:val="24"/>
          <w:szCs w:val="24"/>
        </w:rPr>
        <w:t>Internal paper labels are printed for each species of interest and stored in the genetics kit.</w:t>
      </w:r>
    </w:p>
    <w:p w14:paraId="2EA4F20E" w14:textId="77777777" w:rsidR="000A30CA" w:rsidRPr="00BE7F29" w:rsidRDefault="000A30CA" w:rsidP="00E556EB">
      <w:pPr>
        <w:pStyle w:val="NoSpacing"/>
        <w:numPr>
          <w:ilvl w:val="0"/>
          <w:numId w:val="22"/>
        </w:numPr>
        <w:rPr>
          <w:rFonts w:ascii="Verdana" w:hAnsi="Verdana" w:cs="Calibri"/>
          <w:sz w:val="24"/>
          <w:szCs w:val="24"/>
        </w:rPr>
      </w:pPr>
      <w:r w:rsidRPr="00BE7F29">
        <w:rPr>
          <w:rFonts w:ascii="Verdana" w:hAnsi="Verdana" w:cs="Calibri"/>
          <w:sz w:val="24"/>
          <w:szCs w:val="24"/>
        </w:rPr>
        <w:lastRenderedPageBreak/>
        <w:t xml:space="preserve">Bring the fish back to the lab freezer in a small cooler filled with ice. When using the small cooler, place the whirl pack inside of a Ziplock bag to avoid direct contact with the ice. </w:t>
      </w:r>
    </w:p>
    <w:p w14:paraId="08E6D80F" w14:textId="77777777" w:rsidR="000A30CA" w:rsidRPr="00BE7F29" w:rsidRDefault="000A30CA" w:rsidP="00E556EB">
      <w:pPr>
        <w:pStyle w:val="NoSpacing"/>
        <w:numPr>
          <w:ilvl w:val="0"/>
          <w:numId w:val="22"/>
        </w:numPr>
        <w:rPr>
          <w:rFonts w:ascii="Verdana" w:hAnsi="Verdana" w:cs="Calibri"/>
          <w:sz w:val="24"/>
          <w:szCs w:val="24"/>
        </w:rPr>
      </w:pPr>
      <w:r w:rsidRPr="00BE7F29">
        <w:rPr>
          <w:rFonts w:ascii="Verdana" w:hAnsi="Verdana" w:cs="Calibri"/>
          <w:sz w:val="24"/>
          <w:szCs w:val="24"/>
        </w:rPr>
        <w:t xml:space="preserve">If the fish needs to be fin-clipped (associated Species of Interest Log), dissected (subset of salmon) or photographed (smelt), finish processing the fish back at the lab. Be sure to follow the </w:t>
      </w:r>
      <w:r w:rsidRPr="00BE7F29">
        <w:rPr>
          <w:rFonts w:ascii="Verdana" w:hAnsi="Verdana" w:cs="Calibri"/>
          <w:sz w:val="24"/>
          <w:szCs w:val="24"/>
          <w:shd w:val="clear" w:color="auto" w:fill="FFFFFF"/>
        </w:rPr>
        <w:t xml:space="preserve">Laboratory Dissection of Fish </w:t>
      </w:r>
      <w:r w:rsidRPr="00BE7F29">
        <w:rPr>
          <w:rFonts w:ascii="Verdana" w:hAnsi="Verdana" w:cs="Calibri"/>
          <w:sz w:val="24"/>
          <w:szCs w:val="24"/>
        </w:rPr>
        <w:t xml:space="preserve">SOP for the specific fish and use internal labels. </w:t>
      </w:r>
    </w:p>
    <w:p w14:paraId="6F9D2BA9" w14:textId="77777777" w:rsidR="00DE756B" w:rsidRDefault="00DE756B" w:rsidP="005F58A9">
      <w:pPr>
        <w:pStyle w:val="Accessiblefiguretitle"/>
      </w:pPr>
    </w:p>
    <w:p w14:paraId="3C3F570D" w14:textId="26F6BD4D" w:rsidR="000A30CA" w:rsidRPr="00BE7F29" w:rsidRDefault="000A30CA" w:rsidP="00DE756B">
      <w:pPr>
        <w:pStyle w:val="Accessiblefiguretitle"/>
        <w:numPr>
          <w:ilvl w:val="0"/>
          <w:numId w:val="38"/>
        </w:numPr>
      </w:pPr>
      <w:r w:rsidRPr="00BE7F29">
        <w:t>Fin Clip Collections/Vials</w:t>
      </w:r>
    </w:p>
    <w:p w14:paraId="64FB5833" w14:textId="122B5A2D" w:rsidR="000A30CA" w:rsidRPr="00BE7F29" w:rsidRDefault="000A30CA" w:rsidP="00E556EB">
      <w:pPr>
        <w:pStyle w:val="Default"/>
        <w:numPr>
          <w:ilvl w:val="0"/>
          <w:numId w:val="10"/>
        </w:numPr>
        <w:rPr>
          <w:rFonts w:cs="Calibri"/>
        </w:rPr>
      </w:pPr>
      <w:r w:rsidRPr="00BE7F29">
        <w:rPr>
          <w:rFonts w:cs="Calibri"/>
        </w:rPr>
        <w:t xml:space="preserve">For fish in which a fin clip is to be collected, first find the appropriate Species of Interest Log. The log will have an alphanumeric code or </w:t>
      </w:r>
      <w:proofErr w:type="spellStart"/>
      <w:r w:rsidRPr="00BE7F29">
        <w:rPr>
          <w:rFonts w:cs="Calibri"/>
        </w:rPr>
        <w:t>FishTagIDs</w:t>
      </w:r>
      <w:proofErr w:type="spellEnd"/>
      <w:r w:rsidRPr="00BE7F29">
        <w:rPr>
          <w:rFonts w:cs="Calibri"/>
        </w:rPr>
        <w:t xml:space="preserve"> for use in identifying fish [</w:t>
      </w:r>
      <w:proofErr w:type="gramStart"/>
      <w:r w:rsidRPr="00BE7F29">
        <w:rPr>
          <w:rFonts w:cs="Calibri"/>
        </w:rPr>
        <w:t>e.g.</w:t>
      </w:r>
      <w:proofErr w:type="gramEnd"/>
      <w:r w:rsidRPr="00BE7F29">
        <w:rPr>
          <w:rFonts w:cs="Calibri"/>
        </w:rPr>
        <w:t xml:space="preserve"> </w:t>
      </w:r>
      <w:r w:rsidRPr="00BE7F29">
        <w:rPr>
          <w:rFonts w:cs="Calibri"/>
          <w:bCs/>
          <w:color w:val="FF0000"/>
        </w:rPr>
        <w:t xml:space="preserve">2020Ad_plus-F_001 </w:t>
      </w:r>
      <w:r w:rsidRPr="00BE7F29">
        <w:rPr>
          <w:rFonts w:cs="Calibri"/>
          <w:bCs/>
          <w:color w:val="auto"/>
        </w:rPr>
        <w:t xml:space="preserve">(Adipose fin, Fall Run), </w:t>
      </w:r>
      <w:r w:rsidRPr="00BE7F29">
        <w:rPr>
          <w:rFonts w:cs="Calibri"/>
          <w:bCs/>
          <w:color w:val="FF0000"/>
        </w:rPr>
        <w:t xml:space="preserve">2020Ad_min-S_001 </w:t>
      </w:r>
      <w:r w:rsidRPr="00BE7F29">
        <w:rPr>
          <w:rFonts w:cs="Calibri"/>
          <w:bCs/>
          <w:color w:val="auto"/>
        </w:rPr>
        <w:t>(No adipose fin, Spring Run)]</w:t>
      </w:r>
      <w:r w:rsidRPr="00BE7F29">
        <w:rPr>
          <w:rFonts w:cs="Calibri"/>
          <w:color w:val="auto"/>
        </w:rPr>
        <w:t xml:space="preserve">. This unique </w:t>
      </w:r>
      <w:r w:rsidR="009D2484" w:rsidRPr="009D2484">
        <w:rPr>
          <w:rFonts w:cs="Calibri"/>
          <w:color w:val="auto"/>
          <w:highlight w:val="yellow"/>
        </w:rPr>
        <w:t>genetic number</w:t>
      </w:r>
      <w:r w:rsidR="009D2484">
        <w:rPr>
          <w:rFonts w:cs="Calibri"/>
          <w:color w:val="auto"/>
        </w:rPr>
        <w:t xml:space="preserve"> </w:t>
      </w:r>
      <w:r w:rsidRPr="00BE7F29">
        <w:rPr>
          <w:rFonts w:cs="Calibri"/>
          <w:color w:val="auto"/>
        </w:rPr>
        <w:t>should be copied onto the YBFMP fish data sheet as well</w:t>
      </w:r>
      <w:r w:rsidR="009D2484">
        <w:rPr>
          <w:rFonts w:cs="Calibri"/>
          <w:color w:val="auto"/>
        </w:rPr>
        <w:t xml:space="preserve"> for each respective fish</w:t>
      </w:r>
      <w:r w:rsidRPr="00BE7F29">
        <w:rPr>
          <w:rFonts w:cs="Calibri"/>
          <w:color w:val="auto"/>
        </w:rPr>
        <w:t>.</w:t>
      </w:r>
      <w:r w:rsidR="009D2484">
        <w:rPr>
          <w:rFonts w:cs="Calibri"/>
          <w:color w:val="auto"/>
        </w:rPr>
        <w:t xml:space="preserve"> </w:t>
      </w:r>
    </w:p>
    <w:p w14:paraId="19738B80" w14:textId="77777777" w:rsidR="000A30CA" w:rsidRPr="00BE7F29" w:rsidRDefault="000A30CA" w:rsidP="00E556EB">
      <w:pPr>
        <w:pStyle w:val="Default"/>
        <w:numPr>
          <w:ilvl w:val="0"/>
          <w:numId w:val="10"/>
        </w:numPr>
        <w:rPr>
          <w:rFonts w:cs="Calibri"/>
        </w:rPr>
      </w:pPr>
      <w:r w:rsidRPr="00BE7F29">
        <w:rPr>
          <w:rFonts w:cs="Calibri"/>
        </w:rPr>
        <w:t xml:space="preserve">Before fin clipping the fish, fill out the fields listed on the Species of Interest Log and copy these entries on the YBFMP datasheet as described below in “Data Recording”. </w:t>
      </w:r>
    </w:p>
    <w:p w14:paraId="00BB615B" w14:textId="45805EFF" w:rsidR="000A30CA" w:rsidRPr="00BE7F29" w:rsidRDefault="000A30CA" w:rsidP="00E556EB">
      <w:pPr>
        <w:pStyle w:val="Default"/>
        <w:numPr>
          <w:ilvl w:val="0"/>
          <w:numId w:val="10"/>
        </w:numPr>
        <w:rPr>
          <w:rFonts w:cs="Calibri"/>
          <w:color w:val="000000" w:themeColor="text1"/>
        </w:rPr>
      </w:pPr>
      <w:r w:rsidRPr="00BE7F29">
        <w:rPr>
          <w:rFonts w:cs="Calibri"/>
        </w:rPr>
        <w:t>Prepare a 2.5 ml microcentrifuge tube filled with 95% ethanol for the fin clip. Tubes</w:t>
      </w:r>
      <w:r w:rsidRPr="00BE7F29">
        <w:rPr>
          <w:rFonts w:eastAsiaTheme="minorEastAsia" w:cstheme="minorBidi"/>
        </w:rPr>
        <w:t xml:space="preserve"> pre-filled with </w:t>
      </w:r>
      <w:proofErr w:type="gramStart"/>
      <w:r w:rsidRPr="00BE7F29">
        <w:rPr>
          <w:rFonts w:eastAsiaTheme="minorEastAsia" w:cstheme="minorBidi"/>
        </w:rPr>
        <w:t>preservative</w:t>
      </w:r>
      <w:proofErr w:type="gramEnd"/>
      <w:r w:rsidRPr="00BE7F29">
        <w:rPr>
          <w:rFonts w:eastAsiaTheme="minorEastAsia" w:cstheme="minorBidi"/>
        </w:rPr>
        <w:t xml:space="preserve"> can be found in the tube storage box located in the genetics kit.</w:t>
      </w:r>
      <w:r w:rsidRPr="00BE7F29">
        <w:rPr>
          <w:rFonts w:cs="Calibri"/>
        </w:rPr>
        <w:t xml:space="preserve"> Label the lid of the vial with the last three numbers of the fish’s corresponding </w:t>
      </w:r>
      <w:proofErr w:type="spellStart"/>
      <w:r w:rsidRPr="00BE7F29">
        <w:rPr>
          <w:rFonts w:cs="Calibri"/>
        </w:rPr>
        <w:t>FishTagID</w:t>
      </w:r>
      <w:proofErr w:type="spellEnd"/>
      <w:r w:rsidRPr="00BE7F29">
        <w:rPr>
          <w:rFonts w:cs="Calibri"/>
        </w:rPr>
        <w:t xml:space="preserve"> from the Species of Interest Log, as well as the Year and Species Code (for salmon, include “F”, “S”, or “W” as well)</w:t>
      </w:r>
      <w:r w:rsidR="009D2484">
        <w:rPr>
          <w:rFonts w:cs="Calibri"/>
        </w:rPr>
        <w:t xml:space="preserve"> </w:t>
      </w:r>
      <w:r w:rsidR="009D2484" w:rsidRPr="009D2484">
        <w:rPr>
          <w:rFonts w:cs="Calibri"/>
          <w:highlight w:val="yellow"/>
        </w:rPr>
        <w:t>[</w:t>
      </w:r>
      <w:proofErr w:type="gramStart"/>
      <w:r w:rsidR="009D2484" w:rsidRPr="009D2484">
        <w:rPr>
          <w:rFonts w:cs="Calibri"/>
          <w:highlight w:val="yellow"/>
        </w:rPr>
        <w:t>e.g.</w:t>
      </w:r>
      <w:proofErr w:type="gramEnd"/>
      <w:r w:rsidR="009D2484" w:rsidRPr="009D2484">
        <w:rPr>
          <w:rFonts w:cs="Calibri"/>
          <w:highlight w:val="yellow"/>
        </w:rPr>
        <w:t xml:space="preserve"> 2023 CHNF 001]</w:t>
      </w:r>
      <w:r w:rsidRPr="00BE7F29">
        <w:rPr>
          <w:rFonts w:cs="Calibri"/>
        </w:rPr>
        <w:t xml:space="preserve">. Use a thin Sharpie for labeling. A corresponding inner label is located on </w:t>
      </w:r>
      <w:proofErr w:type="gramStart"/>
      <w:r w:rsidRPr="00BE7F29">
        <w:rPr>
          <w:rFonts w:cs="Calibri"/>
        </w:rPr>
        <w:t>right</w:t>
      </w:r>
      <w:proofErr w:type="gramEnd"/>
      <w:r w:rsidRPr="00BE7F29">
        <w:rPr>
          <w:rFonts w:cs="Calibri"/>
        </w:rPr>
        <w:t xml:space="preserve">-hand side of the Species of Interest Log. Cut this from the log and </w:t>
      </w:r>
      <w:proofErr w:type="gramStart"/>
      <w:r w:rsidRPr="00BE7F29">
        <w:rPr>
          <w:rFonts w:cs="Calibri"/>
        </w:rPr>
        <w:t>place</w:t>
      </w:r>
      <w:proofErr w:type="gramEnd"/>
      <w:r w:rsidRPr="00BE7F29">
        <w:rPr>
          <w:rFonts w:cs="Calibri"/>
        </w:rPr>
        <w:t xml:space="preserve"> into the vial.</w:t>
      </w:r>
    </w:p>
    <w:p w14:paraId="2372549F" w14:textId="57231F62" w:rsidR="000A30CA" w:rsidRPr="00DE756B" w:rsidRDefault="000A30CA" w:rsidP="00DE756B">
      <w:pPr>
        <w:pStyle w:val="Default"/>
        <w:numPr>
          <w:ilvl w:val="0"/>
          <w:numId w:val="10"/>
        </w:numPr>
        <w:rPr>
          <w:rFonts w:cs="Calibri"/>
        </w:rPr>
      </w:pPr>
      <w:r w:rsidRPr="00BE7F29">
        <w:rPr>
          <w:rFonts w:cs="Calibri"/>
        </w:rPr>
        <w:t xml:space="preserve">Next, use </w:t>
      </w:r>
      <w:r w:rsidR="00217FFD">
        <w:rPr>
          <w:rFonts w:cs="Calibri"/>
        </w:rPr>
        <w:t xml:space="preserve">a 70% Isopropyl </w:t>
      </w:r>
      <w:r w:rsidRPr="00BE7F29">
        <w:rPr>
          <w:rFonts w:cs="Calibri"/>
        </w:rPr>
        <w:t>alcohol wipe to sterilize a pair of tissue scissors and cut a small portion (1 cm x 1 cm square) of the upper caudal fin. Place this clip into the vial of 70% EtOH and snap closed. If the fish is alive and will be released, be sure not to cut too much of the fin, as this will impair the fish’s ability to swim. For fish that were collected according to the Species Take Guide, refer to the fish dissection protocol instead regarding how much of the caudal fin to clip.</w:t>
      </w:r>
    </w:p>
    <w:p w14:paraId="6B1F009D" w14:textId="77777777" w:rsidR="000A30CA" w:rsidRDefault="000A30CA" w:rsidP="000A30CA">
      <w:pPr>
        <w:pStyle w:val="Default"/>
        <w:ind w:left="1440"/>
        <w:rPr>
          <w:rFonts w:asciiTheme="minorHAnsi" w:eastAsiaTheme="minorEastAsia" w:hAnsiTheme="minorHAnsi" w:cstheme="minorBidi"/>
          <w:color w:val="auto"/>
        </w:rPr>
      </w:pPr>
    </w:p>
    <w:p w14:paraId="1F6774E2" w14:textId="77777777" w:rsidR="000A30CA" w:rsidRDefault="000A30CA" w:rsidP="000A30CA">
      <w:pPr>
        <w:pStyle w:val="NoSpacing"/>
        <w:jc w:val="center"/>
      </w:pPr>
      <w:r>
        <w:rPr>
          <w:noProof/>
        </w:rPr>
        <w:lastRenderedPageBreak/>
        <w:drawing>
          <wp:inline distT="0" distB="0" distL="0" distR="0" wp14:anchorId="56DEA596" wp14:editId="3683621B">
            <wp:extent cx="1985962" cy="1323975"/>
            <wp:effectExtent l="0" t="0" r="0" b="0"/>
            <wp:docPr id="939093742" name="Picture 1272763176" descr="Taking a fin clip from the upper caudal fin of a juvenile fish. " title="Fin Cli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276317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85962" cy="1323975"/>
                    </a:xfrm>
                    <a:prstGeom prst="rect">
                      <a:avLst/>
                    </a:prstGeom>
                  </pic:spPr>
                </pic:pic>
              </a:graphicData>
            </a:graphic>
          </wp:inline>
        </w:drawing>
      </w:r>
      <w:r>
        <w:rPr>
          <w:noProof/>
        </w:rPr>
        <w:drawing>
          <wp:inline distT="0" distB="0" distL="0" distR="0" wp14:anchorId="69576DE3" wp14:editId="5A1F93A0">
            <wp:extent cx="1971675" cy="1314450"/>
            <wp:effectExtent l="0" t="0" r="0" b="0"/>
            <wp:docPr id="767550156" name="Picture 739593301" descr="Placing the fin clip into the microcentrifuge tube" title="Fin clip into vi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59330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71675" cy="1314450"/>
                    </a:xfrm>
                    <a:prstGeom prst="rect">
                      <a:avLst/>
                    </a:prstGeom>
                  </pic:spPr>
                </pic:pic>
              </a:graphicData>
            </a:graphic>
          </wp:inline>
        </w:drawing>
      </w:r>
    </w:p>
    <w:p w14:paraId="7B1B2D4B" w14:textId="414D147C" w:rsidR="000A30CA" w:rsidRDefault="000A30CA" w:rsidP="00DE756B">
      <w:pPr>
        <w:pStyle w:val="NoSpacing"/>
        <w:jc w:val="center"/>
      </w:pPr>
      <w:r>
        <w:rPr>
          <w:noProof/>
        </w:rPr>
        <mc:AlternateContent>
          <mc:Choice Requires="wps">
            <w:drawing>
              <wp:anchor distT="0" distB="0" distL="114300" distR="114300" simplePos="0" relativeHeight="251661312" behindDoc="0" locked="0" layoutInCell="1" allowOverlap="1" wp14:anchorId="086F4C20" wp14:editId="30C829CA">
                <wp:simplePos x="0" y="0"/>
                <wp:positionH relativeFrom="column">
                  <wp:posOffset>1447800</wp:posOffset>
                </wp:positionH>
                <wp:positionV relativeFrom="paragraph">
                  <wp:posOffset>53975</wp:posOffset>
                </wp:positionV>
                <wp:extent cx="3949700" cy="317500"/>
                <wp:effectExtent l="0" t="0" r="0" b="6350"/>
                <wp:wrapNone/>
                <wp:docPr id="4" name="Text Box 4"/>
                <wp:cNvGraphicFramePr/>
                <a:graphic xmlns:a="http://schemas.openxmlformats.org/drawingml/2006/main">
                  <a:graphicData uri="http://schemas.microsoft.com/office/word/2010/wordprocessingShape">
                    <wps:wsp>
                      <wps:cNvSpPr txBox="1"/>
                      <wps:spPr>
                        <a:xfrm>
                          <a:off x="0" y="0"/>
                          <a:ext cx="3949700" cy="317500"/>
                        </a:xfrm>
                        <a:prstGeom prst="rect">
                          <a:avLst/>
                        </a:prstGeom>
                        <a:solidFill>
                          <a:schemeClr val="lt1"/>
                        </a:solidFill>
                        <a:ln w="6350">
                          <a:noFill/>
                        </a:ln>
                      </wps:spPr>
                      <wps:txbx>
                        <w:txbxContent>
                          <w:p w14:paraId="5613EE19" w14:textId="77777777" w:rsidR="000A30CA" w:rsidRPr="00DE756B" w:rsidRDefault="000A30CA" w:rsidP="000A30CA">
                            <w:pPr>
                              <w:rPr>
                                <w:rFonts w:ascii="Verdana" w:hAnsi="Verdana"/>
                                <w:i/>
                                <w:iCs/>
                                <w:sz w:val="16"/>
                                <w:szCs w:val="16"/>
                              </w:rPr>
                            </w:pPr>
                            <w:r w:rsidRPr="00DE756B">
                              <w:rPr>
                                <w:rFonts w:ascii="Verdana" w:hAnsi="Verdana"/>
                                <w:i/>
                                <w:iCs/>
                                <w:sz w:val="16"/>
                                <w:szCs w:val="16"/>
                              </w:rPr>
                              <w:t>Taking a fin clip and placing it in a tube pre-filled with ethanol.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6F4C20" id="Text Box 4" o:spid="_x0000_s1027" type="#_x0000_t202" style="position:absolute;left:0;text-align:left;margin-left:114pt;margin-top:4.25pt;width:311pt;height: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" fillcolor="white [3201]" stroked="f" strokeweight=".5pt">
                <v:textbox>
                  <w:txbxContent>
                    <w:p w14:paraId="5613EE19" w14:textId="77777777" w:rsidR="000A30CA" w:rsidRPr="00DE756B" w:rsidRDefault="000A30CA" w:rsidP="000A30CA">
                      <w:pPr>
                        <w:rPr>
                          <w:rFonts w:ascii="Verdana" w:hAnsi="Verdana"/>
                          <w:i/>
                          <w:iCs/>
                          <w:sz w:val="16"/>
                          <w:szCs w:val="16"/>
                        </w:rPr>
                      </w:pPr>
                      <w:r w:rsidRPr="00DE756B">
                        <w:rPr>
                          <w:rFonts w:ascii="Verdana" w:hAnsi="Verdana"/>
                          <w:i/>
                          <w:iCs/>
                          <w:sz w:val="16"/>
                          <w:szCs w:val="16"/>
                        </w:rPr>
                        <w:t>Taking a fin clip and placing it in a tube pre-filled with ethanol.</w:t>
                      </w:r>
                    </w:p>
                  </w:txbxContent>
                </v:textbox>
              </v:shape>
            </w:pict>
          </mc:Fallback>
        </mc:AlternateContent>
      </w:r>
    </w:p>
    <w:p w14:paraId="2314E191" w14:textId="77777777" w:rsidR="00DE756B" w:rsidRDefault="00DE756B" w:rsidP="00DE756B">
      <w:pPr>
        <w:pStyle w:val="AccessibleHeading2"/>
      </w:pPr>
      <w:r>
        <w:t xml:space="preserve">Data Collection and Entry Procedure </w:t>
      </w:r>
    </w:p>
    <w:p w14:paraId="580DC593" w14:textId="6BEEA9B2" w:rsidR="000A30CA" w:rsidRPr="005F58A9" w:rsidRDefault="000A30CA" w:rsidP="00DE756B">
      <w:pPr>
        <w:pStyle w:val="Accessiblefiguretitle"/>
        <w:numPr>
          <w:ilvl w:val="0"/>
          <w:numId w:val="39"/>
        </w:numPr>
      </w:pPr>
      <w:r w:rsidRPr="00BE7F29">
        <w:t>Data Recording</w:t>
      </w:r>
    </w:p>
    <w:p w14:paraId="23617B03" w14:textId="77777777" w:rsidR="000A30CA" w:rsidRPr="00BE7F29" w:rsidRDefault="000A30CA" w:rsidP="00E556EB">
      <w:pPr>
        <w:pStyle w:val="Default"/>
        <w:numPr>
          <w:ilvl w:val="0"/>
          <w:numId w:val="11"/>
        </w:numPr>
        <w:rPr>
          <w:rFonts w:cs="Calibri"/>
        </w:rPr>
      </w:pPr>
      <w:r w:rsidRPr="00BE7F29">
        <w:rPr>
          <w:rFonts w:cs="Calibri"/>
        </w:rPr>
        <w:t xml:space="preserve">Record sampling information on the species of interest log sheet specific to each species found in the genetics kit. Be sure to complete all sections and explain in the comments any important notes. </w:t>
      </w:r>
    </w:p>
    <w:p w14:paraId="6DB8D710" w14:textId="77777777" w:rsidR="000A30CA" w:rsidRPr="00BE7F29" w:rsidRDefault="000A30CA" w:rsidP="00E556EB">
      <w:pPr>
        <w:pStyle w:val="Default"/>
        <w:numPr>
          <w:ilvl w:val="0"/>
          <w:numId w:val="11"/>
        </w:numPr>
        <w:rPr>
          <w:rFonts w:cs="Calibri"/>
        </w:rPr>
      </w:pPr>
      <w:r w:rsidRPr="00BE7F29">
        <w:rPr>
          <w:rFonts w:cs="Calibri"/>
        </w:rPr>
        <w:t xml:space="preserve">Record details of the genetic sampling on the regular YBFMP fish data sheet as well. Include </w:t>
      </w:r>
      <w:proofErr w:type="spellStart"/>
      <w:r w:rsidRPr="00BE7F29">
        <w:rPr>
          <w:rFonts w:cs="Calibri"/>
        </w:rPr>
        <w:t>FishTagID</w:t>
      </w:r>
      <w:proofErr w:type="spellEnd"/>
      <w:r w:rsidRPr="00BE7F29">
        <w:rPr>
          <w:rFonts w:cs="Calibri"/>
        </w:rPr>
        <w:t xml:space="preserve">, FL, take, condition, and stage or ad +/- if applicable. See example sheet below for recording salmon. </w:t>
      </w:r>
    </w:p>
    <w:p w14:paraId="6F8482DA" w14:textId="4C35E58D" w:rsidR="00BE7F29" w:rsidRPr="00AB39FB" w:rsidRDefault="000A30CA" w:rsidP="00954B56">
      <w:pPr>
        <w:pStyle w:val="Default"/>
        <w:numPr>
          <w:ilvl w:val="0"/>
          <w:numId w:val="11"/>
        </w:numPr>
        <w:rPr>
          <w:rFonts w:cs="Calibri"/>
        </w:rPr>
      </w:pPr>
      <w:r w:rsidRPr="00AB39FB">
        <w:rPr>
          <w:rFonts w:cs="Calibri"/>
        </w:rPr>
        <w:t xml:space="preserve">When you have returned to the office, </w:t>
      </w:r>
      <w:r w:rsidR="00AB39FB" w:rsidRPr="00AB39FB">
        <w:rPr>
          <w:rFonts w:cs="Calibri"/>
        </w:rPr>
        <w:t xml:space="preserve">enter the field data as seen in section B. </w:t>
      </w:r>
    </w:p>
    <w:p w14:paraId="3B4F8EAF" w14:textId="77777777" w:rsidR="000A30CA" w:rsidRDefault="000A30CA" w:rsidP="000A30CA">
      <w:pPr>
        <w:pStyle w:val="NoSpacing"/>
        <w:jc w:val="center"/>
        <w:rPr>
          <w:rFonts w:ascii="Calibri" w:hAnsi="Calibri" w:cs="Calibri"/>
          <w:sz w:val="24"/>
          <w:szCs w:val="24"/>
        </w:rPr>
      </w:pPr>
      <w:r w:rsidRPr="00331AEF">
        <w:rPr>
          <w:rFonts w:ascii="Calibri" w:hAnsi="Calibri" w:cs="Calibri"/>
          <w:noProof/>
        </w:rPr>
        <w:drawing>
          <wp:anchor distT="0" distB="0" distL="114300" distR="114300" simplePos="0" relativeHeight="251659264" behindDoc="1" locked="0" layoutInCell="1" allowOverlap="1" wp14:anchorId="09F7ECC6" wp14:editId="7A6BF11F">
            <wp:simplePos x="0" y="0"/>
            <wp:positionH relativeFrom="column">
              <wp:posOffset>-381000</wp:posOffset>
            </wp:positionH>
            <wp:positionV relativeFrom="paragraph">
              <wp:posOffset>57150</wp:posOffset>
            </wp:positionV>
            <wp:extent cx="3401568" cy="2596896"/>
            <wp:effectExtent l="0" t="0" r="8890" b="0"/>
            <wp:wrapTight wrapText="bothSides">
              <wp:wrapPolygon edited="0">
                <wp:start x="0" y="0"/>
                <wp:lineTo x="0" y="21394"/>
                <wp:lineTo x="21535" y="21394"/>
                <wp:lineTo x="21535" y="0"/>
                <wp:lineTo x="0" y="0"/>
              </wp:wrapPolygon>
            </wp:wrapTight>
            <wp:docPr id="1" name="Picture 1" descr="A filled out species of interest datasheet " title="Species of Interest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01568" cy="2596896"/>
                    </a:xfrm>
                    <a:prstGeom prst="rect">
                      <a:avLst/>
                    </a:prstGeom>
                  </pic:spPr>
                </pic:pic>
              </a:graphicData>
            </a:graphic>
            <wp14:sizeRelH relativeFrom="margin">
              <wp14:pctWidth>0</wp14:pctWidth>
            </wp14:sizeRelH>
            <wp14:sizeRelV relativeFrom="margin">
              <wp14:pctHeight>0</wp14:pctHeight>
            </wp14:sizeRelV>
          </wp:anchor>
        </w:drawing>
      </w:r>
      <w:r w:rsidRPr="00331AEF">
        <w:rPr>
          <w:rFonts w:ascii="Calibri" w:hAnsi="Calibri" w:cs="Calibri"/>
          <w:noProof/>
          <w:sz w:val="24"/>
          <w:szCs w:val="24"/>
        </w:rPr>
        <w:drawing>
          <wp:inline distT="0" distB="0" distL="0" distR="0" wp14:anchorId="341D7ADA" wp14:editId="69FEC93F">
            <wp:extent cx="2724150" cy="3632493"/>
            <wp:effectExtent l="0" t="0" r="0" b="6350"/>
            <wp:docPr id="6" name="Picture 6" descr="Yolo Bypass Fish Monitoring Program fish datasheet with examples of how to record genetics data from a sampled fish. " title="Yolo Bypass Fish Data She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B_2020_example_CHN_datasheet_12_18_1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24150" cy="3632493"/>
                    </a:xfrm>
                    <a:prstGeom prst="rect">
                      <a:avLst/>
                    </a:prstGeom>
                  </pic:spPr>
                </pic:pic>
              </a:graphicData>
            </a:graphic>
          </wp:inline>
        </w:drawing>
      </w:r>
    </w:p>
    <w:p w14:paraId="7621B33A" w14:textId="77777777" w:rsidR="000A30CA" w:rsidRDefault="000A30CA" w:rsidP="000A30CA">
      <w:pPr>
        <w:pStyle w:val="NoSpacing"/>
        <w:jc w:val="center"/>
        <w:rPr>
          <w:rFonts w:ascii="Calibri" w:hAnsi="Calibri" w:cs="Calibri"/>
          <w:sz w:val="24"/>
          <w:szCs w:val="24"/>
        </w:rPr>
      </w:pPr>
      <w:r>
        <w:rPr>
          <w:rFonts w:ascii="Calibri" w:hAnsi="Calibri" w:cs="Calibri"/>
          <w:noProof/>
          <w:sz w:val="24"/>
          <w:szCs w:val="24"/>
        </w:rPr>
        <mc:AlternateContent>
          <mc:Choice Requires="wps">
            <w:drawing>
              <wp:anchor distT="0" distB="0" distL="114300" distR="114300" simplePos="0" relativeHeight="251662336" behindDoc="0" locked="0" layoutInCell="1" allowOverlap="1" wp14:anchorId="6E7B5DBC" wp14:editId="0DC7EC10">
                <wp:simplePos x="0" y="0"/>
                <wp:positionH relativeFrom="column">
                  <wp:posOffset>254000</wp:posOffset>
                </wp:positionH>
                <wp:positionV relativeFrom="paragraph">
                  <wp:posOffset>50800</wp:posOffset>
                </wp:positionV>
                <wp:extent cx="6261100" cy="317500"/>
                <wp:effectExtent l="0" t="0" r="6350" b="6350"/>
                <wp:wrapNone/>
                <wp:docPr id="5" name="Text Box 5"/>
                <wp:cNvGraphicFramePr/>
                <a:graphic xmlns:a="http://schemas.openxmlformats.org/drawingml/2006/main">
                  <a:graphicData uri="http://schemas.microsoft.com/office/word/2010/wordprocessingShape">
                    <wps:wsp>
                      <wps:cNvSpPr txBox="1"/>
                      <wps:spPr>
                        <a:xfrm>
                          <a:off x="0" y="0"/>
                          <a:ext cx="6261100" cy="317500"/>
                        </a:xfrm>
                        <a:prstGeom prst="rect">
                          <a:avLst/>
                        </a:prstGeom>
                        <a:solidFill>
                          <a:schemeClr val="lt1"/>
                        </a:solidFill>
                        <a:ln w="6350">
                          <a:noFill/>
                        </a:ln>
                      </wps:spPr>
                      <wps:txbx>
                        <w:txbxContent>
                          <w:p w14:paraId="477EEA3F" w14:textId="77777777" w:rsidR="000A30CA" w:rsidRPr="00DE756B" w:rsidRDefault="000A30CA" w:rsidP="000A30CA">
                            <w:pPr>
                              <w:rPr>
                                <w:rFonts w:ascii="Verdana" w:hAnsi="Verdana"/>
                                <w:i/>
                                <w:iCs/>
                                <w:sz w:val="16"/>
                                <w:szCs w:val="16"/>
                              </w:rPr>
                            </w:pPr>
                            <w:r w:rsidRPr="00DE756B">
                              <w:rPr>
                                <w:rFonts w:ascii="Verdana" w:hAnsi="Verdana"/>
                                <w:i/>
                                <w:iCs/>
                                <w:sz w:val="16"/>
                                <w:szCs w:val="16"/>
                              </w:rPr>
                              <w:t>Examples of a filled species of interest log sheet (left) and a filled fish data sheet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7B5DBC" id="Text Box 5" o:spid="_x0000_s1028" type="#_x0000_t202" style="position:absolute;left:0;text-align:left;margin-left:20pt;margin-top:4pt;width:493pt;height: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" fillcolor="white [3201]" stroked="f" strokeweight=".5pt">
                <v:textbox>
                  <w:txbxContent>
                    <w:p w14:paraId="477EEA3F" w14:textId="77777777" w:rsidR="000A30CA" w:rsidRPr="00DE756B" w:rsidRDefault="000A30CA" w:rsidP="000A30CA">
                      <w:pPr>
                        <w:rPr>
                          <w:rFonts w:ascii="Verdana" w:hAnsi="Verdana"/>
                          <w:i/>
                          <w:iCs/>
                          <w:sz w:val="16"/>
                          <w:szCs w:val="16"/>
                        </w:rPr>
                      </w:pPr>
                      <w:r w:rsidRPr="00DE756B">
                        <w:rPr>
                          <w:rFonts w:ascii="Verdana" w:hAnsi="Verdana"/>
                          <w:i/>
                          <w:iCs/>
                          <w:sz w:val="16"/>
                          <w:szCs w:val="16"/>
                        </w:rPr>
                        <w:t>Examples of a filled species of interest log sheet (left) and a filled fish data sheet (right).</w:t>
                      </w:r>
                    </w:p>
                  </w:txbxContent>
                </v:textbox>
              </v:shape>
            </w:pict>
          </mc:Fallback>
        </mc:AlternateContent>
      </w:r>
    </w:p>
    <w:p w14:paraId="05E5A83E" w14:textId="77777777" w:rsidR="000A30CA" w:rsidRPr="00331AEF" w:rsidRDefault="000A30CA" w:rsidP="000A30CA">
      <w:pPr>
        <w:pStyle w:val="NoSpacing"/>
        <w:jc w:val="center"/>
        <w:rPr>
          <w:rFonts w:ascii="Calibri" w:hAnsi="Calibri" w:cs="Calibri"/>
          <w:sz w:val="24"/>
          <w:szCs w:val="24"/>
        </w:rPr>
      </w:pPr>
    </w:p>
    <w:p w14:paraId="77C377C3" w14:textId="77777777" w:rsidR="00DE756B" w:rsidRDefault="00DE756B" w:rsidP="005F58A9">
      <w:pPr>
        <w:pStyle w:val="Accessiblefiguretitle"/>
      </w:pPr>
    </w:p>
    <w:p w14:paraId="41CDE377" w14:textId="4321298D" w:rsidR="000A30CA" w:rsidRPr="005F58A9" w:rsidRDefault="000A30CA" w:rsidP="00DE756B">
      <w:pPr>
        <w:pStyle w:val="Accessiblefiguretitle"/>
        <w:numPr>
          <w:ilvl w:val="0"/>
          <w:numId w:val="39"/>
        </w:numPr>
      </w:pPr>
      <w:r w:rsidRPr="00BE7F29">
        <w:t xml:space="preserve">Transferring Data to the Yolo Bypass Network Data Drive </w:t>
      </w:r>
    </w:p>
    <w:p w14:paraId="129C3116" w14:textId="735A7750" w:rsidR="000A30CA" w:rsidRPr="00BE7F29" w:rsidRDefault="000A30CA" w:rsidP="00E556EB">
      <w:pPr>
        <w:pStyle w:val="NoSpacing"/>
        <w:numPr>
          <w:ilvl w:val="0"/>
          <w:numId w:val="13"/>
        </w:numPr>
        <w:rPr>
          <w:rFonts w:ascii="Verdana" w:hAnsi="Verdana" w:cs="Calibri"/>
          <w:sz w:val="24"/>
          <w:szCs w:val="24"/>
        </w:rPr>
      </w:pPr>
      <w:r w:rsidRPr="00BE7F29">
        <w:rPr>
          <w:rFonts w:ascii="Verdana" w:hAnsi="Verdana" w:cs="Calibri"/>
          <w:sz w:val="24"/>
          <w:szCs w:val="24"/>
        </w:rPr>
        <w:t xml:space="preserve">Start by entering the Fish Yolo Bypass Data Sheet into the </w:t>
      </w:r>
      <w:r w:rsidR="008847B3" w:rsidRPr="008847B3">
        <w:rPr>
          <w:rFonts w:ascii="Verdana" w:hAnsi="Verdana" w:cs="Calibri"/>
          <w:sz w:val="24"/>
          <w:szCs w:val="24"/>
          <w:highlight w:val="yellow"/>
        </w:rPr>
        <w:t>Fish_Yolo2011_DB_20221006_WORKING.accdb</w:t>
      </w:r>
      <w:r w:rsidR="008847B3">
        <w:rPr>
          <w:rFonts w:ascii="Verdana" w:hAnsi="Verdana" w:cs="Calibri"/>
          <w:sz w:val="24"/>
          <w:szCs w:val="24"/>
        </w:rPr>
        <w:t xml:space="preserve"> </w:t>
      </w:r>
      <w:r w:rsidRPr="00BE7F29">
        <w:rPr>
          <w:rFonts w:ascii="Verdana" w:hAnsi="Verdana" w:cs="Calibri"/>
          <w:sz w:val="24"/>
          <w:szCs w:val="24"/>
        </w:rPr>
        <w:t>fish database. Enter all fish as normal</w:t>
      </w:r>
      <w:r w:rsidR="008847B3">
        <w:rPr>
          <w:rFonts w:ascii="Verdana" w:hAnsi="Verdana" w:cs="Calibri"/>
          <w:sz w:val="24"/>
          <w:szCs w:val="24"/>
        </w:rPr>
        <w:t xml:space="preserve"> </w:t>
      </w:r>
      <w:r w:rsidR="008847B3" w:rsidRPr="008847B3">
        <w:rPr>
          <w:rFonts w:ascii="Verdana" w:hAnsi="Verdana" w:cs="Calibri"/>
          <w:sz w:val="24"/>
          <w:szCs w:val="24"/>
          <w:highlight w:val="yellow"/>
        </w:rPr>
        <w:t>as seen in the Yolo Fish Data Entry Guide SOP</w:t>
      </w:r>
      <w:r w:rsidRPr="00BE7F29">
        <w:rPr>
          <w:rFonts w:ascii="Verdana" w:hAnsi="Verdana" w:cs="Calibri"/>
          <w:sz w:val="24"/>
          <w:szCs w:val="24"/>
        </w:rPr>
        <w:t xml:space="preserve">, then add the extra details for species of interest. </w:t>
      </w:r>
    </w:p>
    <w:p w14:paraId="0D13DF34" w14:textId="77777777" w:rsidR="000A30CA" w:rsidRPr="00BE7F29" w:rsidRDefault="000A30CA" w:rsidP="00E556EB">
      <w:pPr>
        <w:pStyle w:val="NoSpacing"/>
        <w:numPr>
          <w:ilvl w:val="0"/>
          <w:numId w:val="14"/>
        </w:numPr>
        <w:rPr>
          <w:rFonts w:ascii="Verdana" w:hAnsi="Verdana" w:cs="Calibri"/>
          <w:sz w:val="24"/>
          <w:szCs w:val="24"/>
        </w:rPr>
      </w:pPr>
      <w:r w:rsidRPr="00BE7F29">
        <w:rPr>
          <w:rFonts w:ascii="Verdana" w:hAnsi="Verdana" w:cs="Calibri"/>
          <w:sz w:val="24"/>
          <w:szCs w:val="24"/>
        </w:rPr>
        <w:t xml:space="preserve">Enter the </w:t>
      </w:r>
      <w:proofErr w:type="spellStart"/>
      <w:r w:rsidRPr="00BE7F29">
        <w:rPr>
          <w:rFonts w:ascii="Verdana" w:hAnsi="Verdana" w:cs="Calibri"/>
          <w:sz w:val="24"/>
          <w:szCs w:val="24"/>
        </w:rPr>
        <w:t>FishTagID</w:t>
      </w:r>
      <w:proofErr w:type="spellEnd"/>
      <w:r w:rsidRPr="00BE7F29">
        <w:rPr>
          <w:rFonts w:ascii="Verdana" w:hAnsi="Verdana" w:cs="Calibri"/>
          <w:sz w:val="24"/>
          <w:szCs w:val="24"/>
        </w:rPr>
        <w:t xml:space="preserve"> and be sure to double check for correct “_” and “–” before finishing as it is important when later entering genetic results. </w:t>
      </w:r>
    </w:p>
    <w:p w14:paraId="4E6688EF" w14:textId="405993AC" w:rsidR="000A30CA" w:rsidRDefault="000A30CA" w:rsidP="00E556EB">
      <w:pPr>
        <w:pStyle w:val="NoSpacing"/>
        <w:numPr>
          <w:ilvl w:val="0"/>
          <w:numId w:val="14"/>
        </w:numPr>
        <w:rPr>
          <w:rFonts w:ascii="Verdana" w:hAnsi="Verdana" w:cs="Calibri"/>
          <w:sz w:val="24"/>
          <w:szCs w:val="24"/>
        </w:rPr>
      </w:pPr>
      <w:r w:rsidRPr="00BE7F29">
        <w:rPr>
          <w:rFonts w:ascii="Verdana" w:hAnsi="Verdana" w:cs="Calibri"/>
          <w:sz w:val="24"/>
          <w:szCs w:val="24"/>
        </w:rPr>
        <w:t>If the fish was taken, be sure to include whether it was Direct or Indirect.</w:t>
      </w:r>
      <w:r w:rsidR="00862136">
        <w:rPr>
          <w:rFonts w:ascii="Verdana" w:hAnsi="Verdana" w:cs="Calibri"/>
          <w:sz w:val="24"/>
          <w:szCs w:val="24"/>
        </w:rPr>
        <w:t xml:space="preserve"> </w:t>
      </w:r>
    </w:p>
    <w:p w14:paraId="09B6E194" w14:textId="5958A553" w:rsidR="00862136" w:rsidRDefault="00862136" w:rsidP="00862136">
      <w:pPr>
        <w:pStyle w:val="NoSpacing"/>
        <w:numPr>
          <w:ilvl w:val="1"/>
          <w:numId w:val="14"/>
        </w:numPr>
        <w:rPr>
          <w:rFonts w:ascii="Verdana" w:hAnsi="Verdana" w:cs="Calibri"/>
          <w:sz w:val="24"/>
          <w:szCs w:val="24"/>
        </w:rPr>
      </w:pPr>
      <w:r>
        <w:rPr>
          <w:rFonts w:ascii="Verdana" w:hAnsi="Verdana" w:cs="Calibri"/>
          <w:sz w:val="24"/>
          <w:szCs w:val="24"/>
        </w:rPr>
        <w:t xml:space="preserve">Direct: Taken intentionally while fish was alive by killing the fish with a flick. </w:t>
      </w:r>
    </w:p>
    <w:p w14:paraId="6A85B2B5" w14:textId="79A88FC8" w:rsidR="00862136" w:rsidRPr="00BE7F29" w:rsidRDefault="00862136" w:rsidP="00862136">
      <w:pPr>
        <w:pStyle w:val="NoSpacing"/>
        <w:numPr>
          <w:ilvl w:val="1"/>
          <w:numId w:val="14"/>
        </w:numPr>
        <w:rPr>
          <w:rFonts w:ascii="Verdana" w:hAnsi="Verdana" w:cs="Calibri"/>
          <w:sz w:val="24"/>
          <w:szCs w:val="24"/>
        </w:rPr>
      </w:pPr>
      <w:r>
        <w:rPr>
          <w:rFonts w:ascii="Verdana" w:hAnsi="Verdana" w:cs="Calibri"/>
          <w:sz w:val="24"/>
          <w:szCs w:val="24"/>
        </w:rPr>
        <w:t xml:space="preserve">Indirect: Taken accidentally with fish being found dead or in bad condition upon processing in the field. Sometimes fish that are not usually taken will be if take is indirect (such as certain runs of salmon). </w:t>
      </w:r>
    </w:p>
    <w:p w14:paraId="4EA017C2" w14:textId="77777777" w:rsidR="000A30CA" w:rsidRPr="00BE7F29" w:rsidRDefault="000A30CA" w:rsidP="00E556EB">
      <w:pPr>
        <w:pStyle w:val="NoSpacing"/>
        <w:numPr>
          <w:ilvl w:val="0"/>
          <w:numId w:val="14"/>
        </w:numPr>
        <w:rPr>
          <w:rFonts w:ascii="Verdana" w:hAnsi="Verdana" w:cs="Calibri"/>
          <w:sz w:val="24"/>
          <w:szCs w:val="24"/>
        </w:rPr>
      </w:pPr>
      <w:r w:rsidRPr="00BE7F29">
        <w:rPr>
          <w:rFonts w:ascii="Verdana" w:hAnsi="Verdana" w:cs="Calibri"/>
          <w:sz w:val="24"/>
          <w:szCs w:val="24"/>
        </w:rPr>
        <w:t>Include the field weight, or lab weight if taken.</w:t>
      </w:r>
    </w:p>
    <w:p w14:paraId="6EBC4CA2" w14:textId="77777777" w:rsidR="000A30CA" w:rsidRPr="00BE7F29" w:rsidRDefault="000A30CA" w:rsidP="00E556EB">
      <w:pPr>
        <w:pStyle w:val="NoSpacing"/>
        <w:numPr>
          <w:ilvl w:val="0"/>
          <w:numId w:val="14"/>
        </w:numPr>
        <w:rPr>
          <w:rFonts w:ascii="Verdana" w:hAnsi="Verdana" w:cs="Calibri"/>
          <w:sz w:val="24"/>
          <w:szCs w:val="24"/>
        </w:rPr>
      </w:pPr>
      <w:r w:rsidRPr="00BE7F29">
        <w:rPr>
          <w:rFonts w:ascii="Verdana" w:hAnsi="Verdana" w:cs="Calibri"/>
          <w:sz w:val="24"/>
          <w:szCs w:val="24"/>
        </w:rPr>
        <w:t>Add any comments.</w:t>
      </w:r>
    </w:p>
    <w:p w14:paraId="0C4F0378" w14:textId="7B3313EC" w:rsidR="008847B3" w:rsidRDefault="000A30CA" w:rsidP="008847B3">
      <w:pPr>
        <w:pStyle w:val="NoSpacing"/>
        <w:numPr>
          <w:ilvl w:val="0"/>
          <w:numId w:val="14"/>
        </w:numPr>
        <w:rPr>
          <w:rFonts w:ascii="Verdana" w:hAnsi="Verdana" w:cs="Calibri"/>
          <w:sz w:val="24"/>
          <w:szCs w:val="24"/>
        </w:rPr>
      </w:pPr>
      <w:r w:rsidRPr="00BE7F29">
        <w:rPr>
          <w:rFonts w:ascii="Verdana" w:hAnsi="Verdana" w:cs="Calibri"/>
          <w:sz w:val="24"/>
          <w:szCs w:val="24"/>
        </w:rPr>
        <w:t xml:space="preserve">For Salmon, be sure to include Mark, Race, and Stage. </w:t>
      </w:r>
    </w:p>
    <w:p w14:paraId="43AC3FCC" w14:textId="54E44BAB" w:rsidR="008847B3" w:rsidRPr="008847B3" w:rsidRDefault="008847B3" w:rsidP="008847B3">
      <w:pPr>
        <w:pStyle w:val="NoSpacing"/>
        <w:numPr>
          <w:ilvl w:val="0"/>
          <w:numId w:val="13"/>
        </w:numPr>
        <w:rPr>
          <w:rFonts w:ascii="Verdana" w:hAnsi="Verdana" w:cs="Calibri"/>
          <w:sz w:val="24"/>
          <w:szCs w:val="24"/>
        </w:rPr>
      </w:pPr>
      <w:r>
        <w:rPr>
          <w:rFonts w:ascii="Verdana" w:hAnsi="Verdana" w:cs="Calibri"/>
          <w:sz w:val="24"/>
          <w:szCs w:val="24"/>
        </w:rPr>
        <w:t xml:space="preserve">Once normal fish data has been entered into </w:t>
      </w:r>
      <w:r w:rsidRPr="008847B3">
        <w:rPr>
          <w:rFonts w:ascii="Verdana" w:hAnsi="Verdana" w:cs="Calibri"/>
          <w:sz w:val="24"/>
          <w:szCs w:val="24"/>
        </w:rPr>
        <w:t>Fish_Yolo2011_DB_20221006_WORKING.accdb</w:t>
      </w:r>
      <w:r>
        <w:rPr>
          <w:rFonts w:ascii="Verdana" w:hAnsi="Verdana" w:cs="Calibri"/>
          <w:sz w:val="24"/>
          <w:szCs w:val="24"/>
        </w:rPr>
        <w:t xml:space="preserve">, </w:t>
      </w:r>
      <w:r w:rsidR="001B4F76">
        <w:rPr>
          <w:rFonts w:ascii="Verdana" w:hAnsi="Verdana" w:cs="Calibri"/>
          <w:sz w:val="24"/>
          <w:szCs w:val="24"/>
        </w:rPr>
        <w:t xml:space="preserve">proceed </w:t>
      </w:r>
      <w:r>
        <w:rPr>
          <w:rFonts w:ascii="Verdana" w:hAnsi="Verdana" w:cs="Calibri"/>
          <w:sz w:val="24"/>
          <w:szCs w:val="24"/>
        </w:rPr>
        <w:t xml:space="preserve">to enter data into the species of interest logs. </w:t>
      </w:r>
    </w:p>
    <w:p w14:paraId="383E43EB" w14:textId="0124A1B0" w:rsidR="000A30CA" w:rsidRPr="009C517D" w:rsidRDefault="000A30CA" w:rsidP="00E556EB">
      <w:pPr>
        <w:pStyle w:val="NoSpacing"/>
        <w:numPr>
          <w:ilvl w:val="0"/>
          <w:numId w:val="13"/>
        </w:numPr>
        <w:rPr>
          <w:rFonts w:ascii="Verdana" w:hAnsi="Verdana" w:cs="Calibri"/>
          <w:sz w:val="24"/>
          <w:szCs w:val="24"/>
        </w:rPr>
      </w:pPr>
      <w:r w:rsidRPr="001B4F76">
        <w:rPr>
          <w:rFonts w:ascii="Verdana" w:hAnsi="Verdana" w:cs="Calibri"/>
          <w:sz w:val="24"/>
          <w:szCs w:val="24"/>
          <w:highlight w:val="yellow"/>
        </w:rPr>
        <w:t xml:space="preserve">Every other week, </w:t>
      </w:r>
      <w:r w:rsidR="001D157B" w:rsidRPr="001B4F76">
        <w:rPr>
          <w:rFonts w:ascii="Verdana" w:hAnsi="Verdana" w:cs="Calibri"/>
          <w:sz w:val="24"/>
          <w:szCs w:val="24"/>
          <w:highlight w:val="yellow"/>
        </w:rPr>
        <w:t xml:space="preserve">scientific aids will make sure that </w:t>
      </w:r>
      <w:r w:rsidR="00AB39FB">
        <w:rPr>
          <w:rFonts w:ascii="Verdana" w:hAnsi="Verdana" w:cs="Calibri"/>
          <w:sz w:val="24"/>
          <w:szCs w:val="24"/>
          <w:highlight w:val="yellow"/>
        </w:rPr>
        <w:t>all</w:t>
      </w:r>
      <w:r w:rsidR="001D157B" w:rsidRPr="001B4F76">
        <w:rPr>
          <w:rFonts w:ascii="Verdana" w:hAnsi="Verdana" w:cs="Calibri"/>
          <w:sz w:val="24"/>
          <w:szCs w:val="24"/>
          <w:highlight w:val="yellow"/>
        </w:rPr>
        <w:t xml:space="preserve"> species of interest log</w:t>
      </w:r>
      <w:r w:rsidR="00AB39FB">
        <w:rPr>
          <w:rFonts w:ascii="Verdana" w:hAnsi="Verdana" w:cs="Calibri"/>
          <w:sz w:val="24"/>
          <w:szCs w:val="24"/>
          <w:highlight w:val="yellow"/>
        </w:rPr>
        <w:t>s</w:t>
      </w:r>
      <w:r w:rsidR="001D157B" w:rsidRPr="001B4F76">
        <w:rPr>
          <w:rFonts w:ascii="Verdana" w:hAnsi="Verdana" w:cs="Calibri"/>
          <w:sz w:val="24"/>
          <w:szCs w:val="24"/>
          <w:highlight w:val="yellow"/>
        </w:rPr>
        <w:t xml:space="preserve"> </w:t>
      </w:r>
      <w:r w:rsidR="00AB39FB">
        <w:rPr>
          <w:rFonts w:ascii="Verdana" w:hAnsi="Verdana" w:cs="Calibri"/>
          <w:sz w:val="24"/>
          <w:szCs w:val="24"/>
          <w:highlight w:val="yellow"/>
        </w:rPr>
        <w:t>are</w:t>
      </w:r>
      <w:r w:rsidR="001D157B" w:rsidRPr="001B4F76">
        <w:rPr>
          <w:rFonts w:ascii="Verdana" w:hAnsi="Verdana" w:cs="Calibri"/>
          <w:sz w:val="24"/>
          <w:szCs w:val="24"/>
          <w:highlight w:val="yellow"/>
        </w:rPr>
        <w:t xml:space="preserve"> up to date</w:t>
      </w:r>
      <w:r w:rsidR="001B4F76" w:rsidRPr="001B4F76">
        <w:rPr>
          <w:rFonts w:ascii="Verdana" w:hAnsi="Verdana" w:cs="Calibri"/>
          <w:sz w:val="24"/>
          <w:szCs w:val="24"/>
          <w:highlight w:val="yellow"/>
        </w:rPr>
        <w:t xml:space="preserve"> in the folder found below</w:t>
      </w:r>
      <w:r w:rsidR="001D157B">
        <w:rPr>
          <w:rFonts w:ascii="Verdana" w:hAnsi="Verdana" w:cs="Calibri"/>
          <w:sz w:val="24"/>
          <w:szCs w:val="24"/>
        </w:rPr>
        <w:t xml:space="preserve"> and </w:t>
      </w:r>
      <w:r w:rsidRPr="009C517D">
        <w:rPr>
          <w:rFonts w:ascii="Verdana" w:hAnsi="Verdana" w:cs="Calibri"/>
          <w:sz w:val="24"/>
          <w:szCs w:val="24"/>
        </w:rPr>
        <w:t xml:space="preserve">the Environmental Scientist in charge of reporting (currently JT </w:t>
      </w:r>
      <w:r w:rsidR="00AB39FB">
        <w:rPr>
          <w:rFonts w:ascii="Verdana" w:hAnsi="Verdana" w:cs="Calibri"/>
          <w:sz w:val="24"/>
          <w:szCs w:val="24"/>
        </w:rPr>
        <w:t>Casby</w:t>
      </w:r>
      <w:r w:rsidRPr="009C517D">
        <w:rPr>
          <w:rFonts w:ascii="Verdana" w:hAnsi="Verdana" w:cs="Calibri"/>
          <w:sz w:val="24"/>
          <w:szCs w:val="24"/>
        </w:rPr>
        <w:t>) will bring the species of interest log sheets up to the office from the genetics kit</w:t>
      </w:r>
      <w:r w:rsidR="001B4F76">
        <w:rPr>
          <w:rFonts w:ascii="Verdana" w:hAnsi="Verdana" w:cs="Calibri"/>
          <w:sz w:val="24"/>
          <w:szCs w:val="24"/>
        </w:rPr>
        <w:t xml:space="preserve"> or report directly from the inputted Species of Interest Log</w:t>
      </w:r>
      <w:r w:rsidR="003B5FE3">
        <w:rPr>
          <w:rFonts w:ascii="Verdana" w:hAnsi="Verdana" w:cs="Calibri"/>
          <w:sz w:val="24"/>
          <w:szCs w:val="24"/>
        </w:rPr>
        <w:t xml:space="preserve"> in the drive</w:t>
      </w:r>
      <w:r w:rsidRPr="009C517D">
        <w:rPr>
          <w:rFonts w:ascii="Verdana" w:hAnsi="Verdana" w:cs="Calibri"/>
          <w:sz w:val="24"/>
          <w:szCs w:val="24"/>
        </w:rPr>
        <w:t xml:space="preserve">. </w:t>
      </w:r>
      <w:r w:rsidR="001B4F76">
        <w:rPr>
          <w:rFonts w:ascii="Verdana" w:hAnsi="Verdana" w:cs="Calibri"/>
          <w:sz w:val="24"/>
          <w:szCs w:val="24"/>
        </w:rPr>
        <w:t>Steps on how to enter the Species of Interest Log are:</w:t>
      </w:r>
    </w:p>
    <w:p w14:paraId="47C0558E" w14:textId="11C64B3F" w:rsidR="000A30CA" w:rsidRPr="00BE7F29" w:rsidRDefault="000A30CA" w:rsidP="00E556EB">
      <w:pPr>
        <w:pStyle w:val="NoSpacing"/>
        <w:numPr>
          <w:ilvl w:val="0"/>
          <w:numId w:val="15"/>
        </w:numPr>
        <w:rPr>
          <w:rFonts w:ascii="Verdana" w:hAnsi="Verdana" w:cs="Calibri"/>
          <w:sz w:val="24"/>
          <w:szCs w:val="24"/>
        </w:rPr>
      </w:pPr>
      <w:r w:rsidRPr="00BE7F29">
        <w:rPr>
          <w:rFonts w:ascii="Verdana" w:hAnsi="Verdana" w:cs="Calibri"/>
          <w:sz w:val="24"/>
          <w:szCs w:val="24"/>
        </w:rPr>
        <w:t xml:space="preserve">You can find </w:t>
      </w:r>
      <w:r w:rsidR="001B4F76">
        <w:rPr>
          <w:rFonts w:ascii="Verdana" w:hAnsi="Verdana" w:cs="Calibri"/>
          <w:sz w:val="24"/>
          <w:szCs w:val="24"/>
        </w:rPr>
        <w:t>all species</w:t>
      </w:r>
      <w:r w:rsidRPr="00BE7F29">
        <w:rPr>
          <w:rFonts w:ascii="Verdana" w:hAnsi="Verdana" w:cs="Calibri"/>
          <w:sz w:val="24"/>
          <w:szCs w:val="24"/>
        </w:rPr>
        <w:t xml:space="preserve"> here: "YOLO BYPASS DATA:\Yolo Biological Data\Fish\Genetics Data\Species of Interest log Sheets."</w:t>
      </w:r>
    </w:p>
    <w:p w14:paraId="389EF17E" w14:textId="77777777" w:rsidR="000A30CA" w:rsidRPr="00BE7F29" w:rsidRDefault="000A30CA" w:rsidP="00E556EB">
      <w:pPr>
        <w:pStyle w:val="NoSpacing"/>
        <w:numPr>
          <w:ilvl w:val="0"/>
          <w:numId w:val="15"/>
        </w:numPr>
        <w:rPr>
          <w:rFonts w:ascii="Verdana" w:hAnsi="Verdana" w:cs="Calibri"/>
          <w:sz w:val="24"/>
          <w:szCs w:val="24"/>
        </w:rPr>
      </w:pPr>
      <w:r w:rsidRPr="00BE7F29">
        <w:rPr>
          <w:rFonts w:ascii="Verdana" w:hAnsi="Verdana" w:cs="Calibri"/>
          <w:sz w:val="24"/>
          <w:szCs w:val="24"/>
        </w:rPr>
        <w:t xml:space="preserve">Select the current year and enter the folder “Filled in datasheets.” </w:t>
      </w:r>
    </w:p>
    <w:p w14:paraId="44A33E7F" w14:textId="77777777" w:rsidR="000A30CA" w:rsidRPr="00BE7F29" w:rsidRDefault="000A30CA" w:rsidP="00E556EB">
      <w:pPr>
        <w:pStyle w:val="NoSpacing"/>
        <w:numPr>
          <w:ilvl w:val="0"/>
          <w:numId w:val="15"/>
        </w:numPr>
        <w:rPr>
          <w:rFonts w:ascii="Verdana" w:hAnsi="Verdana" w:cs="Calibri"/>
          <w:sz w:val="24"/>
          <w:szCs w:val="24"/>
        </w:rPr>
      </w:pPr>
      <w:r w:rsidRPr="00BE7F29">
        <w:rPr>
          <w:rFonts w:ascii="Verdana" w:hAnsi="Verdana" w:cs="Calibri"/>
          <w:sz w:val="24"/>
          <w:szCs w:val="24"/>
        </w:rPr>
        <w:t xml:space="preserve">Once you have found the correct species datasheet, enter the information from the genetics kit sheets exactly as written. </w:t>
      </w:r>
    </w:p>
    <w:p w14:paraId="45A1722A" w14:textId="77777777" w:rsidR="000A30CA" w:rsidRPr="00BE7F29" w:rsidRDefault="000A30CA" w:rsidP="00E556EB">
      <w:pPr>
        <w:pStyle w:val="NoSpacing"/>
        <w:numPr>
          <w:ilvl w:val="0"/>
          <w:numId w:val="15"/>
        </w:numPr>
        <w:rPr>
          <w:rFonts w:ascii="Verdana" w:hAnsi="Verdana" w:cs="Calibri"/>
          <w:sz w:val="24"/>
          <w:szCs w:val="24"/>
        </w:rPr>
      </w:pPr>
      <w:r w:rsidRPr="00BE7F29">
        <w:rPr>
          <w:rFonts w:ascii="Verdana" w:hAnsi="Verdana" w:cs="Calibri"/>
          <w:sz w:val="24"/>
          <w:szCs w:val="24"/>
        </w:rPr>
        <w:t>Return the datasheets to the genetics kit promptly when finished.</w:t>
      </w:r>
    </w:p>
    <w:p w14:paraId="5DA5A1E7" w14:textId="77777777" w:rsidR="000A30CA" w:rsidRDefault="000A30CA" w:rsidP="00E556EB">
      <w:pPr>
        <w:pStyle w:val="NoSpacing"/>
        <w:numPr>
          <w:ilvl w:val="0"/>
          <w:numId w:val="15"/>
        </w:numPr>
        <w:rPr>
          <w:rFonts w:ascii="Verdana" w:hAnsi="Verdana" w:cs="Calibri"/>
          <w:sz w:val="24"/>
          <w:szCs w:val="24"/>
        </w:rPr>
      </w:pPr>
      <w:r w:rsidRPr="00BE7F29">
        <w:rPr>
          <w:rFonts w:ascii="Verdana" w:hAnsi="Verdana" w:cs="Calibri"/>
          <w:sz w:val="24"/>
          <w:szCs w:val="24"/>
        </w:rPr>
        <w:t xml:space="preserve">The species of interest log sheets in the “Filled in datasheets” folder should be </w:t>
      </w:r>
      <w:proofErr w:type="spellStart"/>
      <w:r w:rsidRPr="00BE7F29">
        <w:rPr>
          <w:rFonts w:ascii="Verdana" w:hAnsi="Verdana" w:cs="Calibri"/>
          <w:sz w:val="24"/>
          <w:szCs w:val="24"/>
        </w:rPr>
        <w:t>QC’ed</w:t>
      </w:r>
      <w:proofErr w:type="spellEnd"/>
      <w:r w:rsidRPr="00BE7F29">
        <w:rPr>
          <w:rFonts w:ascii="Verdana" w:hAnsi="Verdana" w:cs="Calibri"/>
          <w:sz w:val="24"/>
          <w:szCs w:val="24"/>
        </w:rPr>
        <w:t xml:space="preserve"> when a sheet is fully filled up or at the end of the year (whichever comes first). </w:t>
      </w:r>
    </w:p>
    <w:p w14:paraId="6777DE30" w14:textId="6C525C45" w:rsidR="009C517D" w:rsidRPr="007B380A" w:rsidRDefault="009C517D" w:rsidP="009C517D">
      <w:pPr>
        <w:pStyle w:val="NoSpacing"/>
        <w:numPr>
          <w:ilvl w:val="0"/>
          <w:numId w:val="13"/>
        </w:numPr>
        <w:rPr>
          <w:rFonts w:ascii="Verdana" w:hAnsi="Verdana" w:cs="Calibri"/>
          <w:sz w:val="24"/>
          <w:szCs w:val="24"/>
          <w:highlight w:val="yellow"/>
        </w:rPr>
      </w:pPr>
      <w:r w:rsidRPr="007B380A">
        <w:rPr>
          <w:rFonts w:ascii="Verdana" w:hAnsi="Verdana" w:cs="Calibri"/>
          <w:sz w:val="24"/>
          <w:szCs w:val="24"/>
          <w:highlight w:val="yellow"/>
        </w:rPr>
        <w:lastRenderedPageBreak/>
        <w:t xml:space="preserve">Once a sheet has been filled for a Species of Interest Log, write “Entered by … on XX/XX/XXXX” </w:t>
      </w:r>
      <w:r w:rsidR="001D157B" w:rsidRPr="007B380A">
        <w:rPr>
          <w:rFonts w:ascii="Verdana" w:hAnsi="Verdana" w:cs="Calibri"/>
          <w:sz w:val="24"/>
          <w:szCs w:val="24"/>
          <w:highlight w:val="yellow"/>
        </w:rPr>
        <w:t>at</w:t>
      </w:r>
      <w:r w:rsidRPr="007B380A">
        <w:rPr>
          <w:rFonts w:ascii="Verdana" w:hAnsi="Verdana" w:cs="Calibri"/>
          <w:sz w:val="24"/>
          <w:szCs w:val="24"/>
          <w:highlight w:val="yellow"/>
        </w:rPr>
        <w:t xml:space="preserve"> the top of the sheet with your initials and the day the last entry was entered for that sheet. Stick a note saying “Needs QA / QC” on the sheet and hand off to another sci</w:t>
      </w:r>
      <w:r w:rsidR="00AB39FB">
        <w:rPr>
          <w:rFonts w:ascii="Verdana" w:hAnsi="Verdana" w:cs="Calibri"/>
          <w:sz w:val="24"/>
          <w:szCs w:val="24"/>
          <w:highlight w:val="yellow"/>
        </w:rPr>
        <w:t>entific</w:t>
      </w:r>
      <w:r w:rsidRPr="007B380A">
        <w:rPr>
          <w:rFonts w:ascii="Verdana" w:hAnsi="Verdana" w:cs="Calibri"/>
          <w:sz w:val="24"/>
          <w:szCs w:val="24"/>
          <w:highlight w:val="yellow"/>
        </w:rPr>
        <w:t xml:space="preserve"> aid for QA / QC</w:t>
      </w:r>
      <w:r w:rsidR="00AB39FB">
        <w:rPr>
          <w:rFonts w:ascii="Verdana" w:hAnsi="Verdana" w:cs="Calibri"/>
          <w:sz w:val="24"/>
          <w:szCs w:val="24"/>
          <w:highlight w:val="yellow"/>
        </w:rPr>
        <w:t xml:space="preserve"> and </w:t>
      </w:r>
      <w:proofErr w:type="gramStart"/>
      <w:r w:rsidR="00AB39FB">
        <w:rPr>
          <w:rFonts w:ascii="Verdana" w:hAnsi="Verdana" w:cs="Calibri"/>
          <w:sz w:val="24"/>
          <w:szCs w:val="24"/>
          <w:highlight w:val="yellow"/>
        </w:rPr>
        <w:t>given</w:t>
      </w:r>
      <w:proofErr w:type="gramEnd"/>
      <w:r w:rsidR="00AB39FB">
        <w:rPr>
          <w:rFonts w:ascii="Verdana" w:hAnsi="Verdana" w:cs="Calibri"/>
          <w:sz w:val="24"/>
          <w:szCs w:val="24"/>
          <w:highlight w:val="yellow"/>
        </w:rPr>
        <w:t xml:space="preserve"> to the respective Environmental Scientist in charge of reporting (currently JT Casby)</w:t>
      </w:r>
      <w:r w:rsidRPr="007B380A">
        <w:rPr>
          <w:rFonts w:ascii="Verdana" w:hAnsi="Verdana" w:cs="Calibri"/>
          <w:sz w:val="24"/>
          <w:szCs w:val="24"/>
          <w:highlight w:val="yellow"/>
        </w:rPr>
        <w:t>. For further information on genetics QA / QC, see</w:t>
      </w:r>
      <w:r w:rsidR="001D157B" w:rsidRPr="007B380A">
        <w:rPr>
          <w:rFonts w:ascii="Verdana" w:hAnsi="Verdana" w:cs="Calibri"/>
          <w:sz w:val="24"/>
          <w:szCs w:val="24"/>
          <w:highlight w:val="yellow"/>
        </w:rPr>
        <w:t xml:space="preserve"> Quality Control / Quality Assurance Procedure below.</w:t>
      </w:r>
    </w:p>
    <w:p w14:paraId="3641034B" w14:textId="77777777" w:rsidR="000A30CA" w:rsidRPr="00BE7F29" w:rsidRDefault="000A30CA" w:rsidP="000A30CA">
      <w:pPr>
        <w:pStyle w:val="NoSpacing"/>
        <w:rPr>
          <w:rFonts w:ascii="Verdana" w:hAnsi="Verdana" w:cs="Calibri"/>
          <w:sz w:val="24"/>
          <w:szCs w:val="24"/>
        </w:rPr>
      </w:pPr>
    </w:p>
    <w:p w14:paraId="5BA231FB" w14:textId="7CD198A9" w:rsidR="000A30CA" w:rsidRPr="00BE7F29" w:rsidRDefault="000A30CA" w:rsidP="00DE756B">
      <w:pPr>
        <w:pStyle w:val="Accessiblefiguretitle"/>
        <w:numPr>
          <w:ilvl w:val="0"/>
          <w:numId w:val="39"/>
        </w:numPr>
      </w:pPr>
      <w:r w:rsidRPr="00BE7F29">
        <w:t>Submitting Samples</w:t>
      </w:r>
    </w:p>
    <w:p w14:paraId="78645ACC" w14:textId="755FD297" w:rsidR="000A30CA" w:rsidRPr="009C517D" w:rsidRDefault="009C517D" w:rsidP="00E556EB">
      <w:pPr>
        <w:pStyle w:val="ListParagraph"/>
        <w:numPr>
          <w:ilvl w:val="0"/>
          <w:numId w:val="9"/>
        </w:numPr>
        <w:spacing w:after="0" w:line="240" w:lineRule="auto"/>
        <w:rPr>
          <w:rFonts w:ascii="Verdana" w:hAnsi="Verdana"/>
          <w:sz w:val="24"/>
          <w:szCs w:val="24"/>
        </w:rPr>
      </w:pPr>
      <w:r w:rsidRPr="009C517D">
        <w:rPr>
          <w:rFonts w:ascii="Verdana" w:hAnsi="Verdana" w:cs="Calibri"/>
          <w:sz w:val="24"/>
          <w:szCs w:val="24"/>
          <w:highlight w:val="yellow"/>
        </w:rPr>
        <w:t>Once a box of vials has been filled</w:t>
      </w:r>
      <w:r w:rsidR="000A30CA" w:rsidRPr="00BE7F29">
        <w:rPr>
          <w:rFonts w:ascii="Verdana" w:hAnsi="Verdana" w:cs="Calibri"/>
          <w:sz w:val="24"/>
          <w:szCs w:val="24"/>
        </w:rPr>
        <w:t xml:space="preserve">, all sample vials should be brought to genetics sampling lead (currently </w:t>
      </w:r>
      <w:r w:rsidR="00D64BBB">
        <w:rPr>
          <w:rFonts w:ascii="Verdana" w:hAnsi="Verdana" w:cs="Calibri"/>
          <w:sz w:val="24"/>
          <w:szCs w:val="24"/>
        </w:rPr>
        <w:t xml:space="preserve">Naoaki </w:t>
      </w:r>
      <w:proofErr w:type="spellStart"/>
      <w:r w:rsidR="00D64BBB">
        <w:rPr>
          <w:rFonts w:ascii="Verdana" w:hAnsi="Verdana" w:cs="Calibri"/>
          <w:sz w:val="24"/>
          <w:szCs w:val="24"/>
        </w:rPr>
        <w:t>Ikemiyagi</w:t>
      </w:r>
      <w:proofErr w:type="spellEnd"/>
      <w:r w:rsidR="000A30CA" w:rsidRPr="00BE7F29">
        <w:rPr>
          <w:rFonts w:ascii="Verdana" w:hAnsi="Verdana" w:cs="Calibri"/>
          <w:sz w:val="24"/>
          <w:szCs w:val="24"/>
        </w:rPr>
        <w:t>) for storage until submission to the GVL at UC Davis for genetic ID.</w:t>
      </w:r>
    </w:p>
    <w:p w14:paraId="537A7ABA" w14:textId="674EB465" w:rsidR="009C517D" w:rsidRPr="009C517D" w:rsidRDefault="009C517D" w:rsidP="009C517D">
      <w:pPr>
        <w:pStyle w:val="ListParagraph"/>
        <w:numPr>
          <w:ilvl w:val="1"/>
          <w:numId w:val="9"/>
        </w:numPr>
        <w:spacing w:after="0" w:line="240" w:lineRule="auto"/>
        <w:rPr>
          <w:rFonts w:ascii="Verdana" w:hAnsi="Verdana"/>
          <w:sz w:val="24"/>
          <w:szCs w:val="24"/>
          <w:highlight w:val="yellow"/>
        </w:rPr>
      </w:pPr>
      <w:r w:rsidRPr="009C517D">
        <w:rPr>
          <w:rFonts w:ascii="Verdana" w:hAnsi="Verdana" w:cs="Calibri"/>
          <w:sz w:val="24"/>
          <w:szCs w:val="24"/>
          <w:highlight w:val="yellow"/>
        </w:rPr>
        <w:t>Occasionally certain species will be needed for submitting at certain time intervals. Genetics sampling lead will ask for them or collect them as needed.</w:t>
      </w:r>
    </w:p>
    <w:p w14:paraId="3CFC4489" w14:textId="77777777" w:rsidR="000A30CA" w:rsidRPr="00BE7F29" w:rsidRDefault="000A30CA" w:rsidP="00E556EB">
      <w:pPr>
        <w:pStyle w:val="ListParagraph"/>
        <w:numPr>
          <w:ilvl w:val="1"/>
          <w:numId w:val="9"/>
        </w:numPr>
        <w:spacing w:after="240" w:line="240" w:lineRule="auto"/>
        <w:rPr>
          <w:rFonts w:ascii="Verdana" w:hAnsi="Verdana"/>
          <w:sz w:val="24"/>
          <w:szCs w:val="24"/>
        </w:rPr>
      </w:pPr>
      <w:r w:rsidRPr="00BE7F29">
        <w:rPr>
          <w:rFonts w:ascii="Verdana" w:hAnsi="Verdana"/>
          <w:sz w:val="24"/>
          <w:szCs w:val="24"/>
        </w:rPr>
        <w:t xml:space="preserve">Salmon samples are run on a </w:t>
      </w:r>
      <w:proofErr w:type="spellStart"/>
      <w:r w:rsidRPr="00BE7F29">
        <w:rPr>
          <w:rFonts w:ascii="Verdana" w:hAnsi="Verdana"/>
          <w:sz w:val="24"/>
          <w:szCs w:val="24"/>
        </w:rPr>
        <w:t>Fluidigm</w:t>
      </w:r>
      <w:proofErr w:type="spellEnd"/>
      <w:r w:rsidRPr="00BE7F29">
        <w:rPr>
          <w:rFonts w:ascii="Verdana" w:hAnsi="Verdana"/>
          <w:sz w:val="24"/>
          <w:szCs w:val="24"/>
        </w:rPr>
        <w:t xml:space="preserve"> </w:t>
      </w:r>
      <w:proofErr w:type="gramStart"/>
      <w:r w:rsidRPr="00BE7F29">
        <w:rPr>
          <w:rFonts w:ascii="Verdana" w:hAnsi="Verdana"/>
          <w:sz w:val="24"/>
          <w:szCs w:val="24"/>
        </w:rPr>
        <w:t>chip</w:t>
      </w:r>
      <w:proofErr w:type="gramEnd"/>
      <w:r w:rsidRPr="00BE7F29">
        <w:rPr>
          <w:rFonts w:ascii="Verdana" w:hAnsi="Verdana"/>
          <w:sz w:val="24"/>
          <w:szCs w:val="24"/>
        </w:rPr>
        <w:t xml:space="preserve"> and the other fish are </w:t>
      </w:r>
      <w:proofErr w:type="spellStart"/>
      <w:r w:rsidRPr="00BE7F29">
        <w:rPr>
          <w:rFonts w:ascii="Verdana" w:hAnsi="Verdana"/>
          <w:sz w:val="24"/>
          <w:szCs w:val="24"/>
        </w:rPr>
        <w:t>ID’d</w:t>
      </w:r>
      <w:proofErr w:type="spellEnd"/>
      <w:r w:rsidRPr="00BE7F29">
        <w:rPr>
          <w:rFonts w:ascii="Verdana" w:hAnsi="Verdana"/>
          <w:sz w:val="24"/>
          <w:szCs w:val="24"/>
        </w:rPr>
        <w:t xml:space="preserve"> using Sanger sequencing. Both labs require large batches to run either on a chip or a plate, so samples can be turned </w:t>
      </w:r>
      <w:proofErr w:type="gramStart"/>
      <w:r w:rsidRPr="00BE7F29">
        <w:rPr>
          <w:rFonts w:ascii="Verdana" w:hAnsi="Verdana"/>
          <w:sz w:val="24"/>
          <w:szCs w:val="24"/>
        </w:rPr>
        <w:t>in</w:t>
      </w:r>
      <w:proofErr w:type="gramEnd"/>
      <w:r w:rsidRPr="00BE7F29">
        <w:rPr>
          <w:rFonts w:ascii="Verdana" w:hAnsi="Verdana"/>
          <w:sz w:val="24"/>
          <w:szCs w:val="24"/>
        </w:rPr>
        <w:t xml:space="preserve"> big batches.</w:t>
      </w:r>
    </w:p>
    <w:p w14:paraId="34DE227F" w14:textId="77777777" w:rsidR="000A30CA" w:rsidRPr="00BE7F29" w:rsidRDefault="000A30CA" w:rsidP="00E556EB">
      <w:pPr>
        <w:pStyle w:val="ListParagraph"/>
        <w:numPr>
          <w:ilvl w:val="1"/>
          <w:numId w:val="9"/>
        </w:numPr>
        <w:spacing w:after="240" w:line="240" w:lineRule="auto"/>
        <w:rPr>
          <w:rFonts w:ascii="Verdana" w:hAnsi="Verdana"/>
          <w:sz w:val="24"/>
          <w:szCs w:val="24"/>
        </w:rPr>
      </w:pPr>
      <w:r w:rsidRPr="00BE7F29">
        <w:rPr>
          <w:rFonts w:ascii="Verdana" w:hAnsi="Verdana"/>
          <w:sz w:val="24"/>
          <w:szCs w:val="24"/>
        </w:rPr>
        <w:t xml:space="preserve">COC will be prepared using the species of interest log </w:t>
      </w:r>
      <w:proofErr w:type="gramStart"/>
      <w:r w:rsidRPr="00BE7F29">
        <w:rPr>
          <w:rFonts w:ascii="Verdana" w:hAnsi="Verdana"/>
          <w:sz w:val="24"/>
          <w:szCs w:val="24"/>
        </w:rPr>
        <w:t>sheets</w:t>
      </w:r>
      <w:proofErr w:type="gramEnd"/>
    </w:p>
    <w:p w14:paraId="48DE3D19" w14:textId="77777777" w:rsidR="000A30CA" w:rsidRPr="00BE7F29" w:rsidRDefault="000A30CA" w:rsidP="00E556EB">
      <w:pPr>
        <w:pStyle w:val="ListParagraph"/>
        <w:numPr>
          <w:ilvl w:val="1"/>
          <w:numId w:val="9"/>
        </w:numPr>
        <w:spacing w:after="240" w:line="240" w:lineRule="auto"/>
        <w:rPr>
          <w:rFonts w:ascii="Verdana" w:hAnsi="Verdana"/>
          <w:sz w:val="24"/>
          <w:szCs w:val="24"/>
        </w:rPr>
      </w:pPr>
      <w:r w:rsidRPr="00BE7F29">
        <w:rPr>
          <w:rFonts w:ascii="Verdana" w:hAnsi="Verdana"/>
          <w:sz w:val="24"/>
          <w:szCs w:val="24"/>
        </w:rPr>
        <w:t>Email Emily Funk (</w:t>
      </w:r>
      <w:hyperlink r:id="rId24" w:history="1">
        <w:r w:rsidRPr="00BE7F29">
          <w:rPr>
            <w:rStyle w:val="Hyperlink"/>
            <w:rFonts w:ascii="Verdana" w:hAnsi="Verdana"/>
            <w:sz w:val="24"/>
            <w:szCs w:val="24"/>
          </w:rPr>
          <w:t>ecfunk@ucdavis.edu</w:t>
        </w:r>
      </w:hyperlink>
      <w:r w:rsidRPr="00BE7F29">
        <w:rPr>
          <w:rFonts w:ascii="Verdana" w:hAnsi="Verdana"/>
          <w:sz w:val="24"/>
          <w:szCs w:val="24"/>
        </w:rPr>
        <w:t xml:space="preserve">) when salmon samples are </w:t>
      </w:r>
      <w:proofErr w:type="gramStart"/>
      <w:r w:rsidRPr="00BE7F29">
        <w:rPr>
          <w:rFonts w:ascii="Verdana" w:hAnsi="Verdana"/>
          <w:sz w:val="24"/>
          <w:szCs w:val="24"/>
        </w:rPr>
        <w:t>ready</w:t>
      </w:r>
      <w:proofErr w:type="gramEnd"/>
    </w:p>
    <w:p w14:paraId="10DAD58E" w14:textId="77777777" w:rsidR="000A30CA" w:rsidRPr="00BE7F29" w:rsidRDefault="000A30CA" w:rsidP="00E556EB">
      <w:pPr>
        <w:pStyle w:val="ListParagraph"/>
        <w:numPr>
          <w:ilvl w:val="1"/>
          <w:numId w:val="9"/>
        </w:numPr>
        <w:spacing w:after="240" w:line="240" w:lineRule="auto"/>
        <w:rPr>
          <w:rFonts w:ascii="Verdana" w:hAnsi="Verdana" w:cs="Calibri"/>
          <w:b/>
          <w:bCs/>
          <w:sz w:val="28"/>
          <w:szCs w:val="28"/>
        </w:rPr>
      </w:pPr>
      <w:r w:rsidRPr="00BE7F29">
        <w:rPr>
          <w:rFonts w:ascii="Verdana" w:hAnsi="Verdana"/>
          <w:sz w:val="24"/>
          <w:szCs w:val="24"/>
        </w:rPr>
        <w:t>Email Mary Badger (</w:t>
      </w:r>
      <w:hyperlink r:id="rId25" w:history="1">
        <w:r w:rsidRPr="00BE7F29">
          <w:rPr>
            <w:rStyle w:val="Hyperlink"/>
            <w:rFonts w:ascii="Verdana" w:hAnsi="Verdana"/>
            <w:sz w:val="24"/>
            <w:szCs w:val="24"/>
          </w:rPr>
          <w:t>mebadger@ucdavis.edu</w:t>
        </w:r>
      </w:hyperlink>
      <w:r w:rsidRPr="00BE7F29">
        <w:rPr>
          <w:rFonts w:ascii="Verdana" w:hAnsi="Verdana"/>
          <w:sz w:val="24"/>
          <w:szCs w:val="24"/>
        </w:rPr>
        <w:t xml:space="preserve">) when fish ID samples are </w:t>
      </w:r>
      <w:proofErr w:type="gramStart"/>
      <w:r w:rsidRPr="00BE7F29">
        <w:rPr>
          <w:rFonts w:ascii="Verdana" w:hAnsi="Verdana"/>
          <w:sz w:val="24"/>
          <w:szCs w:val="24"/>
        </w:rPr>
        <w:t>ready</w:t>
      </w:r>
      <w:proofErr w:type="gramEnd"/>
    </w:p>
    <w:p w14:paraId="363F6A86" w14:textId="77777777" w:rsidR="000A30CA" w:rsidRPr="00BE7F29" w:rsidRDefault="000A30CA" w:rsidP="000A30CA">
      <w:pPr>
        <w:pStyle w:val="NoSpacing"/>
        <w:rPr>
          <w:rFonts w:ascii="Verdana" w:hAnsi="Verdana" w:cs="Calibri"/>
          <w:b/>
          <w:sz w:val="24"/>
          <w:szCs w:val="24"/>
        </w:rPr>
      </w:pPr>
    </w:p>
    <w:p w14:paraId="57917A55" w14:textId="6688ADF4" w:rsidR="000A30CA" w:rsidRPr="00154D42" w:rsidRDefault="000A30CA" w:rsidP="00DE756B">
      <w:pPr>
        <w:pStyle w:val="Accessiblefiguretitle"/>
        <w:numPr>
          <w:ilvl w:val="0"/>
          <w:numId w:val="39"/>
        </w:numPr>
      </w:pPr>
      <w:r w:rsidRPr="00BE7F29">
        <w:t>Entering Genetic Results in Database</w:t>
      </w:r>
    </w:p>
    <w:p w14:paraId="030EFF0D" w14:textId="5708B735" w:rsidR="000A30CA" w:rsidRPr="00BE7F29" w:rsidRDefault="000A30CA" w:rsidP="00E556EB">
      <w:pPr>
        <w:pStyle w:val="NoSpacing"/>
        <w:numPr>
          <w:ilvl w:val="0"/>
          <w:numId w:val="16"/>
        </w:numPr>
        <w:rPr>
          <w:rFonts w:ascii="Verdana" w:hAnsi="Verdana" w:cs="Calibri"/>
          <w:sz w:val="24"/>
          <w:szCs w:val="24"/>
        </w:rPr>
      </w:pPr>
      <w:r w:rsidRPr="00BE7F29">
        <w:rPr>
          <w:rFonts w:ascii="Verdana" w:hAnsi="Verdana" w:cs="Calibri"/>
          <w:sz w:val="24"/>
          <w:szCs w:val="24"/>
        </w:rPr>
        <w:t xml:space="preserve">A few times a year, fin clips are sent to the Genomic Variation Laboratory at UC Davis </w:t>
      </w:r>
      <w:r w:rsidR="00154D42" w:rsidRPr="00BE7F29">
        <w:rPr>
          <w:rFonts w:ascii="Verdana" w:hAnsi="Verdana" w:cs="Calibri"/>
          <w:sz w:val="24"/>
          <w:szCs w:val="24"/>
        </w:rPr>
        <w:t>to</w:t>
      </w:r>
      <w:r w:rsidRPr="00BE7F29">
        <w:rPr>
          <w:rFonts w:ascii="Verdana" w:hAnsi="Verdana" w:cs="Calibri"/>
          <w:sz w:val="24"/>
          <w:szCs w:val="24"/>
        </w:rPr>
        <w:t xml:space="preserve"> run </w:t>
      </w:r>
      <w:proofErr w:type="gramStart"/>
      <w:r w:rsidRPr="00BE7F29">
        <w:rPr>
          <w:rFonts w:ascii="Verdana" w:hAnsi="Verdana" w:cs="Calibri"/>
          <w:sz w:val="24"/>
          <w:szCs w:val="24"/>
        </w:rPr>
        <w:t>the genetic</w:t>
      </w:r>
      <w:proofErr w:type="gramEnd"/>
      <w:r w:rsidRPr="00BE7F29">
        <w:rPr>
          <w:rFonts w:ascii="Verdana" w:hAnsi="Verdana" w:cs="Calibri"/>
          <w:sz w:val="24"/>
          <w:szCs w:val="24"/>
        </w:rPr>
        <w:t xml:space="preserve"> identification tests. </w:t>
      </w:r>
    </w:p>
    <w:p w14:paraId="715B45F9" w14:textId="5D97356F" w:rsidR="000A30CA" w:rsidRPr="00BE7F29" w:rsidRDefault="000A30CA" w:rsidP="00E556EB">
      <w:pPr>
        <w:pStyle w:val="NoSpacing"/>
        <w:numPr>
          <w:ilvl w:val="0"/>
          <w:numId w:val="16"/>
        </w:numPr>
        <w:rPr>
          <w:rFonts w:ascii="Verdana" w:hAnsi="Verdana" w:cs="Calibri"/>
          <w:sz w:val="24"/>
          <w:szCs w:val="24"/>
        </w:rPr>
      </w:pPr>
      <w:r w:rsidRPr="00BE7F29">
        <w:rPr>
          <w:rFonts w:ascii="Verdana" w:hAnsi="Verdana" w:cs="Calibri"/>
          <w:sz w:val="24"/>
          <w:szCs w:val="24"/>
        </w:rPr>
        <w:t xml:space="preserve">The Environmental Scientist that receives these results (currently </w:t>
      </w:r>
      <w:r w:rsidR="00D64BBB">
        <w:rPr>
          <w:rFonts w:ascii="Verdana" w:hAnsi="Verdana" w:cs="Calibri"/>
          <w:sz w:val="24"/>
          <w:szCs w:val="24"/>
        </w:rPr>
        <w:t xml:space="preserve">Naoaki </w:t>
      </w:r>
      <w:proofErr w:type="spellStart"/>
      <w:r w:rsidR="00D64BBB">
        <w:rPr>
          <w:rFonts w:ascii="Verdana" w:hAnsi="Verdana" w:cs="Calibri"/>
          <w:sz w:val="24"/>
          <w:szCs w:val="24"/>
        </w:rPr>
        <w:t>Ikemiyagi</w:t>
      </w:r>
      <w:proofErr w:type="spellEnd"/>
      <w:r w:rsidRPr="00BE7F29">
        <w:rPr>
          <w:rFonts w:ascii="Verdana" w:hAnsi="Verdana" w:cs="Calibri"/>
          <w:sz w:val="24"/>
          <w:szCs w:val="24"/>
        </w:rPr>
        <w:t xml:space="preserve">) </w:t>
      </w:r>
      <w:r w:rsidRPr="00D80818">
        <w:rPr>
          <w:rFonts w:ascii="Verdana" w:hAnsi="Verdana" w:cs="Calibri"/>
          <w:sz w:val="24"/>
          <w:szCs w:val="24"/>
          <w:highlight w:val="red"/>
        </w:rPr>
        <w:t>will print them and place them in the “Genetics” folder in the “to be entered” bin in the scientific aid cubicle</w:t>
      </w:r>
      <w:r w:rsidRPr="00BE7F29">
        <w:rPr>
          <w:rFonts w:ascii="Verdana" w:hAnsi="Verdana" w:cs="Calibri"/>
          <w:sz w:val="24"/>
          <w:szCs w:val="24"/>
        </w:rPr>
        <w:t xml:space="preserve">. </w:t>
      </w:r>
    </w:p>
    <w:p w14:paraId="559860C3" w14:textId="77777777" w:rsidR="000A30CA" w:rsidRPr="00BE7F29" w:rsidRDefault="000A30CA" w:rsidP="00E556EB">
      <w:pPr>
        <w:pStyle w:val="NoSpacing"/>
        <w:numPr>
          <w:ilvl w:val="0"/>
          <w:numId w:val="16"/>
        </w:numPr>
        <w:rPr>
          <w:rFonts w:ascii="Verdana" w:hAnsi="Verdana" w:cs="Calibri"/>
          <w:sz w:val="24"/>
          <w:szCs w:val="24"/>
        </w:rPr>
      </w:pPr>
      <w:r w:rsidRPr="00BE7F29">
        <w:rPr>
          <w:rFonts w:ascii="Verdana" w:hAnsi="Verdana" w:cs="Calibri"/>
          <w:sz w:val="24"/>
          <w:szCs w:val="24"/>
        </w:rPr>
        <w:t xml:space="preserve">These results can then be entered into excel and the fish database depending on species. </w:t>
      </w:r>
    </w:p>
    <w:p w14:paraId="51C4FA9F" w14:textId="77777777" w:rsidR="000A30CA" w:rsidRPr="00BE7F29" w:rsidRDefault="000A30CA" w:rsidP="00E556EB">
      <w:pPr>
        <w:pStyle w:val="NoSpacing"/>
        <w:numPr>
          <w:ilvl w:val="0"/>
          <w:numId w:val="16"/>
        </w:numPr>
        <w:rPr>
          <w:rFonts w:ascii="Verdana" w:hAnsi="Verdana" w:cs="Calibri"/>
          <w:sz w:val="24"/>
          <w:szCs w:val="24"/>
        </w:rPr>
      </w:pPr>
      <w:r w:rsidRPr="00BE7F29">
        <w:rPr>
          <w:rFonts w:ascii="Verdana" w:hAnsi="Verdana" w:cs="Calibri"/>
          <w:sz w:val="24"/>
          <w:szCs w:val="24"/>
        </w:rPr>
        <w:t xml:space="preserve">SALMON </w:t>
      </w:r>
    </w:p>
    <w:p w14:paraId="0CCF812D" w14:textId="77777777" w:rsidR="000A30CA" w:rsidRDefault="000A30CA" w:rsidP="00E556EB">
      <w:pPr>
        <w:pStyle w:val="NoSpacing"/>
        <w:numPr>
          <w:ilvl w:val="0"/>
          <w:numId w:val="17"/>
        </w:numPr>
        <w:rPr>
          <w:rFonts w:ascii="Verdana" w:hAnsi="Verdana" w:cs="Calibri"/>
          <w:sz w:val="24"/>
          <w:szCs w:val="24"/>
        </w:rPr>
      </w:pPr>
      <w:r w:rsidRPr="00BE7F29">
        <w:rPr>
          <w:rFonts w:ascii="Verdana" w:hAnsi="Verdana" w:cs="Calibri"/>
          <w:sz w:val="24"/>
          <w:szCs w:val="24"/>
        </w:rPr>
        <w:t>Enter the genetic results into the master salmon genetics excel sheet found here: "YOLO BYPASS DATA:\Yolo Biological Data\Fish\Genetics Data\Salmon\CHN genetic IDs_YBFMP_2015-present.xlsx."</w:t>
      </w:r>
    </w:p>
    <w:p w14:paraId="00F4B8B9" w14:textId="204C066F" w:rsidR="00E15738" w:rsidRPr="00E15738" w:rsidRDefault="00E15738" w:rsidP="00E15738">
      <w:pPr>
        <w:pStyle w:val="NoSpacing"/>
        <w:numPr>
          <w:ilvl w:val="1"/>
          <w:numId w:val="17"/>
        </w:numPr>
        <w:rPr>
          <w:rFonts w:ascii="Verdana" w:hAnsi="Verdana" w:cs="Calibri"/>
          <w:sz w:val="24"/>
          <w:szCs w:val="24"/>
          <w:highlight w:val="yellow"/>
        </w:rPr>
      </w:pPr>
      <w:r w:rsidRPr="00E15738">
        <w:rPr>
          <w:rFonts w:ascii="Verdana" w:hAnsi="Verdana" w:cs="Calibri"/>
          <w:sz w:val="24"/>
          <w:szCs w:val="24"/>
          <w:highlight w:val="yellow"/>
        </w:rPr>
        <w:lastRenderedPageBreak/>
        <w:t xml:space="preserve">If wanted, you can create an access query to filter all field data for entering to make things easier. </w:t>
      </w:r>
    </w:p>
    <w:p w14:paraId="0F9B65E8" w14:textId="77777777" w:rsidR="000A30CA" w:rsidRPr="00BE7F29" w:rsidRDefault="000A30CA" w:rsidP="00E556EB">
      <w:pPr>
        <w:pStyle w:val="NoSpacing"/>
        <w:numPr>
          <w:ilvl w:val="0"/>
          <w:numId w:val="17"/>
        </w:numPr>
        <w:rPr>
          <w:rFonts w:ascii="Verdana" w:hAnsi="Verdana" w:cs="Calibri"/>
          <w:sz w:val="24"/>
          <w:szCs w:val="24"/>
        </w:rPr>
      </w:pPr>
      <w:r w:rsidRPr="00BE7F29">
        <w:rPr>
          <w:rFonts w:ascii="Verdana" w:hAnsi="Verdana" w:cs="Calibri"/>
          <w:sz w:val="24"/>
          <w:szCs w:val="24"/>
        </w:rPr>
        <w:t>Copy and paste the general fish information from the species of interest log sheets to avoid any mistypes in transferring.</w:t>
      </w:r>
    </w:p>
    <w:p w14:paraId="57A11E7E" w14:textId="77777777" w:rsidR="000A30CA" w:rsidRPr="00BE7F29" w:rsidRDefault="000A30CA" w:rsidP="00E556EB">
      <w:pPr>
        <w:pStyle w:val="NoSpacing"/>
        <w:numPr>
          <w:ilvl w:val="0"/>
          <w:numId w:val="17"/>
        </w:numPr>
        <w:rPr>
          <w:rFonts w:ascii="Verdana" w:hAnsi="Verdana" w:cs="Calibri"/>
          <w:sz w:val="24"/>
          <w:szCs w:val="24"/>
        </w:rPr>
      </w:pPr>
      <w:r w:rsidRPr="00BE7F29">
        <w:rPr>
          <w:rFonts w:ascii="Verdana" w:hAnsi="Verdana" w:cs="Calibri"/>
          <w:sz w:val="24"/>
          <w:szCs w:val="24"/>
        </w:rPr>
        <w:t>Enter the genetic results into the fish database table called “</w:t>
      </w:r>
      <w:proofErr w:type="spellStart"/>
      <w:r w:rsidRPr="00BE7F29">
        <w:rPr>
          <w:rFonts w:ascii="Verdana" w:hAnsi="Verdana" w:cs="Calibri"/>
          <w:sz w:val="24"/>
          <w:szCs w:val="24"/>
        </w:rPr>
        <w:t>SalmGenetics</w:t>
      </w:r>
      <w:proofErr w:type="spellEnd"/>
      <w:r w:rsidRPr="00BE7F29">
        <w:rPr>
          <w:rFonts w:ascii="Verdana" w:hAnsi="Verdana" w:cs="Calibri"/>
          <w:sz w:val="24"/>
          <w:szCs w:val="24"/>
        </w:rPr>
        <w:t xml:space="preserve">.” </w:t>
      </w:r>
    </w:p>
    <w:p w14:paraId="5B1B9DDD" w14:textId="77777777" w:rsidR="000A30CA" w:rsidRPr="00BE7F29" w:rsidRDefault="000A30CA" w:rsidP="00E556EB">
      <w:pPr>
        <w:pStyle w:val="NoSpacing"/>
        <w:numPr>
          <w:ilvl w:val="0"/>
          <w:numId w:val="18"/>
        </w:numPr>
        <w:rPr>
          <w:rFonts w:ascii="Verdana" w:hAnsi="Verdana" w:cs="Calibri"/>
          <w:sz w:val="24"/>
          <w:szCs w:val="24"/>
        </w:rPr>
      </w:pPr>
      <w:r w:rsidRPr="00BE7F29">
        <w:rPr>
          <w:rFonts w:ascii="Verdana" w:hAnsi="Verdana" w:cs="Calibri"/>
          <w:sz w:val="24"/>
          <w:szCs w:val="24"/>
        </w:rPr>
        <w:t xml:space="preserve">Be careful when entering the </w:t>
      </w:r>
      <w:proofErr w:type="spellStart"/>
      <w:r w:rsidRPr="00BE7F29">
        <w:rPr>
          <w:rFonts w:ascii="Verdana" w:hAnsi="Verdana" w:cs="Calibri"/>
          <w:sz w:val="24"/>
          <w:szCs w:val="24"/>
        </w:rPr>
        <w:t>FishTagID</w:t>
      </w:r>
      <w:proofErr w:type="spellEnd"/>
      <w:r w:rsidRPr="00BE7F29">
        <w:rPr>
          <w:rFonts w:ascii="Verdana" w:hAnsi="Verdana" w:cs="Calibri"/>
          <w:sz w:val="24"/>
          <w:szCs w:val="24"/>
        </w:rPr>
        <w:t xml:space="preserve"> because the ID entered in the table MUST match a fish that was entered in the catch data. If there is an error message when entering the best way to start investigating is to look back at the date the </w:t>
      </w:r>
      <w:proofErr w:type="gramStart"/>
      <w:r w:rsidRPr="00BE7F29">
        <w:rPr>
          <w:rFonts w:ascii="Verdana" w:hAnsi="Verdana" w:cs="Calibri"/>
          <w:sz w:val="24"/>
          <w:szCs w:val="24"/>
        </w:rPr>
        <w:t>fish</w:t>
      </w:r>
      <w:proofErr w:type="gramEnd"/>
      <w:r w:rsidRPr="00BE7F29">
        <w:rPr>
          <w:rFonts w:ascii="Verdana" w:hAnsi="Verdana" w:cs="Calibri"/>
          <w:sz w:val="24"/>
          <w:szCs w:val="24"/>
        </w:rPr>
        <w:t xml:space="preserve"> you are trying to enter was caught. Often there will be a small error in “_” or “–” in the ID. Fix the error in the original catch data OR genetics table depending on where it is incorrect then carry on. You may need to close and reopen the database after you fix the error to get the message to go away. </w:t>
      </w:r>
    </w:p>
    <w:p w14:paraId="4D841C2C" w14:textId="77777777" w:rsidR="000A30CA" w:rsidRPr="002E57FC" w:rsidRDefault="000A30CA" w:rsidP="00E556EB">
      <w:pPr>
        <w:pStyle w:val="NoSpacing"/>
        <w:numPr>
          <w:ilvl w:val="0"/>
          <w:numId w:val="19"/>
        </w:numPr>
        <w:rPr>
          <w:rFonts w:ascii="Verdana" w:hAnsi="Verdana" w:cs="Calibri"/>
          <w:sz w:val="24"/>
          <w:szCs w:val="24"/>
          <w:highlight w:val="red"/>
        </w:rPr>
      </w:pPr>
      <w:r w:rsidRPr="002E57FC">
        <w:rPr>
          <w:rFonts w:ascii="Verdana" w:hAnsi="Verdana" w:cs="Calibri"/>
          <w:sz w:val="24"/>
          <w:szCs w:val="24"/>
          <w:highlight w:val="red"/>
        </w:rPr>
        <w:t>Write “entered on mm/dd/</w:t>
      </w:r>
      <w:proofErr w:type="spellStart"/>
      <w:r w:rsidRPr="002E57FC">
        <w:rPr>
          <w:rFonts w:ascii="Verdana" w:hAnsi="Verdana" w:cs="Calibri"/>
          <w:sz w:val="24"/>
          <w:szCs w:val="24"/>
          <w:highlight w:val="red"/>
        </w:rPr>
        <w:t>yyyy</w:t>
      </w:r>
      <w:proofErr w:type="spellEnd"/>
      <w:r w:rsidRPr="002E57FC">
        <w:rPr>
          <w:rFonts w:ascii="Verdana" w:hAnsi="Verdana" w:cs="Calibri"/>
          <w:sz w:val="24"/>
          <w:szCs w:val="24"/>
          <w:highlight w:val="red"/>
        </w:rPr>
        <w:t>” with your initials on the results sheet and place it in the “Genetics” folder in the Needs QA / QC bin.</w:t>
      </w:r>
    </w:p>
    <w:p w14:paraId="6039AB9C" w14:textId="77777777" w:rsidR="000A30CA" w:rsidRPr="00BE7F29" w:rsidRDefault="000A30CA" w:rsidP="00E556EB">
      <w:pPr>
        <w:pStyle w:val="NoSpacing"/>
        <w:numPr>
          <w:ilvl w:val="0"/>
          <w:numId w:val="16"/>
        </w:numPr>
        <w:rPr>
          <w:rFonts w:ascii="Verdana" w:hAnsi="Verdana" w:cs="Calibri"/>
          <w:sz w:val="24"/>
          <w:szCs w:val="24"/>
        </w:rPr>
      </w:pPr>
      <w:r w:rsidRPr="00BE7F29">
        <w:rPr>
          <w:rFonts w:ascii="Verdana" w:hAnsi="Verdana" w:cs="Calibri"/>
          <w:sz w:val="24"/>
          <w:szCs w:val="24"/>
        </w:rPr>
        <w:t>SMELT</w:t>
      </w:r>
    </w:p>
    <w:p w14:paraId="1F796188" w14:textId="77777777" w:rsidR="000A30CA" w:rsidRPr="00BE7F29" w:rsidRDefault="000A30CA" w:rsidP="00E556EB">
      <w:pPr>
        <w:pStyle w:val="NoSpacing"/>
        <w:numPr>
          <w:ilvl w:val="0"/>
          <w:numId w:val="20"/>
        </w:numPr>
        <w:rPr>
          <w:rFonts w:ascii="Verdana" w:hAnsi="Verdana" w:cs="Calibri"/>
          <w:sz w:val="24"/>
          <w:szCs w:val="24"/>
        </w:rPr>
      </w:pPr>
      <w:r w:rsidRPr="00BE7F29">
        <w:rPr>
          <w:rFonts w:ascii="Verdana" w:hAnsi="Verdana" w:cs="Calibri"/>
          <w:sz w:val="24"/>
          <w:szCs w:val="24"/>
        </w:rPr>
        <w:t>Enter the genetic results into the fish database table called “</w:t>
      </w:r>
      <w:proofErr w:type="spellStart"/>
      <w:r w:rsidRPr="00BE7F29">
        <w:rPr>
          <w:rFonts w:ascii="Verdana" w:hAnsi="Verdana" w:cs="Calibri"/>
          <w:sz w:val="24"/>
          <w:szCs w:val="24"/>
        </w:rPr>
        <w:t>SmeltGenetics</w:t>
      </w:r>
      <w:proofErr w:type="spellEnd"/>
      <w:r w:rsidRPr="00BE7F29">
        <w:rPr>
          <w:rFonts w:ascii="Verdana" w:hAnsi="Verdana" w:cs="Calibri"/>
          <w:sz w:val="24"/>
          <w:szCs w:val="24"/>
        </w:rPr>
        <w:t xml:space="preserve">.” </w:t>
      </w:r>
    </w:p>
    <w:p w14:paraId="0E9F5A6D" w14:textId="77777777" w:rsidR="000A30CA" w:rsidRPr="00BE7F29" w:rsidRDefault="000A30CA" w:rsidP="00E556EB">
      <w:pPr>
        <w:pStyle w:val="NoSpacing"/>
        <w:numPr>
          <w:ilvl w:val="0"/>
          <w:numId w:val="18"/>
        </w:numPr>
        <w:rPr>
          <w:rFonts w:ascii="Verdana" w:hAnsi="Verdana" w:cs="Calibri"/>
          <w:sz w:val="24"/>
          <w:szCs w:val="24"/>
        </w:rPr>
      </w:pPr>
      <w:r w:rsidRPr="00BE7F29">
        <w:rPr>
          <w:rFonts w:ascii="Verdana" w:hAnsi="Verdana" w:cs="Calibri"/>
          <w:sz w:val="24"/>
          <w:szCs w:val="24"/>
        </w:rPr>
        <w:t xml:space="preserve">As mentioned above, be careful when entering the </w:t>
      </w:r>
      <w:proofErr w:type="spellStart"/>
      <w:r w:rsidRPr="00BE7F29">
        <w:rPr>
          <w:rFonts w:ascii="Verdana" w:hAnsi="Verdana" w:cs="Calibri"/>
          <w:sz w:val="24"/>
          <w:szCs w:val="24"/>
        </w:rPr>
        <w:t>FishTagID</w:t>
      </w:r>
      <w:proofErr w:type="spellEnd"/>
      <w:r w:rsidRPr="00BE7F29">
        <w:rPr>
          <w:rFonts w:ascii="Verdana" w:hAnsi="Verdana" w:cs="Calibri"/>
          <w:sz w:val="24"/>
          <w:szCs w:val="24"/>
        </w:rPr>
        <w:t xml:space="preserve"> because the ID entered in the table MUST match a fish that was entered in the catch data. If there is an error message when entering the best way to start investigating is to look back at the date the </w:t>
      </w:r>
      <w:proofErr w:type="gramStart"/>
      <w:r w:rsidRPr="00BE7F29">
        <w:rPr>
          <w:rFonts w:ascii="Verdana" w:hAnsi="Verdana" w:cs="Calibri"/>
          <w:sz w:val="24"/>
          <w:szCs w:val="24"/>
        </w:rPr>
        <w:t>fish</w:t>
      </w:r>
      <w:proofErr w:type="gramEnd"/>
      <w:r w:rsidRPr="00BE7F29">
        <w:rPr>
          <w:rFonts w:ascii="Verdana" w:hAnsi="Verdana" w:cs="Calibri"/>
          <w:sz w:val="24"/>
          <w:szCs w:val="24"/>
        </w:rPr>
        <w:t xml:space="preserve"> you are trying to enter was caught. Often there will be a small error in “_” or “–” in the ID. Fix the error in the original catch data OR genetics table depending on where it is incorrect then carry on. You may need to close and reopen the database after you fix the error to get the message to go away. </w:t>
      </w:r>
    </w:p>
    <w:p w14:paraId="125CCE09" w14:textId="77777777" w:rsidR="000A30CA" w:rsidRPr="00BE7F29" w:rsidRDefault="000A30CA" w:rsidP="00E556EB">
      <w:pPr>
        <w:pStyle w:val="NoSpacing"/>
        <w:numPr>
          <w:ilvl w:val="0"/>
          <w:numId w:val="19"/>
        </w:numPr>
        <w:rPr>
          <w:rFonts w:ascii="Verdana" w:hAnsi="Verdana" w:cs="Calibri"/>
          <w:sz w:val="24"/>
          <w:szCs w:val="24"/>
        </w:rPr>
      </w:pPr>
      <w:r w:rsidRPr="00BE7F29">
        <w:rPr>
          <w:rFonts w:ascii="Verdana" w:hAnsi="Verdana" w:cs="Calibri"/>
          <w:sz w:val="24"/>
          <w:szCs w:val="24"/>
        </w:rPr>
        <w:t>Write “entered on mm/dd/</w:t>
      </w:r>
      <w:proofErr w:type="spellStart"/>
      <w:r w:rsidRPr="00BE7F29">
        <w:rPr>
          <w:rFonts w:ascii="Verdana" w:hAnsi="Verdana" w:cs="Calibri"/>
          <w:sz w:val="24"/>
          <w:szCs w:val="24"/>
        </w:rPr>
        <w:t>yyyy</w:t>
      </w:r>
      <w:proofErr w:type="spellEnd"/>
      <w:r w:rsidRPr="00BE7F29">
        <w:rPr>
          <w:rFonts w:ascii="Verdana" w:hAnsi="Verdana" w:cs="Calibri"/>
          <w:sz w:val="24"/>
          <w:szCs w:val="24"/>
        </w:rPr>
        <w:t>” with your initials on the results sheet and place it in the “Genetics” folder in the Needs QA / QC bin.</w:t>
      </w:r>
    </w:p>
    <w:p w14:paraId="0D58D8DC" w14:textId="77777777" w:rsidR="000A30CA" w:rsidRPr="00BE7F29" w:rsidRDefault="000A30CA" w:rsidP="00E556EB">
      <w:pPr>
        <w:pStyle w:val="NoSpacing"/>
        <w:numPr>
          <w:ilvl w:val="0"/>
          <w:numId w:val="16"/>
        </w:numPr>
        <w:rPr>
          <w:rFonts w:ascii="Verdana" w:hAnsi="Verdana" w:cs="Calibri"/>
          <w:sz w:val="24"/>
          <w:szCs w:val="24"/>
        </w:rPr>
      </w:pPr>
      <w:r w:rsidRPr="00BE7F29">
        <w:rPr>
          <w:rFonts w:ascii="Verdana" w:hAnsi="Verdana" w:cs="Calibri"/>
          <w:sz w:val="24"/>
          <w:szCs w:val="24"/>
        </w:rPr>
        <w:t>OTHER</w:t>
      </w:r>
    </w:p>
    <w:p w14:paraId="24841C22" w14:textId="77777777" w:rsidR="000A30CA" w:rsidRPr="00BE7F29" w:rsidRDefault="000A30CA" w:rsidP="00E556EB">
      <w:pPr>
        <w:pStyle w:val="NoSpacing"/>
        <w:numPr>
          <w:ilvl w:val="0"/>
          <w:numId w:val="21"/>
        </w:numPr>
        <w:rPr>
          <w:rFonts w:ascii="Verdana" w:hAnsi="Verdana" w:cs="Calibri"/>
          <w:sz w:val="24"/>
          <w:szCs w:val="24"/>
        </w:rPr>
      </w:pPr>
      <w:r w:rsidRPr="00BE7F29">
        <w:rPr>
          <w:rFonts w:ascii="Verdana" w:hAnsi="Verdana" w:cs="Calibri"/>
          <w:sz w:val="24"/>
          <w:szCs w:val="24"/>
        </w:rPr>
        <w:t xml:space="preserve">We currently do not have a place where Hitch (genetics taken 2018-2019) or Sacramento Blackfish (genetics taken 2018-present) genetic results are entered electronically. </w:t>
      </w:r>
    </w:p>
    <w:p w14:paraId="7B37FE45" w14:textId="77777777" w:rsidR="000A30CA" w:rsidRPr="00BE7F29" w:rsidRDefault="000A30CA" w:rsidP="00E556EB">
      <w:pPr>
        <w:pStyle w:val="NoSpacing"/>
        <w:numPr>
          <w:ilvl w:val="0"/>
          <w:numId w:val="21"/>
        </w:numPr>
        <w:rPr>
          <w:rFonts w:ascii="Verdana" w:hAnsi="Verdana" w:cs="Calibri"/>
          <w:sz w:val="24"/>
          <w:szCs w:val="24"/>
        </w:rPr>
      </w:pPr>
      <w:r w:rsidRPr="00BE7F29">
        <w:rPr>
          <w:rFonts w:ascii="Verdana" w:hAnsi="Verdana" w:cs="Calibri"/>
          <w:sz w:val="24"/>
          <w:szCs w:val="24"/>
        </w:rPr>
        <w:t xml:space="preserve">The binder with the hard copies of species of interest log sheets is in the second scientific aid cube. </w:t>
      </w:r>
    </w:p>
    <w:p w14:paraId="1805257E" w14:textId="77777777" w:rsidR="000A30CA" w:rsidRPr="00C73C38" w:rsidRDefault="000A30CA" w:rsidP="004A10B9">
      <w:pPr>
        <w:pStyle w:val="Accessiblebodytext"/>
      </w:pPr>
    </w:p>
    <w:p w14:paraId="16F60542" w14:textId="2885D2B2" w:rsidR="00154D42" w:rsidRDefault="00154D42" w:rsidP="00154D42">
      <w:pPr>
        <w:pStyle w:val="AccessibleHeading2"/>
      </w:pPr>
      <w:bookmarkStart w:id="37" w:name="_Toc41922632"/>
      <w:bookmarkStart w:id="38" w:name="_Toc41924208"/>
      <w:bookmarkStart w:id="39" w:name="_Toc75534605"/>
      <w:bookmarkStart w:id="40" w:name="_Toc84857175"/>
      <w:r>
        <w:lastRenderedPageBreak/>
        <w:t>Quality Control / Quality Assurance</w:t>
      </w:r>
      <w:r w:rsidR="00DE756B">
        <w:t xml:space="preserve"> Procedure</w:t>
      </w:r>
    </w:p>
    <w:bookmarkEnd w:id="37"/>
    <w:bookmarkEnd w:id="38"/>
    <w:bookmarkEnd w:id="39"/>
    <w:bookmarkEnd w:id="40"/>
    <w:p w14:paraId="486DCAE1" w14:textId="77777777" w:rsidR="000A30CA" w:rsidRPr="00513E27" w:rsidRDefault="000A30CA" w:rsidP="00E556EB">
      <w:pPr>
        <w:pStyle w:val="NoSpacing"/>
        <w:numPr>
          <w:ilvl w:val="0"/>
          <w:numId w:val="23"/>
        </w:numPr>
        <w:rPr>
          <w:rFonts w:ascii="Verdana" w:hAnsi="Verdana" w:cs="Calibri"/>
          <w:b/>
          <w:sz w:val="24"/>
          <w:szCs w:val="24"/>
        </w:rPr>
      </w:pPr>
      <w:r w:rsidRPr="00BE7F29">
        <w:rPr>
          <w:rFonts w:ascii="Verdana" w:hAnsi="Verdana" w:cs="Calibri"/>
          <w:bCs/>
          <w:sz w:val="24"/>
          <w:szCs w:val="24"/>
        </w:rPr>
        <w:t xml:space="preserve">Field data sheets are looked over before leaving a site to ensure all data has been filled in and looks reasonable. </w:t>
      </w:r>
    </w:p>
    <w:p w14:paraId="30927C4F" w14:textId="77777777" w:rsidR="000A30CA" w:rsidRPr="00BE7F29" w:rsidRDefault="000A30CA" w:rsidP="000A30CA">
      <w:pPr>
        <w:pStyle w:val="NoSpacing"/>
        <w:ind w:left="720"/>
        <w:rPr>
          <w:rFonts w:ascii="Verdana" w:hAnsi="Verdana" w:cs="Calibri"/>
          <w:b/>
          <w:sz w:val="24"/>
          <w:szCs w:val="24"/>
        </w:rPr>
      </w:pPr>
    </w:p>
    <w:p w14:paraId="7EB7C1EE" w14:textId="77777777" w:rsidR="000A30CA" w:rsidRPr="00BE7F29" w:rsidRDefault="000A30CA" w:rsidP="00217FFD">
      <w:pPr>
        <w:pStyle w:val="Accessiblefiguretitle"/>
      </w:pPr>
      <w:r w:rsidRPr="00BE7F29">
        <w:t xml:space="preserve">Species of Interest Log Sheets </w:t>
      </w:r>
    </w:p>
    <w:p w14:paraId="6A97C27E" w14:textId="5014B5EC" w:rsidR="000A30CA" w:rsidRPr="00BE7F29" w:rsidRDefault="000A30CA" w:rsidP="00E556EB">
      <w:pPr>
        <w:pStyle w:val="NoSpacing"/>
        <w:numPr>
          <w:ilvl w:val="0"/>
          <w:numId w:val="24"/>
        </w:numPr>
        <w:rPr>
          <w:rFonts w:ascii="Verdana" w:hAnsi="Verdana" w:cs="Calibri"/>
          <w:sz w:val="24"/>
          <w:szCs w:val="24"/>
        </w:rPr>
      </w:pPr>
      <w:r w:rsidRPr="00BE7F29">
        <w:rPr>
          <w:rFonts w:ascii="Verdana" w:hAnsi="Verdana" w:cs="Calibri"/>
          <w:sz w:val="24"/>
          <w:szCs w:val="24"/>
        </w:rPr>
        <w:t xml:space="preserve">The species of interest log sheets in the “Filled in datasheets” folder should be </w:t>
      </w:r>
      <w:proofErr w:type="spellStart"/>
      <w:r w:rsidRPr="00BE7F29">
        <w:rPr>
          <w:rFonts w:ascii="Verdana" w:hAnsi="Verdana" w:cs="Calibri"/>
          <w:sz w:val="24"/>
          <w:szCs w:val="24"/>
        </w:rPr>
        <w:t>QC’ed</w:t>
      </w:r>
      <w:proofErr w:type="spellEnd"/>
      <w:r w:rsidRPr="00BE7F29">
        <w:rPr>
          <w:rFonts w:ascii="Verdana" w:hAnsi="Verdana" w:cs="Calibri"/>
          <w:sz w:val="24"/>
          <w:szCs w:val="24"/>
        </w:rPr>
        <w:t xml:space="preserve"> when a sheet is fully filled up or at the end of the </w:t>
      </w:r>
      <w:r w:rsidR="00513E27">
        <w:rPr>
          <w:rFonts w:ascii="Verdana" w:hAnsi="Verdana" w:cs="Calibri"/>
          <w:sz w:val="24"/>
          <w:szCs w:val="24"/>
        </w:rPr>
        <w:t xml:space="preserve">water </w:t>
      </w:r>
      <w:r w:rsidRPr="00BE7F29">
        <w:rPr>
          <w:rFonts w:ascii="Verdana" w:hAnsi="Verdana" w:cs="Calibri"/>
          <w:sz w:val="24"/>
          <w:szCs w:val="24"/>
        </w:rPr>
        <w:t xml:space="preserve">year (whichever comes first). </w:t>
      </w:r>
    </w:p>
    <w:p w14:paraId="5B0D3F80" w14:textId="77777777" w:rsidR="000A30CA" w:rsidRPr="00BE7F29" w:rsidRDefault="000A30CA" w:rsidP="00E556EB">
      <w:pPr>
        <w:pStyle w:val="NoSpacing"/>
        <w:numPr>
          <w:ilvl w:val="0"/>
          <w:numId w:val="24"/>
        </w:numPr>
        <w:rPr>
          <w:rFonts w:ascii="Verdana" w:hAnsi="Verdana" w:cs="Calibri"/>
          <w:sz w:val="24"/>
          <w:szCs w:val="24"/>
        </w:rPr>
      </w:pPr>
      <w:r w:rsidRPr="00BE7F29">
        <w:rPr>
          <w:rFonts w:ascii="Verdana" w:hAnsi="Verdana" w:cs="Calibri"/>
          <w:sz w:val="24"/>
          <w:szCs w:val="24"/>
        </w:rPr>
        <w:t xml:space="preserve">To QC these sheets, use the original log sheet from the field for comparison to the typed version in Excel to make sure there were no errors when transferring the data. </w:t>
      </w:r>
    </w:p>
    <w:p w14:paraId="264A08A3" w14:textId="77777777" w:rsidR="000A30CA" w:rsidRPr="00BE7F29" w:rsidRDefault="000A30CA" w:rsidP="00E556EB">
      <w:pPr>
        <w:pStyle w:val="NoSpacing"/>
        <w:numPr>
          <w:ilvl w:val="0"/>
          <w:numId w:val="24"/>
        </w:numPr>
        <w:rPr>
          <w:rFonts w:ascii="Verdana" w:hAnsi="Verdana" w:cs="Calibri"/>
          <w:sz w:val="24"/>
          <w:szCs w:val="24"/>
        </w:rPr>
      </w:pPr>
      <w:r w:rsidRPr="00BE7F29">
        <w:rPr>
          <w:rFonts w:ascii="Verdana" w:hAnsi="Verdana" w:cs="Calibri"/>
          <w:sz w:val="24"/>
          <w:szCs w:val="24"/>
        </w:rPr>
        <w:t xml:space="preserve">If there were mistakes, fix them accordingly. </w:t>
      </w:r>
    </w:p>
    <w:p w14:paraId="013A27B7" w14:textId="77777777" w:rsidR="000A30CA" w:rsidRPr="00BE7F29" w:rsidRDefault="000A30CA" w:rsidP="00E556EB">
      <w:pPr>
        <w:pStyle w:val="NoSpacing"/>
        <w:numPr>
          <w:ilvl w:val="0"/>
          <w:numId w:val="24"/>
        </w:numPr>
        <w:rPr>
          <w:rFonts w:ascii="Verdana" w:hAnsi="Verdana" w:cs="Calibri"/>
          <w:sz w:val="24"/>
          <w:szCs w:val="24"/>
        </w:rPr>
      </w:pPr>
      <w:r w:rsidRPr="00BE7F29">
        <w:rPr>
          <w:rFonts w:ascii="Verdana" w:hAnsi="Verdana" w:cs="Calibri"/>
          <w:sz w:val="24"/>
          <w:szCs w:val="24"/>
        </w:rPr>
        <w:t xml:space="preserve">If a number or observation seems unreasonable, check with the fish datasheet from that day to see if there were any special conditions or notes that didn’t get put on the log sheet comments. You can also check with the field crew listed on the fish datasheet to see if they remember anything from that day (as a last resort). </w:t>
      </w:r>
    </w:p>
    <w:p w14:paraId="2F124A6F" w14:textId="77777777" w:rsidR="000A30CA" w:rsidRPr="00BE7F29" w:rsidRDefault="000A30CA" w:rsidP="00E556EB">
      <w:pPr>
        <w:pStyle w:val="NoSpacing"/>
        <w:numPr>
          <w:ilvl w:val="0"/>
          <w:numId w:val="24"/>
        </w:numPr>
        <w:rPr>
          <w:rFonts w:ascii="Verdana" w:hAnsi="Verdana" w:cs="Calibri"/>
          <w:sz w:val="24"/>
          <w:szCs w:val="24"/>
        </w:rPr>
      </w:pPr>
      <w:r w:rsidRPr="00BE7F29">
        <w:rPr>
          <w:rFonts w:ascii="Verdana" w:hAnsi="Verdana" w:cs="Calibri"/>
          <w:sz w:val="24"/>
          <w:szCs w:val="24"/>
        </w:rPr>
        <w:t xml:space="preserve">If there are more than 3 errors in one sheet, the sheet should be kept for a second person to QA/QC. </w:t>
      </w:r>
    </w:p>
    <w:p w14:paraId="6BBE4B94" w14:textId="2F61DE27" w:rsidR="000A30CA" w:rsidRDefault="000A30CA" w:rsidP="00E556EB">
      <w:pPr>
        <w:pStyle w:val="NoSpacing"/>
        <w:numPr>
          <w:ilvl w:val="0"/>
          <w:numId w:val="24"/>
        </w:numPr>
        <w:rPr>
          <w:rFonts w:ascii="Verdana" w:hAnsi="Verdana" w:cs="Calibri"/>
          <w:sz w:val="24"/>
          <w:szCs w:val="24"/>
        </w:rPr>
      </w:pPr>
      <w:r w:rsidRPr="00BE7F29">
        <w:rPr>
          <w:rFonts w:ascii="Verdana" w:hAnsi="Verdana" w:cs="Calibri"/>
          <w:sz w:val="24"/>
          <w:szCs w:val="24"/>
        </w:rPr>
        <w:t xml:space="preserve">After the log sheet has been </w:t>
      </w:r>
      <w:proofErr w:type="spellStart"/>
      <w:r w:rsidRPr="00BE7F29">
        <w:rPr>
          <w:rFonts w:ascii="Verdana" w:hAnsi="Verdana" w:cs="Calibri"/>
          <w:sz w:val="24"/>
          <w:szCs w:val="24"/>
        </w:rPr>
        <w:t>QC’ed</w:t>
      </w:r>
      <w:proofErr w:type="spellEnd"/>
      <w:r w:rsidRPr="00BE7F29">
        <w:rPr>
          <w:rFonts w:ascii="Verdana" w:hAnsi="Verdana" w:cs="Calibri"/>
          <w:sz w:val="24"/>
          <w:szCs w:val="24"/>
        </w:rPr>
        <w:t xml:space="preserve"> write “QAQC mm/dd/</w:t>
      </w:r>
      <w:proofErr w:type="spellStart"/>
      <w:r w:rsidRPr="00BE7F29">
        <w:rPr>
          <w:rFonts w:ascii="Verdana" w:hAnsi="Verdana" w:cs="Calibri"/>
          <w:sz w:val="24"/>
          <w:szCs w:val="24"/>
        </w:rPr>
        <w:t>yyyy</w:t>
      </w:r>
      <w:proofErr w:type="spellEnd"/>
      <w:r w:rsidRPr="00BE7F29">
        <w:rPr>
          <w:rFonts w:ascii="Verdana" w:hAnsi="Verdana" w:cs="Calibri"/>
          <w:sz w:val="24"/>
          <w:szCs w:val="24"/>
        </w:rPr>
        <w:t xml:space="preserve">” with your initials on it and bring it to the Environmental Scientist (currently JT </w:t>
      </w:r>
      <w:r w:rsidR="001C5B2F">
        <w:rPr>
          <w:rFonts w:ascii="Verdana" w:hAnsi="Verdana" w:cs="Calibri"/>
          <w:sz w:val="24"/>
          <w:szCs w:val="24"/>
        </w:rPr>
        <w:t>Casby</w:t>
      </w:r>
      <w:r w:rsidRPr="00BE7F29">
        <w:rPr>
          <w:rFonts w:ascii="Verdana" w:hAnsi="Verdana" w:cs="Calibri"/>
          <w:sz w:val="24"/>
          <w:szCs w:val="24"/>
        </w:rPr>
        <w:t xml:space="preserve">) with the hard copies of past species of interest log sheets for archiving. </w:t>
      </w:r>
    </w:p>
    <w:p w14:paraId="58978B92" w14:textId="77777777" w:rsidR="00513E27" w:rsidRPr="00BE7F29" w:rsidRDefault="00513E27" w:rsidP="00513E27">
      <w:pPr>
        <w:pStyle w:val="NoSpacing"/>
        <w:numPr>
          <w:ilvl w:val="1"/>
          <w:numId w:val="24"/>
        </w:numPr>
        <w:rPr>
          <w:rFonts w:ascii="Verdana" w:hAnsi="Verdana" w:cs="Calibri"/>
          <w:sz w:val="24"/>
          <w:szCs w:val="24"/>
        </w:rPr>
      </w:pPr>
      <w:r w:rsidRPr="00BE7F29">
        <w:rPr>
          <w:rFonts w:ascii="Verdana" w:hAnsi="Verdana" w:cs="Calibri"/>
          <w:sz w:val="24"/>
          <w:szCs w:val="24"/>
        </w:rPr>
        <w:t xml:space="preserve">IF it needs a secondary QC, place it back in the “needs QC” folder with a note. </w:t>
      </w:r>
    </w:p>
    <w:p w14:paraId="48D24BB6" w14:textId="77777777" w:rsidR="00513E27" w:rsidRDefault="00513E27" w:rsidP="00513E27">
      <w:pPr>
        <w:pStyle w:val="NoSpacing"/>
        <w:numPr>
          <w:ilvl w:val="1"/>
          <w:numId w:val="24"/>
        </w:numPr>
        <w:rPr>
          <w:rFonts w:ascii="Verdana" w:hAnsi="Verdana" w:cs="Calibri"/>
          <w:sz w:val="24"/>
          <w:szCs w:val="24"/>
        </w:rPr>
      </w:pPr>
      <w:r w:rsidRPr="00BE7F29">
        <w:rPr>
          <w:rFonts w:ascii="Verdana" w:hAnsi="Verdana" w:cs="Calibri"/>
          <w:sz w:val="24"/>
          <w:szCs w:val="24"/>
        </w:rPr>
        <w:t>IF it is a Hitch or Sacramento Blackfish log sheet, the binder for archiving is in the second scientific aid cube.</w:t>
      </w:r>
    </w:p>
    <w:p w14:paraId="401BE9F7" w14:textId="2363900D" w:rsidR="00A45CB6" w:rsidRPr="00A45CB6" w:rsidRDefault="00A45CB6" w:rsidP="00A45CB6">
      <w:pPr>
        <w:pStyle w:val="NoSpacing"/>
        <w:numPr>
          <w:ilvl w:val="0"/>
          <w:numId w:val="24"/>
        </w:numPr>
        <w:rPr>
          <w:rFonts w:ascii="Verdana" w:hAnsi="Verdana" w:cs="Calibri"/>
          <w:sz w:val="24"/>
          <w:szCs w:val="24"/>
          <w:highlight w:val="yellow"/>
        </w:rPr>
      </w:pPr>
      <w:r w:rsidRPr="00A45CB6">
        <w:rPr>
          <w:rFonts w:ascii="Verdana" w:hAnsi="Verdana" w:cs="Calibri"/>
          <w:sz w:val="24"/>
          <w:szCs w:val="24"/>
          <w:highlight w:val="yellow"/>
        </w:rPr>
        <w:t xml:space="preserve">On the species of interest QAQC document in </w:t>
      </w:r>
      <w:proofErr w:type="spellStart"/>
      <w:r w:rsidRPr="00A45CB6">
        <w:rPr>
          <w:rFonts w:ascii="Verdana" w:hAnsi="Verdana" w:cs="Calibri"/>
          <w:sz w:val="24"/>
          <w:szCs w:val="24"/>
          <w:highlight w:val="yellow"/>
        </w:rPr>
        <w:t>Sharepoint</w:t>
      </w:r>
      <w:proofErr w:type="spellEnd"/>
      <w:r w:rsidRPr="00A45CB6">
        <w:rPr>
          <w:rFonts w:ascii="Verdana" w:hAnsi="Verdana" w:cs="Calibri"/>
          <w:sz w:val="24"/>
          <w:szCs w:val="24"/>
          <w:highlight w:val="yellow"/>
        </w:rPr>
        <w:t>, the dates entered and QAQC can be continuously updated throughout the year if sheets are constantly being completed.</w:t>
      </w:r>
    </w:p>
    <w:p w14:paraId="7E3529F5" w14:textId="46A5B160" w:rsidR="00513E27" w:rsidRPr="000904DA" w:rsidRDefault="000904DA" w:rsidP="00E556EB">
      <w:pPr>
        <w:pStyle w:val="NoSpacing"/>
        <w:numPr>
          <w:ilvl w:val="0"/>
          <w:numId w:val="24"/>
        </w:numPr>
        <w:rPr>
          <w:rFonts w:ascii="Verdana" w:hAnsi="Verdana" w:cs="Calibri"/>
          <w:sz w:val="24"/>
          <w:szCs w:val="24"/>
          <w:highlight w:val="yellow"/>
        </w:rPr>
      </w:pPr>
      <w:r w:rsidRPr="000904DA">
        <w:rPr>
          <w:rFonts w:ascii="Verdana" w:hAnsi="Verdana" w:cs="Calibri"/>
          <w:sz w:val="24"/>
          <w:szCs w:val="24"/>
          <w:highlight w:val="yellow"/>
        </w:rPr>
        <w:t xml:space="preserve">At the end of each water year, enter the last date that got entered into the Species of Interest Log into the Aquatic Ecology Unit </w:t>
      </w:r>
      <w:proofErr w:type="spellStart"/>
      <w:r w:rsidRPr="000904DA">
        <w:rPr>
          <w:rFonts w:ascii="Verdana" w:hAnsi="Verdana" w:cs="Calibri"/>
          <w:sz w:val="24"/>
          <w:szCs w:val="24"/>
          <w:highlight w:val="yellow"/>
        </w:rPr>
        <w:t>Shar</w:t>
      </w:r>
      <w:r w:rsidR="001C5B2F">
        <w:rPr>
          <w:rFonts w:ascii="Verdana" w:hAnsi="Verdana" w:cs="Calibri"/>
          <w:sz w:val="24"/>
          <w:szCs w:val="24"/>
          <w:highlight w:val="yellow"/>
        </w:rPr>
        <w:t>e</w:t>
      </w:r>
      <w:r w:rsidRPr="000904DA">
        <w:rPr>
          <w:rFonts w:ascii="Verdana" w:hAnsi="Verdana" w:cs="Calibri"/>
          <w:sz w:val="24"/>
          <w:szCs w:val="24"/>
          <w:highlight w:val="yellow"/>
        </w:rPr>
        <w:t>point</w:t>
      </w:r>
      <w:proofErr w:type="spellEnd"/>
      <w:r w:rsidRPr="000904DA">
        <w:rPr>
          <w:rFonts w:ascii="Verdana" w:hAnsi="Verdana" w:cs="Calibri"/>
          <w:sz w:val="24"/>
          <w:szCs w:val="24"/>
          <w:highlight w:val="yellow"/>
        </w:rPr>
        <w:t xml:space="preserve"> under “YBFMP Data Resources/Data </w:t>
      </w:r>
      <w:proofErr w:type="spellStart"/>
      <w:r w:rsidRPr="000904DA">
        <w:rPr>
          <w:rFonts w:ascii="Verdana" w:hAnsi="Verdana" w:cs="Calibri"/>
          <w:sz w:val="24"/>
          <w:szCs w:val="24"/>
          <w:highlight w:val="yellow"/>
        </w:rPr>
        <w:t>Entry_QAQC</w:t>
      </w:r>
      <w:proofErr w:type="spellEnd"/>
      <w:r w:rsidRPr="000904DA">
        <w:rPr>
          <w:rFonts w:ascii="Verdana" w:hAnsi="Verdana" w:cs="Calibri"/>
          <w:sz w:val="24"/>
          <w:szCs w:val="24"/>
          <w:highlight w:val="yellow"/>
        </w:rPr>
        <w:t xml:space="preserve"> </w:t>
      </w:r>
      <w:proofErr w:type="spellStart"/>
      <w:r w:rsidRPr="000904DA">
        <w:rPr>
          <w:rFonts w:ascii="Verdana" w:hAnsi="Verdana" w:cs="Calibri"/>
          <w:sz w:val="24"/>
          <w:szCs w:val="24"/>
          <w:highlight w:val="yellow"/>
        </w:rPr>
        <w:t>Tracker_Current</w:t>
      </w:r>
      <w:proofErr w:type="spellEnd"/>
      <w:r w:rsidRPr="000904DA">
        <w:rPr>
          <w:rFonts w:ascii="Verdana" w:hAnsi="Verdana" w:cs="Calibri"/>
          <w:sz w:val="24"/>
          <w:szCs w:val="24"/>
          <w:highlight w:val="yellow"/>
        </w:rPr>
        <w:t>/Species of Interest” and QAQC any uncompleted species logs. Mark the date of QAQC in the QAQC tracker and put status as “Complete”.</w:t>
      </w:r>
    </w:p>
    <w:p w14:paraId="6A45E175" w14:textId="33DD8EF8" w:rsidR="000904DA" w:rsidRPr="000904DA" w:rsidRDefault="000904DA" w:rsidP="000904DA">
      <w:pPr>
        <w:pStyle w:val="NoSpacing"/>
        <w:numPr>
          <w:ilvl w:val="1"/>
          <w:numId w:val="24"/>
        </w:numPr>
        <w:rPr>
          <w:rFonts w:ascii="Verdana" w:hAnsi="Verdana" w:cs="Calibri"/>
          <w:sz w:val="24"/>
          <w:szCs w:val="24"/>
          <w:highlight w:val="yellow"/>
        </w:rPr>
      </w:pPr>
      <w:r w:rsidRPr="000904DA">
        <w:rPr>
          <w:rFonts w:ascii="Verdana" w:hAnsi="Verdana" w:cs="Calibri"/>
          <w:sz w:val="24"/>
          <w:szCs w:val="24"/>
          <w:highlight w:val="yellow"/>
        </w:rPr>
        <w:t>Sometimes runs of certain species will be over before the end of the water year, such as adult and juvenile Chinook Salmon. If that is the case, the status can be marked “Completed” and dates of entry and QAQC can be entered.</w:t>
      </w:r>
    </w:p>
    <w:p w14:paraId="0E93F03D" w14:textId="77777777" w:rsidR="00513E27" w:rsidRDefault="00513E27" w:rsidP="00EA21B9">
      <w:pPr>
        <w:pStyle w:val="Accessiblefiguretitle"/>
      </w:pPr>
    </w:p>
    <w:p w14:paraId="7E799D6A" w14:textId="546DAD08" w:rsidR="000A30CA" w:rsidRPr="00BE7F29" w:rsidRDefault="000A30CA" w:rsidP="00EA21B9">
      <w:pPr>
        <w:pStyle w:val="Accessiblefiguretitle"/>
      </w:pPr>
      <w:r w:rsidRPr="00BE7F29">
        <w:t>Genetic Results from GVL</w:t>
      </w:r>
    </w:p>
    <w:p w14:paraId="1A98DE3A" w14:textId="77777777" w:rsidR="000A30CA" w:rsidRPr="00BE7F29" w:rsidRDefault="000A30CA" w:rsidP="00E556EB">
      <w:pPr>
        <w:pStyle w:val="NoSpacing"/>
        <w:numPr>
          <w:ilvl w:val="0"/>
          <w:numId w:val="26"/>
        </w:numPr>
        <w:rPr>
          <w:rFonts w:ascii="Verdana" w:hAnsi="Verdana" w:cs="Calibri"/>
          <w:sz w:val="24"/>
          <w:szCs w:val="24"/>
        </w:rPr>
      </w:pPr>
      <w:r w:rsidRPr="00BE7F29">
        <w:rPr>
          <w:rFonts w:ascii="Verdana" w:hAnsi="Verdana" w:cs="Calibri"/>
          <w:sz w:val="24"/>
          <w:szCs w:val="24"/>
        </w:rPr>
        <w:t xml:space="preserve">Depending on the species, you may need to QA/QC genetics data in more than one spot. </w:t>
      </w:r>
    </w:p>
    <w:p w14:paraId="75920E24" w14:textId="77777777" w:rsidR="000A30CA" w:rsidRPr="00BE7F29" w:rsidRDefault="000A30CA" w:rsidP="00E556EB">
      <w:pPr>
        <w:pStyle w:val="NoSpacing"/>
        <w:numPr>
          <w:ilvl w:val="0"/>
          <w:numId w:val="26"/>
        </w:numPr>
        <w:rPr>
          <w:rFonts w:ascii="Verdana" w:hAnsi="Verdana" w:cs="Calibri"/>
          <w:sz w:val="24"/>
          <w:szCs w:val="24"/>
        </w:rPr>
      </w:pPr>
      <w:r w:rsidRPr="00BE7F29">
        <w:rPr>
          <w:rFonts w:ascii="Verdana" w:hAnsi="Verdana" w:cs="Calibri"/>
          <w:sz w:val="24"/>
          <w:szCs w:val="24"/>
        </w:rPr>
        <w:t xml:space="preserve">For SALMON, QC the master Salmon genetics excel sheet in the shared drive and the salmon genetics table in the fish database. </w:t>
      </w:r>
    </w:p>
    <w:p w14:paraId="7F356852" w14:textId="77777777" w:rsidR="000A30CA" w:rsidRPr="00BE7F29" w:rsidRDefault="000A30CA" w:rsidP="00E556EB">
      <w:pPr>
        <w:pStyle w:val="NoSpacing"/>
        <w:numPr>
          <w:ilvl w:val="0"/>
          <w:numId w:val="26"/>
        </w:numPr>
        <w:rPr>
          <w:rFonts w:ascii="Verdana" w:hAnsi="Verdana" w:cs="Calibri"/>
          <w:sz w:val="24"/>
          <w:szCs w:val="24"/>
        </w:rPr>
      </w:pPr>
      <w:r w:rsidRPr="00BE7F29">
        <w:rPr>
          <w:rFonts w:ascii="Verdana" w:hAnsi="Verdana" w:cs="Calibri"/>
          <w:sz w:val="24"/>
          <w:szCs w:val="24"/>
        </w:rPr>
        <w:t xml:space="preserve">For SMELT, QC </w:t>
      </w:r>
      <w:proofErr w:type="gramStart"/>
      <w:r w:rsidRPr="00BE7F29">
        <w:rPr>
          <w:rFonts w:ascii="Verdana" w:hAnsi="Verdana" w:cs="Calibri"/>
          <w:sz w:val="24"/>
          <w:szCs w:val="24"/>
        </w:rPr>
        <w:t>the</w:t>
      </w:r>
      <w:proofErr w:type="gramEnd"/>
      <w:r w:rsidRPr="00BE7F29">
        <w:rPr>
          <w:rFonts w:ascii="Verdana" w:hAnsi="Verdana" w:cs="Calibri"/>
          <w:sz w:val="24"/>
          <w:szCs w:val="24"/>
        </w:rPr>
        <w:t xml:space="preserve"> smelt genetics table in the fish database. </w:t>
      </w:r>
    </w:p>
    <w:p w14:paraId="3EF00BB3" w14:textId="77777777" w:rsidR="000A30CA" w:rsidRPr="00BE7F29" w:rsidRDefault="000A30CA" w:rsidP="00E556EB">
      <w:pPr>
        <w:pStyle w:val="NoSpacing"/>
        <w:numPr>
          <w:ilvl w:val="0"/>
          <w:numId w:val="26"/>
        </w:numPr>
        <w:rPr>
          <w:rFonts w:ascii="Verdana" w:hAnsi="Verdana" w:cs="Calibri"/>
          <w:sz w:val="24"/>
          <w:szCs w:val="24"/>
        </w:rPr>
      </w:pPr>
      <w:r w:rsidRPr="00BE7F29">
        <w:rPr>
          <w:rFonts w:ascii="Verdana" w:hAnsi="Verdana" w:cs="Calibri"/>
          <w:sz w:val="24"/>
          <w:szCs w:val="24"/>
        </w:rPr>
        <w:t xml:space="preserve">For MISC, there is no place currently where the genetics are entered electronically to QC. </w:t>
      </w:r>
    </w:p>
    <w:p w14:paraId="19FD99E3" w14:textId="77777777" w:rsidR="000A30CA" w:rsidRPr="00BE7F29" w:rsidRDefault="000A30CA" w:rsidP="00E556EB">
      <w:pPr>
        <w:pStyle w:val="NoSpacing"/>
        <w:numPr>
          <w:ilvl w:val="0"/>
          <w:numId w:val="26"/>
        </w:numPr>
        <w:rPr>
          <w:rFonts w:ascii="Verdana" w:hAnsi="Verdana" w:cs="Calibri"/>
          <w:sz w:val="24"/>
          <w:szCs w:val="24"/>
        </w:rPr>
      </w:pPr>
      <w:r w:rsidRPr="00BE7F29">
        <w:rPr>
          <w:rFonts w:ascii="Verdana" w:hAnsi="Verdana" w:cs="Calibri"/>
          <w:sz w:val="24"/>
          <w:szCs w:val="24"/>
        </w:rPr>
        <w:t xml:space="preserve">To QC this data, use the printed genetics results sheet to compare to what was typed into the appropriate database or excel sheet to make sure there were no errors when transferring the data. </w:t>
      </w:r>
    </w:p>
    <w:p w14:paraId="3105545C" w14:textId="77777777" w:rsidR="000A30CA" w:rsidRPr="00BE7F29" w:rsidRDefault="000A30CA" w:rsidP="00E556EB">
      <w:pPr>
        <w:pStyle w:val="NoSpacing"/>
        <w:numPr>
          <w:ilvl w:val="0"/>
          <w:numId w:val="26"/>
        </w:numPr>
        <w:rPr>
          <w:rFonts w:ascii="Verdana" w:hAnsi="Verdana" w:cs="Calibri"/>
          <w:sz w:val="24"/>
          <w:szCs w:val="24"/>
        </w:rPr>
      </w:pPr>
      <w:r w:rsidRPr="00BE7F29">
        <w:rPr>
          <w:rFonts w:ascii="Verdana" w:hAnsi="Verdana" w:cs="Calibri"/>
          <w:sz w:val="24"/>
          <w:szCs w:val="24"/>
        </w:rPr>
        <w:t>If there were mistakes, fix them accordingly.</w:t>
      </w:r>
    </w:p>
    <w:p w14:paraId="34821E6C" w14:textId="77777777" w:rsidR="000A30CA" w:rsidRPr="00BE7F29" w:rsidRDefault="000A30CA" w:rsidP="00E556EB">
      <w:pPr>
        <w:pStyle w:val="NoSpacing"/>
        <w:numPr>
          <w:ilvl w:val="0"/>
          <w:numId w:val="24"/>
        </w:numPr>
        <w:rPr>
          <w:rFonts w:ascii="Verdana" w:hAnsi="Verdana" w:cs="Calibri"/>
          <w:sz w:val="24"/>
          <w:szCs w:val="24"/>
        </w:rPr>
      </w:pPr>
      <w:r w:rsidRPr="00BE7F29">
        <w:rPr>
          <w:rFonts w:ascii="Verdana" w:hAnsi="Verdana" w:cs="Calibri"/>
          <w:sz w:val="24"/>
          <w:szCs w:val="24"/>
        </w:rPr>
        <w:t xml:space="preserve">If there are more than 3 errors in one sheet, the sheet should be kept for a second person to QA/QC.   </w:t>
      </w:r>
    </w:p>
    <w:p w14:paraId="7ED5D645" w14:textId="77777777" w:rsidR="000A30CA" w:rsidRPr="00BE7F29" w:rsidRDefault="000A30CA" w:rsidP="00E556EB">
      <w:pPr>
        <w:pStyle w:val="NoSpacing"/>
        <w:numPr>
          <w:ilvl w:val="0"/>
          <w:numId w:val="26"/>
        </w:numPr>
        <w:rPr>
          <w:rFonts w:ascii="Verdana" w:hAnsi="Verdana" w:cs="Calibri"/>
          <w:sz w:val="24"/>
          <w:szCs w:val="24"/>
        </w:rPr>
      </w:pPr>
      <w:r w:rsidRPr="00BE7F29">
        <w:rPr>
          <w:rFonts w:ascii="Verdana" w:hAnsi="Verdana" w:cs="Calibri"/>
          <w:sz w:val="24"/>
          <w:szCs w:val="24"/>
        </w:rPr>
        <w:t>After QC, write “QAQC mm/dd/</w:t>
      </w:r>
      <w:proofErr w:type="spellStart"/>
      <w:r w:rsidRPr="00BE7F29">
        <w:rPr>
          <w:rFonts w:ascii="Verdana" w:hAnsi="Verdana" w:cs="Calibri"/>
          <w:sz w:val="24"/>
          <w:szCs w:val="24"/>
        </w:rPr>
        <w:t>yyyy</w:t>
      </w:r>
      <w:proofErr w:type="spellEnd"/>
      <w:r w:rsidRPr="00BE7F29">
        <w:rPr>
          <w:rFonts w:ascii="Verdana" w:hAnsi="Verdana" w:cs="Calibri"/>
          <w:sz w:val="24"/>
          <w:szCs w:val="24"/>
        </w:rPr>
        <w:t xml:space="preserve">” with your initials on the results sheet and bring it to the Environmental Scientist (currently Nicole Kwan) with the hard copies of past species of interest genetic results sheets. </w:t>
      </w:r>
    </w:p>
    <w:p w14:paraId="6C8A0861" w14:textId="77777777" w:rsidR="000A30CA" w:rsidRPr="00BE7F29" w:rsidRDefault="000A30CA" w:rsidP="00E556EB">
      <w:pPr>
        <w:pStyle w:val="NoSpacing"/>
        <w:numPr>
          <w:ilvl w:val="0"/>
          <w:numId w:val="27"/>
        </w:numPr>
        <w:rPr>
          <w:rFonts w:ascii="Verdana" w:hAnsi="Verdana" w:cs="Calibri"/>
          <w:sz w:val="24"/>
          <w:szCs w:val="24"/>
        </w:rPr>
      </w:pPr>
      <w:r w:rsidRPr="00BE7F29">
        <w:rPr>
          <w:rFonts w:ascii="Verdana" w:hAnsi="Verdana" w:cs="Calibri"/>
          <w:sz w:val="24"/>
          <w:szCs w:val="24"/>
        </w:rPr>
        <w:t xml:space="preserve">IF it needs a secondary QC, place it back in the needs QC folder with a note. </w:t>
      </w:r>
    </w:p>
    <w:p w14:paraId="06706010" w14:textId="77777777" w:rsidR="000A30CA" w:rsidRPr="00BE7F29" w:rsidRDefault="000A30CA" w:rsidP="000A30CA">
      <w:pPr>
        <w:pStyle w:val="NoSpacing"/>
        <w:ind w:left="1440"/>
        <w:rPr>
          <w:rFonts w:ascii="Verdana" w:hAnsi="Verdana" w:cs="Calibri"/>
          <w:sz w:val="24"/>
          <w:szCs w:val="24"/>
        </w:rPr>
      </w:pPr>
    </w:p>
    <w:p w14:paraId="2021EBCE" w14:textId="77777777" w:rsidR="000A30CA" w:rsidRPr="00BE7F29" w:rsidRDefault="000A30CA" w:rsidP="00EA21B9">
      <w:pPr>
        <w:pStyle w:val="Accessiblefiguretitle"/>
      </w:pPr>
      <w:r w:rsidRPr="00BE7F29">
        <w:t xml:space="preserve">Fish Yolo Bypass Datasheets </w:t>
      </w:r>
    </w:p>
    <w:p w14:paraId="505FF4D5" w14:textId="77777777" w:rsidR="000A30CA" w:rsidRPr="00BE7F29" w:rsidRDefault="000A30CA" w:rsidP="00E556EB">
      <w:pPr>
        <w:pStyle w:val="NoSpacing"/>
        <w:numPr>
          <w:ilvl w:val="0"/>
          <w:numId w:val="25"/>
        </w:numPr>
        <w:rPr>
          <w:rFonts w:ascii="Verdana" w:hAnsi="Verdana" w:cs="Calibri"/>
          <w:b/>
          <w:sz w:val="24"/>
          <w:szCs w:val="24"/>
        </w:rPr>
      </w:pPr>
      <w:r w:rsidRPr="00BE7F29">
        <w:rPr>
          <w:rFonts w:ascii="Verdana" w:hAnsi="Verdana" w:cs="Calibri"/>
          <w:sz w:val="24"/>
          <w:szCs w:val="24"/>
        </w:rPr>
        <w:t xml:space="preserve">QA/QC these sheets as you normally would. Take special note of the </w:t>
      </w:r>
      <w:proofErr w:type="spellStart"/>
      <w:r w:rsidRPr="00BE7F29">
        <w:rPr>
          <w:rFonts w:ascii="Verdana" w:hAnsi="Verdana" w:cs="Calibri"/>
          <w:sz w:val="24"/>
          <w:szCs w:val="24"/>
        </w:rPr>
        <w:t>FishTagID</w:t>
      </w:r>
      <w:proofErr w:type="spellEnd"/>
      <w:r w:rsidRPr="00BE7F29">
        <w:rPr>
          <w:rFonts w:ascii="Verdana" w:hAnsi="Verdana" w:cs="Calibri"/>
          <w:sz w:val="24"/>
          <w:szCs w:val="24"/>
        </w:rPr>
        <w:t>, weight, mark, race, and take for the applicable species of interest.</w:t>
      </w:r>
    </w:p>
    <w:p w14:paraId="0C4075A9" w14:textId="7EE59955" w:rsidR="000A30CA" w:rsidRPr="00BE7F29" w:rsidRDefault="000A30CA" w:rsidP="00E556EB">
      <w:pPr>
        <w:pStyle w:val="NoSpacing"/>
        <w:numPr>
          <w:ilvl w:val="0"/>
          <w:numId w:val="25"/>
        </w:numPr>
        <w:rPr>
          <w:rFonts w:ascii="Verdana" w:hAnsi="Verdana" w:cs="Calibri"/>
          <w:b/>
          <w:sz w:val="24"/>
          <w:szCs w:val="24"/>
        </w:rPr>
      </w:pPr>
      <w:r w:rsidRPr="00BE7F29">
        <w:rPr>
          <w:rFonts w:ascii="Verdana" w:hAnsi="Verdana" w:cs="Calibri"/>
          <w:sz w:val="24"/>
          <w:szCs w:val="24"/>
        </w:rPr>
        <w:t xml:space="preserve">Be sure to include condition in the comments if it has been forgotten. </w:t>
      </w:r>
    </w:p>
    <w:p w14:paraId="1FEE858D" w14:textId="77777777" w:rsidR="000A30CA" w:rsidRPr="00BE7F29" w:rsidRDefault="000A30CA" w:rsidP="00E556EB">
      <w:pPr>
        <w:pStyle w:val="NoSpacing"/>
        <w:numPr>
          <w:ilvl w:val="0"/>
          <w:numId w:val="25"/>
        </w:numPr>
        <w:rPr>
          <w:rFonts w:ascii="Verdana" w:hAnsi="Verdana" w:cs="Calibri"/>
          <w:sz w:val="24"/>
          <w:szCs w:val="24"/>
        </w:rPr>
      </w:pPr>
      <w:r w:rsidRPr="00BE7F29">
        <w:rPr>
          <w:rFonts w:ascii="Verdana" w:hAnsi="Verdana" w:cs="Calibri"/>
          <w:sz w:val="24"/>
          <w:szCs w:val="24"/>
        </w:rPr>
        <w:t>If there were mistakes, fix them accordingly.</w:t>
      </w:r>
    </w:p>
    <w:p w14:paraId="1C862BB2" w14:textId="77777777" w:rsidR="000A30CA" w:rsidRPr="00BE7F29" w:rsidRDefault="000A30CA" w:rsidP="00E556EB">
      <w:pPr>
        <w:pStyle w:val="NoSpacing"/>
        <w:numPr>
          <w:ilvl w:val="0"/>
          <w:numId w:val="25"/>
        </w:numPr>
        <w:rPr>
          <w:rFonts w:ascii="Verdana" w:hAnsi="Verdana" w:cs="Calibri"/>
          <w:sz w:val="24"/>
          <w:szCs w:val="24"/>
        </w:rPr>
      </w:pPr>
      <w:r w:rsidRPr="00BE7F29">
        <w:rPr>
          <w:rFonts w:ascii="Verdana" w:hAnsi="Verdana" w:cs="Calibri"/>
          <w:sz w:val="24"/>
          <w:szCs w:val="24"/>
        </w:rPr>
        <w:t xml:space="preserve">If there are more than 3 errors in one sheet, the sheet should be kept for a second person to QA/QC.   </w:t>
      </w:r>
    </w:p>
    <w:p w14:paraId="62470B5A" w14:textId="62B1A1B6" w:rsidR="000A30CA" w:rsidRPr="00BE7F29" w:rsidRDefault="000A30CA" w:rsidP="00E556EB">
      <w:pPr>
        <w:pStyle w:val="NoSpacing"/>
        <w:numPr>
          <w:ilvl w:val="0"/>
          <w:numId w:val="25"/>
        </w:numPr>
        <w:rPr>
          <w:rFonts w:ascii="Verdana" w:hAnsi="Verdana" w:cs="Calibri"/>
          <w:b/>
          <w:sz w:val="24"/>
          <w:szCs w:val="24"/>
        </w:rPr>
      </w:pPr>
      <w:r w:rsidRPr="00BE7F29">
        <w:rPr>
          <w:rFonts w:ascii="Verdana" w:hAnsi="Verdana" w:cs="Calibri"/>
          <w:sz w:val="24"/>
          <w:szCs w:val="24"/>
        </w:rPr>
        <w:t xml:space="preserve">When finished with the QC process, 3-hole punch the datasheets and add them to the corresponding trap and year binder. </w:t>
      </w:r>
    </w:p>
    <w:p w14:paraId="4146EBB5" w14:textId="3CBB8AE4" w:rsidR="000A30CA" w:rsidRPr="00076793" w:rsidRDefault="000A30CA" w:rsidP="000A30CA">
      <w:pPr>
        <w:pStyle w:val="NoSpacing"/>
        <w:numPr>
          <w:ilvl w:val="0"/>
          <w:numId w:val="28"/>
        </w:numPr>
        <w:rPr>
          <w:rFonts w:ascii="Verdana" w:hAnsi="Verdana" w:cs="Calibri"/>
          <w:b/>
          <w:sz w:val="24"/>
          <w:szCs w:val="24"/>
        </w:rPr>
      </w:pPr>
      <w:r w:rsidRPr="00BE7F29">
        <w:rPr>
          <w:rFonts w:ascii="Verdana" w:hAnsi="Verdana" w:cs="Calibri"/>
          <w:sz w:val="24"/>
          <w:szCs w:val="24"/>
        </w:rPr>
        <w:t>IF it needs a secondary QC, place it back in the needs QC folder with a note.</w:t>
      </w:r>
    </w:p>
    <w:p w14:paraId="00A16983" w14:textId="5F8E1AE9" w:rsidR="000A30CA" w:rsidRDefault="0053549F" w:rsidP="000A30CA">
      <w:pPr>
        <w:pStyle w:val="AccessibleHeading2"/>
      </w:pPr>
      <w:bookmarkStart w:id="41" w:name="_Toc75534606"/>
      <w:bookmarkStart w:id="42" w:name="_Toc84857176"/>
      <w:bookmarkStart w:id="43" w:name="_Toc41922633"/>
      <w:bookmarkStart w:id="44" w:name="_Toc41924209"/>
      <w:r w:rsidRPr="004A10B9">
        <w:lastRenderedPageBreak/>
        <w:t>Routine Maintenance</w:t>
      </w:r>
      <w:bookmarkEnd w:id="41"/>
      <w:bookmarkEnd w:id="42"/>
    </w:p>
    <w:p w14:paraId="6ABD917D" w14:textId="7F129B60" w:rsidR="000A30CA" w:rsidRPr="00F713BA" w:rsidRDefault="000A30CA" w:rsidP="00F713BA">
      <w:pPr>
        <w:pStyle w:val="Accessiblefiguretitle"/>
      </w:pPr>
      <w:r w:rsidRPr="00BE7F29">
        <w:t>A.</w:t>
      </w:r>
      <w:r w:rsidRPr="000A30CA">
        <w:t xml:space="preserve"> New Year Preparations </w:t>
      </w:r>
    </w:p>
    <w:p w14:paraId="05835536" w14:textId="77777777" w:rsidR="000A30CA" w:rsidRPr="000A30CA" w:rsidRDefault="000A30CA" w:rsidP="00E556EB">
      <w:pPr>
        <w:pStyle w:val="NoSpacing"/>
        <w:numPr>
          <w:ilvl w:val="0"/>
          <w:numId w:val="29"/>
        </w:numPr>
        <w:rPr>
          <w:rFonts w:ascii="Verdana" w:hAnsi="Verdana" w:cs="Calibri"/>
          <w:b/>
          <w:sz w:val="24"/>
          <w:szCs w:val="24"/>
        </w:rPr>
      </w:pPr>
      <w:r w:rsidRPr="000A30CA">
        <w:rPr>
          <w:rFonts w:ascii="Verdana" w:hAnsi="Verdana" w:cs="Calibri"/>
          <w:sz w:val="24"/>
          <w:szCs w:val="24"/>
        </w:rPr>
        <w:t>At the end of each calendar year, new species of interest log sheets and internal labels need to be made and printed for the genetics kit.</w:t>
      </w:r>
    </w:p>
    <w:p w14:paraId="1A68A234" w14:textId="01D07D08" w:rsidR="000A30CA" w:rsidRPr="000A30CA" w:rsidRDefault="000A30CA" w:rsidP="00E556EB">
      <w:pPr>
        <w:pStyle w:val="NoSpacing"/>
        <w:numPr>
          <w:ilvl w:val="0"/>
          <w:numId w:val="29"/>
        </w:numPr>
        <w:rPr>
          <w:rFonts w:ascii="Verdana" w:hAnsi="Verdana" w:cs="Calibri"/>
          <w:b/>
          <w:sz w:val="24"/>
          <w:szCs w:val="24"/>
        </w:rPr>
      </w:pPr>
      <w:r w:rsidRPr="000A30CA">
        <w:rPr>
          <w:rFonts w:ascii="Verdana" w:hAnsi="Verdana" w:cs="Calibri"/>
          <w:sz w:val="24"/>
          <w:szCs w:val="24"/>
        </w:rPr>
        <w:t xml:space="preserve">In early </w:t>
      </w:r>
      <w:r w:rsidR="000904DA" w:rsidRPr="000904DA">
        <w:rPr>
          <w:rFonts w:ascii="Verdana" w:hAnsi="Verdana" w:cs="Calibri"/>
          <w:sz w:val="24"/>
          <w:szCs w:val="24"/>
          <w:highlight w:val="yellow"/>
        </w:rPr>
        <w:t>September</w:t>
      </w:r>
      <w:r w:rsidRPr="000904DA">
        <w:rPr>
          <w:rFonts w:ascii="Verdana" w:hAnsi="Verdana" w:cs="Calibri"/>
          <w:sz w:val="24"/>
          <w:szCs w:val="24"/>
          <w:highlight w:val="yellow"/>
        </w:rPr>
        <w:t>,</w:t>
      </w:r>
      <w:r w:rsidRPr="000A30CA">
        <w:rPr>
          <w:rFonts w:ascii="Verdana" w:hAnsi="Verdana" w:cs="Calibri"/>
          <w:sz w:val="24"/>
          <w:szCs w:val="24"/>
        </w:rPr>
        <w:t xml:space="preserve"> touch base with everyone at a section meeting about any changes that need to be made from the following </w:t>
      </w:r>
      <w:proofErr w:type="gramStart"/>
      <w:r w:rsidRPr="000A30CA">
        <w:rPr>
          <w:rFonts w:ascii="Verdana" w:hAnsi="Verdana" w:cs="Calibri"/>
          <w:sz w:val="24"/>
          <w:szCs w:val="24"/>
        </w:rPr>
        <w:t>years</w:t>
      </w:r>
      <w:proofErr w:type="gramEnd"/>
      <w:r w:rsidRPr="000A30CA">
        <w:rPr>
          <w:rFonts w:ascii="Verdana" w:hAnsi="Verdana" w:cs="Calibri"/>
          <w:sz w:val="24"/>
          <w:szCs w:val="24"/>
        </w:rPr>
        <w:t xml:space="preserve"> log sheets. This could include adding or getting rid of a column on a log sheet or adding or reducing the number of species we take fin clips from. </w:t>
      </w:r>
    </w:p>
    <w:p w14:paraId="3B237776" w14:textId="77777777" w:rsidR="000A30CA" w:rsidRPr="000A30CA" w:rsidRDefault="000A30CA" w:rsidP="00E556EB">
      <w:pPr>
        <w:pStyle w:val="NoSpacing"/>
        <w:numPr>
          <w:ilvl w:val="0"/>
          <w:numId w:val="29"/>
        </w:numPr>
        <w:rPr>
          <w:rFonts w:ascii="Verdana" w:hAnsi="Verdana" w:cs="Calibri"/>
          <w:b/>
          <w:sz w:val="24"/>
          <w:szCs w:val="24"/>
        </w:rPr>
      </w:pPr>
      <w:r w:rsidRPr="000A30CA">
        <w:rPr>
          <w:rFonts w:ascii="Verdana" w:hAnsi="Verdana" w:cs="Calibri"/>
          <w:sz w:val="24"/>
          <w:szCs w:val="24"/>
        </w:rPr>
        <w:t xml:space="preserve">Once you have determined any updates that need to be made for the next year, make a copy of the previous </w:t>
      </w:r>
      <w:proofErr w:type="spellStart"/>
      <w:proofErr w:type="gramStart"/>
      <w:r w:rsidRPr="000A30CA">
        <w:rPr>
          <w:rFonts w:ascii="Verdana" w:hAnsi="Verdana" w:cs="Calibri"/>
          <w:sz w:val="24"/>
          <w:szCs w:val="24"/>
        </w:rPr>
        <w:t>years</w:t>
      </w:r>
      <w:proofErr w:type="spellEnd"/>
      <w:proofErr w:type="gramEnd"/>
      <w:r w:rsidRPr="000A30CA">
        <w:rPr>
          <w:rFonts w:ascii="Verdana" w:hAnsi="Verdana" w:cs="Calibri"/>
          <w:sz w:val="24"/>
          <w:szCs w:val="24"/>
        </w:rPr>
        <w:t xml:space="preserve"> Species of Interest Log sheets folder to edit. (</w:t>
      </w:r>
      <w:proofErr w:type="gramStart"/>
      <w:r w:rsidRPr="000A30CA">
        <w:rPr>
          <w:rFonts w:ascii="Verdana" w:hAnsi="Verdana" w:cs="Calibri"/>
          <w:sz w:val="24"/>
          <w:szCs w:val="24"/>
        </w:rPr>
        <w:t>example</w:t>
      </w:r>
      <w:proofErr w:type="gramEnd"/>
      <w:r w:rsidRPr="000A30CA">
        <w:rPr>
          <w:rFonts w:ascii="Verdana" w:hAnsi="Verdana" w:cs="Calibri"/>
          <w:sz w:val="24"/>
          <w:szCs w:val="24"/>
        </w:rPr>
        <w:t>: for the 2020 updates, the 2019 folder was copied then the copied version was edited).</w:t>
      </w:r>
    </w:p>
    <w:p w14:paraId="5AAACA26" w14:textId="77777777" w:rsidR="000A30CA" w:rsidRPr="000A30CA" w:rsidRDefault="000A30CA" w:rsidP="00E556EB">
      <w:pPr>
        <w:pStyle w:val="NoSpacing"/>
        <w:numPr>
          <w:ilvl w:val="0"/>
          <w:numId w:val="29"/>
        </w:numPr>
        <w:rPr>
          <w:rFonts w:ascii="Verdana" w:hAnsi="Verdana" w:cs="Calibri"/>
          <w:b/>
          <w:sz w:val="24"/>
          <w:szCs w:val="24"/>
        </w:rPr>
      </w:pPr>
      <w:r w:rsidRPr="000A30CA">
        <w:rPr>
          <w:rFonts w:ascii="Verdana" w:hAnsi="Verdana" w:cs="Calibri"/>
          <w:sz w:val="24"/>
          <w:szCs w:val="24"/>
        </w:rPr>
        <w:t xml:space="preserve">Be sure to update the filled in datasheets folder, log sheets to print, and tags/internal labels. </w:t>
      </w:r>
    </w:p>
    <w:p w14:paraId="6519FD4D" w14:textId="77777777" w:rsidR="000A30CA" w:rsidRPr="000A30CA" w:rsidRDefault="000A30CA" w:rsidP="00E556EB">
      <w:pPr>
        <w:pStyle w:val="NoSpacing"/>
        <w:numPr>
          <w:ilvl w:val="0"/>
          <w:numId w:val="29"/>
        </w:numPr>
        <w:rPr>
          <w:rFonts w:ascii="Verdana" w:hAnsi="Verdana" w:cs="Calibri"/>
          <w:b/>
          <w:sz w:val="24"/>
          <w:szCs w:val="24"/>
        </w:rPr>
      </w:pPr>
      <w:r w:rsidRPr="000A30CA">
        <w:rPr>
          <w:rFonts w:ascii="Verdana" w:hAnsi="Verdana" w:cs="Calibri"/>
          <w:sz w:val="24"/>
          <w:szCs w:val="24"/>
        </w:rPr>
        <w:t xml:space="preserve">If headers need to be updated, you can find them in the “Log Sheet Headers” folder. </w:t>
      </w:r>
    </w:p>
    <w:p w14:paraId="31176996" w14:textId="77777777" w:rsidR="000A30CA" w:rsidRPr="000A30CA" w:rsidRDefault="000A30CA" w:rsidP="00E556EB">
      <w:pPr>
        <w:pStyle w:val="NoSpacing"/>
        <w:numPr>
          <w:ilvl w:val="0"/>
          <w:numId w:val="30"/>
        </w:numPr>
        <w:rPr>
          <w:rFonts w:ascii="Verdana" w:hAnsi="Verdana" w:cs="Calibri"/>
          <w:b/>
          <w:sz w:val="24"/>
          <w:szCs w:val="24"/>
        </w:rPr>
      </w:pPr>
      <w:r w:rsidRPr="000A30CA">
        <w:rPr>
          <w:rFonts w:ascii="Verdana" w:hAnsi="Verdana" w:cs="Calibri"/>
          <w:sz w:val="24"/>
          <w:szCs w:val="24"/>
        </w:rPr>
        <w:t>There is a character limit for typing in the header column so the easiest way to make a new header is to type it in a text box in Microsoft Word then save it as an image.</w:t>
      </w:r>
    </w:p>
    <w:p w14:paraId="6A3A6792" w14:textId="77777777" w:rsidR="000A30CA" w:rsidRPr="000A30CA" w:rsidRDefault="000A30CA" w:rsidP="00E556EB">
      <w:pPr>
        <w:pStyle w:val="NoSpacing"/>
        <w:numPr>
          <w:ilvl w:val="0"/>
          <w:numId w:val="30"/>
        </w:numPr>
        <w:rPr>
          <w:rFonts w:ascii="Verdana" w:hAnsi="Verdana" w:cs="Calibri"/>
          <w:b/>
          <w:sz w:val="24"/>
          <w:szCs w:val="24"/>
        </w:rPr>
      </w:pPr>
      <w:r w:rsidRPr="000A30CA">
        <w:rPr>
          <w:rFonts w:ascii="Verdana" w:hAnsi="Verdana" w:cs="Calibri"/>
          <w:sz w:val="24"/>
          <w:szCs w:val="24"/>
        </w:rPr>
        <w:t xml:space="preserve">Once you have saved the image, click on Margins – Custom Margins – Header/Footer – Custom Header. </w:t>
      </w:r>
    </w:p>
    <w:p w14:paraId="5DA44233" w14:textId="77777777" w:rsidR="000A30CA" w:rsidRPr="000A30CA" w:rsidRDefault="000A30CA" w:rsidP="00E556EB">
      <w:pPr>
        <w:pStyle w:val="NoSpacing"/>
        <w:numPr>
          <w:ilvl w:val="0"/>
          <w:numId w:val="30"/>
        </w:numPr>
        <w:rPr>
          <w:rFonts w:ascii="Verdana" w:hAnsi="Verdana" w:cs="Calibri"/>
          <w:b/>
          <w:sz w:val="24"/>
          <w:szCs w:val="24"/>
        </w:rPr>
      </w:pPr>
      <w:r w:rsidRPr="000A30CA">
        <w:rPr>
          <w:rFonts w:ascii="Verdana" w:hAnsi="Verdana" w:cs="Calibri"/>
          <w:sz w:val="24"/>
          <w:szCs w:val="24"/>
        </w:rPr>
        <w:t xml:space="preserve">From there, you can insert your saved picture into the section you want it in. </w:t>
      </w:r>
    </w:p>
    <w:p w14:paraId="018C8987" w14:textId="77777777" w:rsidR="000A30CA" w:rsidRPr="000A30CA" w:rsidRDefault="000A30CA" w:rsidP="00E556EB">
      <w:pPr>
        <w:pStyle w:val="NoSpacing"/>
        <w:numPr>
          <w:ilvl w:val="0"/>
          <w:numId w:val="30"/>
        </w:numPr>
        <w:rPr>
          <w:rFonts w:ascii="Verdana" w:hAnsi="Verdana" w:cs="Calibri"/>
          <w:b/>
          <w:sz w:val="24"/>
          <w:szCs w:val="24"/>
        </w:rPr>
      </w:pPr>
      <w:r w:rsidRPr="000A30CA">
        <w:rPr>
          <w:rFonts w:ascii="Verdana" w:hAnsi="Verdana" w:cs="Calibri"/>
          <w:sz w:val="24"/>
          <w:szCs w:val="24"/>
        </w:rPr>
        <w:t xml:space="preserve">You may also need to edit the header and footer margins in the Margins section. </w:t>
      </w:r>
    </w:p>
    <w:p w14:paraId="0784C235" w14:textId="77777777" w:rsidR="000A30CA" w:rsidRPr="000A30CA" w:rsidRDefault="000A30CA" w:rsidP="00E556EB">
      <w:pPr>
        <w:pStyle w:val="NoSpacing"/>
        <w:numPr>
          <w:ilvl w:val="0"/>
          <w:numId w:val="29"/>
        </w:numPr>
        <w:rPr>
          <w:rFonts w:ascii="Verdana" w:hAnsi="Verdana" w:cs="Calibri"/>
          <w:b/>
          <w:sz w:val="24"/>
          <w:szCs w:val="24"/>
        </w:rPr>
      </w:pPr>
      <w:r w:rsidRPr="000A30CA">
        <w:rPr>
          <w:rFonts w:ascii="Verdana" w:hAnsi="Verdana" w:cs="Calibri"/>
          <w:sz w:val="24"/>
          <w:szCs w:val="24"/>
        </w:rPr>
        <w:t xml:space="preserve">Once all the edits are complete, print the log sheets and tags/internal labels on Rite in the Rain (All-Weather) paper. </w:t>
      </w:r>
    </w:p>
    <w:p w14:paraId="0B1B2DA5" w14:textId="77777777" w:rsidR="000A30CA" w:rsidRPr="000A30CA" w:rsidRDefault="000A30CA" w:rsidP="00E556EB">
      <w:pPr>
        <w:pStyle w:val="NoSpacing"/>
        <w:numPr>
          <w:ilvl w:val="0"/>
          <w:numId w:val="31"/>
        </w:numPr>
        <w:rPr>
          <w:rFonts w:ascii="Verdana" w:hAnsi="Verdana" w:cs="Calibri"/>
          <w:b/>
          <w:sz w:val="24"/>
          <w:szCs w:val="24"/>
        </w:rPr>
      </w:pPr>
      <w:r w:rsidRPr="000A30CA">
        <w:rPr>
          <w:rFonts w:ascii="Verdana" w:hAnsi="Verdana" w:cs="Calibri"/>
          <w:sz w:val="24"/>
          <w:szCs w:val="24"/>
        </w:rPr>
        <w:t xml:space="preserve">Print 1-5 pages of the log sheets depending on expected catch (example: we expect to catch a lot of </w:t>
      </w:r>
      <w:proofErr w:type="gramStart"/>
      <w:r w:rsidRPr="000A30CA">
        <w:rPr>
          <w:rFonts w:ascii="Verdana" w:hAnsi="Verdana" w:cs="Calibri"/>
          <w:sz w:val="24"/>
          <w:szCs w:val="24"/>
        </w:rPr>
        <w:t>fall</w:t>
      </w:r>
      <w:proofErr w:type="gramEnd"/>
      <w:r w:rsidRPr="000A30CA">
        <w:rPr>
          <w:rFonts w:ascii="Verdana" w:hAnsi="Verdana" w:cs="Calibri"/>
          <w:sz w:val="24"/>
          <w:szCs w:val="24"/>
        </w:rPr>
        <w:t xml:space="preserve"> run ad-plus Chinook, so print pages 1-5, however we don’t expect to catch a lot of winter run ad-plus Chinook, so just print one page). </w:t>
      </w:r>
    </w:p>
    <w:p w14:paraId="2CB2CF5F" w14:textId="77777777" w:rsidR="000A30CA" w:rsidRPr="000A30CA" w:rsidRDefault="000A30CA" w:rsidP="00E556EB">
      <w:pPr>
        <w:pStyle w:val="NoSpacing"/>
        <w:numPr>
          <w:ilvl w:val="0"/>
          <w:numId w:val="31"/>
        </w:numPr>
        <w:rPr>
          <w:rFonts w:ascii="Verdana" w:hAnsi="Verdana" w:cs="Calibri"/>
          <w:b/>
          <w:sz w:val="24"/>
          <w:szCs w:val="24"/>
        </w:rPr>
      </w:pPr>
      <w:r w:rsidRPr="000A30CA">
        <w:rPr>
          <w:rFonts w:ascii="Verdana" w:hAnsi="Verdana" w:cs="Calibri"/>
          <w:sz w:val="24"/>
          <w:szCs w:val="24"/>
        </w:rPr>
        <w:t>Add a colored post-it tab to the top of the log sheets (just page one if you have multiple pages for a species) and label it with the species code (example: CHNF+ or SCB).</w:t>
      </w:r>
    </w:p>
    <w:p w14:paraId="62CA4916" w14:textId="77777777" w:rsidR="000A30CA" w:rsidRPr="000A30CA" w:rsidRDefault="000A30CA" w:rsidP="00E556EB">
      <w:pPr>
        <w:pStyle w:val="NoSpacing"/>
        <w:numPr>
          <w:ilvl w:val="0"/>
          <w:numId w:val="31"/>
        </w:numPr>
        <w:rPr>
          <w:rFonts w:ascii="Verdana" w:hAnsi="Verdana" w:cs="Calibri"/>
          <w:b/>
          <w:sz w:val="24"/>
          <w:szCs w:val="24"/>
        </w:rPr>
      </w:pPr>
      <w:r w:rsidRPr="000A30CA">
        <w:rPr>
          <w:rFonts w:ascii="Verdana" w:hAnsi="Verdana" w:cs="Calibri"/>
          <w:sz w:val="24"/>
          <w:szCs w:val="24"/>
        </w:rPr>
        <w:t xml:space="preserve">If you printed multiple pages for a species, add a paper clip to the top to keep them together. </w:t>
      </w:r>
    </w:p>
    <w:p w14:paraId="0562C3D3" w14:textId="77777777" w:rsidR="000A30CA" w:rsidRPr="000A30CA" w:rsidRDefault="000A30CA" w:rsidP="00E556EB">
      <w:pPr>
        <w:pStyle w:val="NoSpacing"/>
        <w:numPr>
          <w:ilvl w:val="0"/>
          <w:numId w:val="31"/>
        </w:numPr>
        <w:rPr>
          <w:rFonts w:ascii="Verdana" w:hAnsi="Verdana" w:cs="Calibri"/>
          <w:b/>
          <w:sz w:val="24"/>
          <w:szCs w:val="24"/>
        </w:rPr>
      </w:pPr>
      <w:r w:rsidRPr="000A30CA">
        <w:rPr>
          <w:rFonts w:ascii="Verdana" w:hAnsi="Verdana" w:cs="Calibri"/>
          <w:sz w:val="24"/>
          <w:szCs w:val="24"/>
        </w:rPr>
        <w:t xml:space="preserve">Cut out the internal labels and place them in piles by species and numerical order. Put a rubber band around each set. </w:t>
      </w:r>
    </w:p>
    <w:p w14:paraId="38FF23F5" w14:textId="77777777" w:rsidR="000A30CA" w:rsidRPr="000A30CA" w:rsidRDefault="000A30CA" w:rsidP="00E556EB">
      <w:pPr>
        <w:pStyle w:val="NoSpacing"/>
        <w:numPr>
          <w:ilvl w:val="0"/>
          <w:numId w:val="29"/>
        </w:numPr>
        <w:rPr>
          <w:rFonts w:ascii="Verdana" w:hAnsi="Verdana" w:cs="Calibri"/>
          <w:b/>
          <w:sz w:val="24"/>
          <w:szCs w:val="24"/>
        </w:rPr>
      </w:pPr>
      <w:r w:rsidRPr="000A30CA">
        <w:rPr>
          <w:rFonts w:ascii="Verdana" w:hAnsi="Verdana" w:cs="Calibri"/>
          <w:sz w:val="24"/>
          <w:szCs w:val="24"/>
        </w:rPr>
        <w:t xml:space="preserve">Once all prep is completed, have another scientific aid check over them to make sure everything looks correct. </w:t>
      </w:r>
    </w:p>
    <w:p w14:paraId="2F135196" w14:textId="77777777" w:rsidR="000A30CA" w:rsidRPr="000A30CA" w:rsidRDefault="000A30CA" w:rsidP="00E556EB">
      <w:pPr>
        <w:pStyle w:val="NoSpacing"/>
        <w:numPr>
          <w:ilvl w:val="0"/>
          <w:numId w:val="29"/>
        </w:numPr>
        <w:rPr>
          <w:rFonts w:ascii="Verdana" w:hAnsi="Verdana" w:cs="Calibri"/>
          <w:b/>
          <w:sz w:val="24"/>
          <w:szCs w:val="24"/>
        </w:rPr>
      </w:pPr>
      <w:r w:rsidRPr="000A30CA">
        <w:rPr>
          <w:rFonts w:ascii="Verdana" w:hAnsi="Verdana" w:cs="Calibri"/>
          <w:sz w:val="24"/>
          <w:szCs w:val="24"/>
        </w:rPr>
        <w:lastRenderedPageBreak/>
        <w:t xml:space="preserve">At the end of the last day of sampling in the current calendar year, take out all the previous year’s log sheets and labels to replace with the new year’s set. This is also a good time to clean out the genetics kit by getting rid of any trash, making sure all writing utensils work, and that all sampling tools are in good condition. </w:t>
      </w:r>
    </w:p>
    <w:p w14:paraId="7713726F" w14:textId="39A9F420" w:rsidR="00076793" w:rsidRPr="00076793" w:rsidRDefault="000A30CA" w:rsidP="00076793">
      <w:pPr>
        <w:pStyle w:val="NoSpacing"/>
        <w:numPr>
          <w:ilvl w:val="0"/>
          <w:numId w:val="29"/>
        </w:numPr>
        <w:rPr>
          <w:rFonts w:ascii="Verdana" w:hAnsi="Verdana" w:cs="Calibri"/>
          <w:b/>
          <w:sz w:val="24"/>
          <w:szCs w:val="24"/>
        </w:rPr>
      </w:pPr>
      <w:r w:rsidRPr="000A30CA">
        <w:rPr>
          <w:rFonts w:ascii="Verdana" w:hAnsi="Verdana" w:cs="Calibri"/>
          <w:sz w:val="24"/>
          <w:szCs w:val="24"/>
        </w:rPr>
        <w:t xml:space="preserve">The previous </w:t>
      </w:r>
      <w:r w:rsidR="00F713BA" w:rsidRPr="000A30CA">
        <w:rPr>
          <w:rFonts w:ascii="Verdana" w:hAnsi="Verdana" w:cs="Calibri"/>
          <w:sz w:val="24"/>
          <w:szCs w:val="24"/>
        </w:rPr>
        <w:t>year’s</w:t>
      </w:r>
      <w:r w:rsidRPr="000A30CA">
        <w:rPr>
          <w:rFonts w:ascii="Verdana" w:hAnsi="Verdana" w:cs="Calibri"/>
          <w:sz w:val="24"/>
          <w:szCs w:val="24"/>
        </w:rPr>
        <w:t xml:space="preserve"> log sheets can then be taken upstairs. Be sure to check if all of them have been entered into Excel</w:t>
      </w:r>
      <w:r w:rsidR="001C5B2F">
        <w:rPr>
          <w:rFonts w:ascii="Verdana" w:hAnsi="Verdana" w:cs="Calibri"/>
          <w:sz w:val="24"/>
          <w:szCs w:val="24"/>
        </w:rPr>
        <w:t xml:space="preserve"> and follow guidelines found in Quality Control / Quality Assurance Procedure section above to make sure everything is QAQC.</w:t>
      </w:r>
    </w:p>
    <w:p w14:paraId="627A95FB" w14:textId="77777777" w:rsidR="00076793" w:rsidRDefault="000A30CA" w:rsidP="00DE756B">
      <w:pPr>
        <w:pStyle w:val="NoSpacing"/>
        <w:numPr>
          <w:ilvl w:val="0"/>
          <w:numId w:val="36"/>
        </w:numPr>
        <w:ind w:left="810" w:hanging="450"/>
        <w:rPr>
          <w:rFonts w:ascii="Verdana" w:hAnsi="Verdana" w:cs="Calibri"/>
          <w:b/>
          <w:sz w:val="24"/>
          <w:szCs w:val="24"/>
        </w:rPr>
      </w:pPr>
      <w:r w:rsidRPr="00F713BA">
        <w:rPr>
          <w:rFonts w:ascii="Verdana" w:hAnsi="Verdana" w:cs="Calibri"/>
          <w:sz w:val="24"/>
          <w:szCs w:val="24"/>
        </w:rPr>
        <w:t xml:space="preserve">Update the species take guide (found in the corresponding species of interest log sheets folder) based on the NMFS take table (salmon numbers) that will be sent by the AEU supervisor. Also update to reflect any special studies that have requested samples and any size or markings to look for. </w:t>
      </w:r>
    </w:p>
    <w:p w14:paraId="55771D2D" w14:textId="58A8E589" w:rsidR="000A30CA" w:rsidRPr="00076793" w:rsidRDefault="000A30CA" w:rsidP="00DE756B">
      <w:pPr>
        <w:pStyle w:val="NoSpacing"/>
        <w:numPr>
          <w:ilvl w:val="0"/>
          <w:numId w:val="29"/>
        </w:numPr>
        <w:ind w:left="810" w:hanging="450"/>
        <w:rPr>
          <w:rFonts w:ascii="Verdana" w:hAnsi="Verdana" w:cs="Calibri"/>
          <w:b/>
          <w:sz w:val="24"/>
          <w:szCs w:val="24"/>
        </w:rPr>
      </w:pPr>
      <w:r w:rsidRPr="00076793">
        <w:rPr>
          <w:rFonts w:ascii="Verdana" w:hAnsi="Verdana" w:cs="Calibri"/>
          <w:sz w:val="24"/>
          <w:szCs w:val="24"/>
        </w:rPr>
        <w:t xml:space="preserve">Once the table has been updated, it can be printed, laminated, and added to the fish binder. </w:t>
      </w:r>
    </w:p>
    <w:p w14:paraId="4495683C" w14:textId="77777777" w:rsidR="000A30CA" w:rsidRPr="00C73C38" w:rsidRDefault="000A30CA" w:rsidP="000A30CA">
      <w:pPr>
        <w:pStyle w:val="Accessiblebodytext"/>
        <w:spacing w:after="0"/>
      </w:pPr>
    </w:p>
    <w:p w14:paraId="077AD1CA" w14:textId="77777777" w:rsidR="0057197E" w:rsidRDefault="0057197E" w:rsidP="004A10B9">
      <w:pPr>
        <w:pStyle w:val="AccessibleHeading2"/>
      </w:pPr>
      <w:bookmarkStart w:id="45" w:name="_Toc75534607"/>
      <w:bookmarkStart w:id="46" w:name="_Toc84857177"/>
      <w:r>
        <w:t>Corrective Action</w:t>
      </w:r>
      <w:bookmarkEnd w:id="45"/>
      <w:bookmarkEnd w:id="46"/>
    </w:p>
    <w:p w14:paraId="0DCEF67F" w14:textId="6F857B45" w:rsidR="0057197E" w:rsidRPr="00C73C38" w:rsidRDefault="0053549F" w:rsidP="00076793">
      <w:pPr>
        <w:pStyle w:val="Accessiblebodytext"/>
      </w:pPr>
      <w:r w:rsidRPr="00E20AE1">
        <w:rPr>
          <w:b/>
          <w:bCs/>
        </w:rPr>
        <w:t>Required</w:t>
      </w:r>
      <w:r w:rsidR="00E20AE1">
        <w:rPr>
          <w:b/>
          <w:bCs/>
        </w:rPr>
        <w:t>.</w:t>
      </w:r>
      <w:bookmarkEnd w:id="43"/>
      <w:bookmarkEnd w:id="44"/>
      <w:r w:rsidR="00076793">
        <w:t xml:space="preserve"> N/A</w:t>
      </w:r>
    </w:p>
    <w:p w14:paraId="7FA4CF9A" w14:textId="77777777" w:rsidR="002838E7" w:rsidRPr="00007FE3" w:rsidRDefault="002838E7" w:rsidP="00E20AE1">
      <w:pPr>
        <w:pStyle w:val="AccessibleHeading2"/>
      </w:pPr>
      <w:bookmarkStart w:id="47" w:name="_Toc75534609"/>
      <w:bookmarkStart w:id="48" w:name="_Toc84857179"/>
      <w:bookmarkStart w:id="49" w:name="_Toc41922634"/>
      <w:bookmarkStart w:id="50" w:name="_Toc41924210"/>
      <w:r>
        <w:t>Data Reporting</w:t>
      </w:r>
      <w:bookmarkEnd w:id="47"/>
      <w:bookmarkEnd w:id="48"/>
    </w:p>
    <w:p w14:paraId="70BD4F76" w14:textId="2A386ECC" w:rsidR="002838E7" w:rsidRPr="00C73C38" w:rsidRDefault="002838E7" w:rsidP="00E20AE1">
      <w:pPr>
        <w:pStyle w:val="Accessiblebodytext"/>
      </w:pPr>
      <w:r w:rsidRPr="00E20AE1">
        <w:rPr>
          <w:b/>
          <w:bCs/>
        </w:rPr>
        <w:t>Required</w:t>
      </w:r>
      <w:r w:rsidR="00E20AE1">
        <w:rPr>
          <w:b/>
          <w:bCs/>
        </w:rPr>
        <w:t>.</w:t>
      </w:r>
      <w:r w:rsidRPr="00C73C38">
        <w:t xml:space="preserve"> </w:t>
      </w:r>
      <w:r w:rsidR="00076793">
        <w:t>N/A</w:t>
      </w:r>
    </w:p>
    <w:p w14:paraId="316CE6A1" w14:textId="5284EE27" w:rsidR="00715EAC" w:rsidRDefault="00715EAC" w:rsidP="004A10B9">
      <w:pPr>
        <w:pStyle w:val="AccessibleHeading2"/>
      </w:pPr>
      <w:bookmarkStart w:id="51" w:name="_Toc41922636"/>
      <w:bookmarkStart w:id="52" w:name="_Toc41924212"/>
      <w:bookmarkStart w:id="53" w:name="_Toc75534611"/>
      <w:bookmarkStart w:id="54" w:name="_Toc84857181"/>
      <w:bookmarkEnd w:id="49"/>
      <w:bookmarkEnd w:id="50"/>
      <w:r>
        <w:t>References</w:t>
      </w:r>
      <w:bookmarkEnd w:id="51"/>
      <w:bookmarkEnd w:id="52"/>
      <w:bookmarkEnd w:id="53"/>
      <w:bookmarkEnd w:id="54"/>
    </w:p>
    <w:p w14:paraId="39D87C0B" w14:textId="4CD67608" w:rsidR="00715EAC" w:rsidRPr="00C73C38" w:rsidRDefault="00674E15" w:rsidP="004A10B9">
      <w:pPr>
        <w:pStyle w:val="Accessiblebodytext"/>
      </w:pPr>
      <w:r w:rsidRPr="00CC3D1F">
        <w:rPr>
          <w:b/>
          <w:bCs/>
        </w:rPr>
        <w:t>Required</w:t>
      </w:r>
      <w:r w:rsidR="00CC3D1F">
        <w:rPr>
          <w:b/>
          <w:bCs/>
        </w:rPr>
        <w:t>.</w:t>
      </w:r>
      <w:r w:rsidRPr="00C73C38">
        <w:t xml:space="preserve"> </w:t>
      </w:r>
    </w:p>
    <w:p w14:paraId="56803D0E" w14:textId="0F18AEFF" w:rsidR="00674E15" w:rsidRPr="00076793" w:rsidRDefault="00B052DB" w:rsidP="00076793">
      <w:pPr>
        <w:pStyle w:val="AccessibleHeading2"/>
      </w:pPr>
      <w:bookmarkStart w:id="55" w:name="_Toc41922637"/>
      <w:bookmarkStart w:id="56" w:name="_Toc41924213"/>
      <w:bookmarkStart w:id="57" w:name="_Toc75534612"/>
      <w:r>
        <w:br/>
      </w:r>
      <w:bookmarkStart w:id="58" w:name="_Toc84857182"/>
      <w:r w:rsidR="00715EAC">
        <w:t>Revision History</w:t>
      </w:r>
      <w:bookmarkEnd w:id="55"/>
      <w:bookmarkEnd w:id="56"/>
      <w:bookmarkEnd w:id="57"/>
      <w:bookmarkEnd w:id="58"/>
    </w:p>
    <w:tbl>
      <w:tblPr>
        <w:tblStyle w:val="TableGrid"/>
        <w:tblW w:w="9355" w:type="dxa"/>
        <w:tblBorders>
          <w:left w:val="none" w:sz="0" w:space="0" w:color="auto"/>
          <w:right w:val="none" w:sz="0" w:space="0" w:color="auto"/>
        </w:tblBorders>
        <w:tblLayout w:type="fixed"/>
        <w:tblLook w:val="04A0" w:firstRow="1" w:lastRow="0" w:firstColumn="1" w:lastColumn="0" w:noHBand="0" w:noVBand="1"/>
      </w:tblPr>
      <w:tblGrid>
        <w:gridCol w:w="1075"/>
        <w:gridCol w:w="1350"/>
        <w:gridCol w:w="1175"/>
        <w:gridCol w:w="2335"/>
        <w:gridCol w:w="3420"/>
      </w:tblGrid>
      <w:tr w:rsidR="00A611BA" w:rsidRPr="00C1419A" w14:paraId="7BBC89DF" w14:textId="77777777" w:rsidTr="002E75F5">
        <w:tc>
          <w:tcPr>
            <w:tcW w:w="1075" w:type="dxa"/>
            <w:shd w:val="clear" w:color="auto" w:fill="auto"/>
          </w:tcPr>
          <w:p w14:paraId="10B3206D" w14:textId="77777777" w:rsidR="00A611BA" w:rsidRPr="007E7579" w:rsidRDefault="00A611BA" w:rsidP="002E75F5">
            <w:pPr>
              <w:rPr>
                <w:rFonts w:ascii="Calibri" w:eastAsia="Calibri" w:hAnsi="Calibri" w:cs="Calibri"/>
                <w:b/>
                <w:bCs/>
                <w:sz w:val="24"/>
                <w:szCs w:val="24"/>
              </w:rPr>
            </w:pPr>
            <w:r w:rsidRPr="007E7579">
              <w:rPr>
                <w:rFonts w:ascii="Calibri" w:eastAsia="Calibri" w:hAnsi="Calibri" w:cs="Calibri"/>
                <w:b/>
                <w:bCs/>
                <w:sz w:val="24"/>
                <w:szCs w:val="24"/>
              </w:rPr>
              <w:t>Revision</w:t>
            </w:r>
          </w:p>
        </w:tc>
        <w:tc>
          <w:tcPr>
            <w:tcW w:w="1350" w:type="dxa"/>
            <w:shd w:val="clear" w:color="auto" w:fill="auto"/>
          </w:tcPr>
          <w:p w14:paraId="42EF9D03" w14:textId="77777777" w:rsidR="00A611BA" w:rsidRPr="007E7579" w:rsidRDefault="00A611BA" w:rsidP="002E75F5">
            <w:pPr>
              <w:rPr>
                <w:rFonts w:ascii="Calibri" w:eastAsia="Calibri" w:hAnsi="Calibri" w:cs="Calibri"/>
                <w:b/>
                <w:bCs/>
                <w:sz w:val="24"/>
                <w:szCs w:val="24"/>
              </w:rPr>
            </w:pPr>
            <w:r w:rsidRPr="007E7579">
              <w:rPr>
                <w:rFonts w:ascii="Calibri" w:eastAsia="Calibri" w:hAnsi="Calibri" w:cs="Calibri"/>
                <w:b/>
                <w:bCs/>
                <w:sz w:val="24"/>
                <w:szCs w:val="24"/>
              </w:rPr>
              <w:t>Effective Date</w:t>
            </w:r>
          </w:p>
        </w:tc>
        <w:tc>
          <w:tcPr>
            <w:tcW w:w="1175" w:type="dxa"/>
            <w:shd w:val="clear" w:color="auto" w:fill="auto"/>
          </w:tcPr>
          <w:p w14:paraId="7D674464" w14:textId="77777777" w:rsidR="00A611BA" w:rsidRPr="007E7579" w:rsidRDefault="00A611BA" w:rsidP="002E75F5">
            <w:pPr>
              <w:rPr>
                <w:sz w:val="24"/>
                <w:szCs w:val="24"/>
              </w:rPr>
            </w:pPr>
            <w:r w:rsidRPr="007E7579">
              <w:rPr>
                <w:rFonts w:ascii="Calibri" w:eastAsia="Calibri" w:hAnsi="Calibri" w:cs="Calibri"/>
                <w:b/>
                <w:bCs/>
                <w:sz w:val="24"/>
                <w:szCs w:val="24"/>
              </w:rPr>
              <w:t>Section</w:t>
            </w:r>
          </w:p>
        </w:tc>
        <w:tc>
          <w:tcPr>
            <w:tcW w:w="2335" w:type="dxa"/>
            <w:shd w:val="clear" w:color="auto" w:fill="auto"/>
          </w:tcPr>
          <w:p w14:paraId="7DB7BB64" w14:textId="77777777" w:rsidR="00A611BA" w:rsidRPr="00CF1602" w:rsidRDefault="00A611BA" w:rsidP="002E75F5">
            <w:pPr>
              <w:rPr>
                <w:rStyle w:val="CommentReference"/>
              </w:rPr>
            </w:pPr>
            <w:r w:rsidRPr="007E7579">
              <w:rPr>
                <w:rFonts w:ascii="Calibri" w:eastAsia="Calibri" w:hAnsi="Calibri" w:cs="Calibri"/>
                <w:b/>
                <w:bCs/>
                <w:sz w:val="24"/>
                <w:szCs w:val="24"/>
              </w:rPr>
              <w:t>Description of Change</w:t>
            </w:r>
          </w:p>
        </w:tc>
        <w:tc>
          <w:tcPr>
            <w:tcW w:w="3420" w:type="dxa"/>
            <w:shd w:val="clear" w:color="auto" w:fill="auto"/>
          </w:tcPr>
          <w:p w14:paraId="0C9CF054" w14:textId="77777777" w:rsidR="00A611BA" w:rsidRPr="007E7579" w:rsidRDefault="00A611BA" w:rsidP="002E75F5">
            <w:pPr>
              <w:rPr>
                <w:sz w:val="24"/>
                <w:szCs w:val="24"/>
              </w:rPr>
            </w:pPr>
            <w:r w:rsidRPr="007E7579">
              <w:rPr>
                <w:rFonts w:ascii="Calibri" w:eastAsia="Calibri" w:hAnsi="Calibri" w:cs="Calibri"/>
                <w:b/>
                <w:bCs/>
                <w:sz w:val="24"/>
                <w:szCs w:val="24"/>
              </w:rPr>
              <w:t>Justification of Change</w:t>
            </w:r>
          </w:p>
        </w:tc>
      </w:tr>
      <w:tr w:rsidR="00A611BA" w:rsidRPr="00C1419A" w14:paraId="044CF552" w14:textId="77777777" w:rsidTr="002E75F5">
        <w:tc>
          <w:tcPr>
            <w:tcW w:w="1075" w:type="dxa"/>
            <w:shd w:val="clear" w:color="auto" w:fill="auto"/>
          </w:tcPr>
          <w:p w14:paraId="0B023B88" w14:textId="5B070DEC" w:rsidR="00A611BA" w:rsidRPr="007E7579" w:rsidRDefault="004329FA" w:rsidP="00A611BA">
            <w:pPr>
              <w:jc w:val="center"/>
              <w:rPr>
                <w:sz w:val="24"/>
                <w:szCs w:val="24"/>
              </w:rPr>
            </w:pPr>
            <w:r>
              <w:rPr>
                <w:rFonts w:ascii="Calibri" w:eastAsia="Calibri" w:hAnsi="Calibri" w:cs="Calibri"/>
                <w:sz w:val="24"/>
                <w:szCs w:val="24"/>
              </w:rPr>
              <w:t>0.1</w:t>
            </w:r>
          </w:p>
        </w:tc>
        <w:tc>
          <w:tcPr>
            <w:tcW w:w="1350" w:type="dxa"/>
            <w:shd w:val="clear" w:color="auto" w:fill="auto"/>
          </w:tcPr>
          <w:p w14:paraId="6FB28C45" w14:textId="3A671715" w:rsidR="00A611BA" w:rsidRPr="007E7579" w:rsidRDefault="004329FA" w:rsidP="00A611BA">
            <w:pPr>
              <w:jc w:val="center"/>
              <w:rPr>
                <w:sz w:val="24"/>
                <w:szCs w:val="24"/>
              </w:rPr>
            </w:pPr>
            <w:r>
              <w:rPr>
                <w:sz w:val="24"/>
                <w:szCs w:val="24"/>
              </w:rPr>
              <w:t>3/16/20</w:t>
            </w:r>
          </w:p>
        </w:tc>
        <w:tc>
          <w:tcPr>
            <w:tcW w:w="1175" w:type="dxa"/>
            <w:shd w:val="clear" w:color="auto" w:fill="auto"/>
          </w:tcPr>
          <w:p w14:paraId="2FBC384A" w14:textId="77777777" w:rsidR="00A611BA" w:rsidRPr="007E7579" w:rsidRDefault="00A611BA" w:rsidP="00A611BA">
            <w:pPr>
              <w:jc w:val="center"/>
              <w:rPr>
                <w:sz w:val="24"/>
                <w:szCs w:val="24"/>
              </w:rPr>
            </w:pPr>
            <w:r w:rsidRPr="007E7579">
              <w:rPr>
                <w:rFonts w:ascii="Calibri" w:eastAsia="Calibri" w:hAnsi="Calibri" w:cs="Calibri"/>
                <w:sz w:val="24"/>
                <w:szCs w:val="24"/>
              </w:rPr>
              <w:t>All</w:t>
            </w:r>
          </w:p>
        </w:tc>
        <w:tc>
          <w:tcPr>
            <w:tcW w:w="2335" w:type="dxa"/>
            <w:shd w:val="clear" w:color="auto" w:fill="auto"/>
          </w:tcPr>
          <w:p w14:paraId="62C84739" w14:textId="77777777" w:rsidR="00A611BA" w:rsidRPr="007E7579" w:rsidRDefault="00A611BA" w:rsidP="00A611BA">
            <w:pPr>
              <w:rPr>
                <w:sz w:val="24"/>
                <w:szCs w:val="24"/>
              </w:rPr>
            </w:pPr>
            <w:r w:rsidRPr="007E7579">
              <w:rPr>
                <w:rFonts w:ascii="Calibri" w:eastAsia="Calibri" w:hAnsi="Calibri" w:cs="Calibri"/>
                <w:sz w:val="24"/>
                <w:szCs w:val="24"/>
              </w:rPr>
              <w:t>New document</w:t>
            </w:r>
          </w:p>
        </w:tc>
        <w:tc>
          <w:tcPr>
            <w:tcW w:w="3420" w:type="dxa"/>
            <w:shd w:val="clear" w:color="auto" w:fill="auto"/>
          </w:tcPr>
          <w:p w14:paraId="38613577" w14:textId="5645EF86" w:rsidR="00A611BA" w:rsidRPr="004329FA" w:rsidRDefault="004329FA" w:rsidP="004329FA">
            <w:pPr>
              <w:spacing w:after="200" w:line="276" w:lineRule="auto"/>
              <w:rPr>
                <w:b/>
                <w:bCs/>
                <w:sz w:val="24"/>
                <w:szCs w:val="24"/>
              </w:rPr>
            </w:pPr>
            <w:r w:rsidRPr="004329FA">
              <w:rPr>
                <w:rFonts w:ascii="Calibri" w:hAnsi="Calibri" w:cs="Calibri"/>
                <w:sz w:val="24"/>
                <w:szCs w:val="24"/>
              </w:rPr>
              <w:t>Amanda Casby: Created the document “Species of Interest SOP”</w:t>
            </w:r>
          </w:p>
        </w:tc>
      </w:tr>
      <w:tr w:rsidR="004329FA" w:rsidRPr="00C1419A" w14:paraId="55E57271" w14:textId="77777777" w:rsidTr="002E75F5">
        <w:tc>
          <w:tcPr>
            <w:tcW w:w="1075" w:type="dxa"/>
            <w:shd w:val="clear" w:color="auto" w:fill="auto"/>
          </w:tcPr>
          <w:p w14:paraId="7C4FAC7D" w14:textId="0B5ACFA7" w:rsidR="004329FA" w:rsidRPr="007E7579" w:rsidRDefault="004329FA" w:rsidP="00A611BA">
            <w:pPr>
              <w:jc w:val="center"/>
              <w:rPr>
                <w:rFonts w:ascii="Calibri" w:eastAsia="Calibri" w:hAnsi="Calibri" w:cs="Calibri"/>
                <w:sz w:val="24"/>
                <w:szCs w:val="24"/>
              </w:rPr>
            </w:pPr>
            <w:r>
              <w:rPr>
                <w:rFonts w:ascii="Calibri" w:eastAsia="Calibri" w:hAnsi="Calibri" w:cs="Calibri"/>
                <w:sz w:val="24"/>
                <w:szCs w:val="24"/>
              </w:rPr>
              <w:t>0.2</w:t>
            </w:r>
          </w:p>
        </w:tc>
        <w:tc>
          <w:tcPr>
            <w:tcW w:w="1350" w:type="dxa"/>
            <w:shd w:val="clear" w:color="auto" w:fill="auto"/>
          </w:tcPr>
          <w:p w14:paraId="17992FD3" w14:textId="49359B75" w:rsidR="004329FA" w:rsidRPr="007E7579" w:rsidRDefault="004329FA" w:rsidP="00A611BA">
            <w:pPr>
              <w:jc w:val="center"/>
              <w:rPr>
                <w:sz w:val="24"/>
                <w:szCs w:val="24"/>
              </w:rPr>
            </w:pPr>
            <w:r>
              <w:rPr>
                <w:sz w:val="24"/>
                <w:szCs w:val="24"/>
              </w:rPr>
              <w:t>3/19/20</w:t>
            </w:r>
          </w:p>
        </w:tc>
        <w:tc>
          <w:tcPr>
            <w:tcW w:w="1175" w:type="dxa"/>
            <w:shd w:val="clear" w:color="auto" w:fill="auto"/>
          </w:tcPr>
          <w:p w14:paraId="6ACC613B" w14:textId="004156CB" w:rsidR="004329FA" w:rsidRPr="007E7579" w:rsidRDefault="004329FA" w:rsidP="00A611BA">
            <w:pPr>
              <w:jc w:val="center"/>
              <w:rPr>
                <w:rFonts w:ascii="Calibri" w:eastAsia="Calibri" w:hAnsi="Calibri" w:cs="Calibri"/>
                <w:sz w:val="24"/>
                <w:szCs w:val="24"/>
              </w:rPr>
            </w:pPr>
            <w:r>
              <w:rPr>
                <w:rFonts w:ascii="Calibri" w:eastAsia="Calibri" w:hAnsi="Calibri" w:cs="Calibri"/>
                <w:sz w:val="24"/>
                <w:szCs w:val="24"/>
              </w:rPr>
              <w:t>All</w:t>
            </w:r>
          </w:p>
        </w:tc>
        <w:tc>
          <w:tcPr>
            <w:tcW w:w="2335" w:type="dxa"/>
            <w:shd w:val="clear" w:color="auto" w:fill="auto"/>
          </w:tcPr>
          <w:p w14:paraId="3DBAFB63" w14:textId="40CB40E4" w:rsidR="004329FA" w:rsidRPr="007E7579" w:rsidRDefault="004329FA" w:rsidP="00A611BA">
            <w:pPr>
              <w:rPr>
                <w:rFonts w:ascii="Calibri" w:eastAsia="Calibri" w:hAnsi="Calibri" w:cs="Calibri"/>
                <w:sz w:val="24"/>
                <w:szCs w:val="24"/>
              </w:rPr>
            </w:pPr>
            <w:r>
              <w:rPr>
                <w:rFonts w:ascii="Calibri" w:eastAsia="Calibri" w:hAnsi="Calibri" w:cs="Calibri"/>
                <w:sz w:val="24"/>
                <w:szCs w:val="24"/>
              </w:rPr>
              <w:t>Edits to wording</w:t>
            </w:r>
          </w:p>
        </w:tc>
        <w:tc>
          <w:tcPr>
            <w:tcW w:w="3420" w:type="dxa"/>
            <w:shd w:val="clear" w:color="auto" w:fill="auto"/>
          </w:tcPr>
          <w:p w14:paraId="494ACE9E" w14:textId="23D343DB" w:rsidR="004329FA" w:rsidRPr="007E7579" w:rsidRDefault="004329FA" w:rsidP="00A611BA">
            <w:pPr>
              <w:rPr>
                <w:rFonts w:ascii="Calibri" w:eastAsia="Calibri" w:hAnsi="Calibri" w:cs="Calibri"/>
                <w:sz w:val="24"/>
                <w:szCs w:val="24"/>
              </w:rPr>
            </w:pPr>
            <w:r w:rsidRPr="3F816EB3">
              <w:rPr>
                <w:rFonts w:ascii="Calibri" w:hAnsi="Calibri" w:cs="Calibri"/>
                <w:sz w:val="24"/>
                <w:szCs w:val="24"/>
              </w:rPr>
              <w:t>Nicole Kwan: Made a few edits to wording from original document.</w:t>
            </w:r>
          </w:p>
        </w:tc>
      </w:tr>
      <w:tr w:rsidR="004329FA" w:rsidRPr="00C1419A" w14:paraId="239F6283" w14:textId="77777777" w:rsidTr="002E75F5">
        <w:tc>
          <w:tcPr>
            <w:tcW w:w="1075" w:type="dxa"/>
            <w:shd w:val="clear" w:color="auto" w:fill="auto"/>
          </w:tcPr>
          <w:p w14:paraId="6A8EDAB6" w14:textId="1C32D499" w:rsidR="004329FA" w:rsidRPr="007E7579" w:rsidRDefault="004329FA" w:rsidP="00A611BA">
            <w:pPr>
              <w:jc w:val="center"/>
              <w:rPr>
                <w:rFonts w:ascii="Calibri" w:eastAsia="Calibri" w:hAnsi="Calibri" w:cs="Calibri"/>
                <w:sz w:val="24"/>
                <w:szCs w:val="24"/>
              </w:rPr>
            </w:pPr>
            <w:r>
              <w:rPr>
                <w:rFonts w:ascii="Calibri" w:eastAsia="Calibri" w:hAnsi="Calibri" w:cs="Calibri"/>
                <w:sz w:val="24"/>
                <w:szCs w:val="24"/>
              </w:rPr>
              <w:lastRenderedPageBreak/>
              <w:t>1.0</w:t>
            </w:r>
          </w:p>
        </w:tc>
        <w:tc>
          <w:tcPr>
            <w:tcW w:w="1350" w:type="dxa"/>
            <w:shd w:val="clear" w:color="auto" w:fill="auto"/>
          </w:tcPr>
          <w:p w14:paraId="05696D89" w14:textId="36C7067C" w:rsidR="004329FA" w:rsidRPr="007E7579" w:rsidRDefault="004329FA" w:rsidP="00A611BA">
            <w:pPr>
              <w:jc w:val="center"/>
              <w:rPr>
                <w:sz w:val="24"/>
                <w:szCs w:val="24"/>
              </w:rPr>
            </w:pPr>
            <w:r>
              <w:rPr>
                <w:sz w:val="24"/>
                <w:szCs w:val="24"/>
              </w:rPr>
              <w:t>4/20</w:t>
            </w:r>
          </w:p>
        </w:tc>
        <w:tc>
          <w:tcPr>
            <w:tcW w:w="1175" w:type="dxa"/>
            <w:shd w:val="clear" w:color="auto" w:fill="auto"/>
          </w:tcPr>
          <w:p w14:paraId="389BC616" w14:textId="2D19BD39" w:rsidR="004329FA" w:rsidRPr="007E7579" w:rsidRDefault="004329FA" w:rsidP="00A611BA">
            <w:pPr>
              <w:jc w:val="center"/>
              <w:rPr>
                <w:rFonts w:ascii="Calibri" w:eastAsia="Calibri" w:hAnsi="Calibri" w:cs="Calibri"/>
                <w:sz w:val="24"/>
                <w:szCs w:val="24"/>
              </w:rPr>
            </w:pPr>
            <w:r>
              <w:rPr>
                <w:rFonts w:ascii="Calibri" w:eastAsia="Calibri" w:hAnsi="Calibri" w:cs="Calibri"/>
                <w:sz w:val="24"/>
                <w:szCs w:val="24"/>
              </w:rPr>
              <w:t>All</w:t>
            </w:r>
          </w:p>
        </w:tc>
        <w:tc>
          <w:tcPr>
            <w:tcW w:w="2335" w:type="dxa"/>
            <w:shd w:val="clear" w:color="auto" w:fill="auto"/>
          </w:tcPr>
          <w:p w14:paraId="4B0AFF00" w14:textId="07F711C5" w:rsidR="004329FA" w:rsidRPr="007E7579" w:rsidRDefault="004329FA" w:rsidP="00A611BA">
            <w:pPr>
              <w:rPr>
                <w:rFonts w:ascii="Calibri" w:eastAsia="Calibri" w:hAnsi="Calibri" w:cs="Calibri"/>
                <w:sz w:val="24"/>
                <w:szCs w:val="24"/>
              </w:rPr>
            </w:pPr>
            <w:r>
              <w:rPr>
                <w:rFonts w:ascii="Calibri" w:eastAsia="Calibri" w:hAnsi="Calibri" w:cs="Calibri"/>
                <w:sz w:val="24"/>
                <w:szCs w:val="24"/>
              </w:rPr>
              <w:t>Changed title of document</w:t>
            </w:r>
          </w:p>
        </w:tc>
        <w:tc>
          <w:tcPr>
            <w:tcW w:w="3420" w:type="dxa"/>
            <w:shd w:val="clear" w:color="auto" w:fill="auto"/>
          </w:tcPr>
          <w:p w14:paraId="7FE58800" w14:textId="11A6791A" w:rsidR="004329FA" w:rsidRPr="007E7579" w:rsidRDefault="004329FA" w:rsidP="00A611BA">
            <w:pPr>
              <w:rPr>
                <w:rFonts w:ascii="Calibri" w:eastAsia="Calibri" w:hAnsi="Calibri" w:cs="Calibri"/>
                <w:sz w:val="24"/>
                <w:szCs w:val="24"/>
              </w:rPr>
            </w:pPr>
            <w:r w:rsidRPr="3F816EB3">
              <w:rPr>
                <w:rFonts w:ascii="Calibri" w:hAnsi="Calibri" w:cs="Calibri"/>
                <w:sz w:val="24"/>
                <w:szCs w:val="24"/>
              </w:rPr>
              <w:t>Amanda Casby and Mallory Bedwell: Updated the document to be considered the “Genetics SOP”, added alternative text for photos, made some formatting changes.</w:t>
            </w:r>
          </w:p>
        </w:tc>
      </w:tr>
      <w:tr w:rsidR="004329FA" w:rsidRPr="00C1419A" w14:paraId="64B47F3B" w14:textId="77777777" w:rsidTr="002E75F5">
        <w:tc>
          <w:tcPr>
            <w:tcW w:w="1075" w:type="dxa"/>
            <w:shd w:val="clear" w:color="auto" w:fill="auto"/>
          </w:tcPr>
          <w:p w14:paraId="30DE1090" w14:textId="4CD2BAF7" w:rsidR="004329FA" w:rsidRPr="007E7579" w:rsidRDefault="004329FA" w:rsidP="00A611BA">
            <w:pPr>
              <w:jc w:val="center"/>
              <w:rPr>
                <w:rFonts w:ascii="Calibri" w:eastAsia="Calibri" w:hAnsi="Calibri" w:cs="Calibri"/>
                <w:sz w:val="24"/>
                <w:szCs w:val="24"/>
              </w:rPr>
            </w:pPr>
            <w:r>
              <w:rPr>
                <w:rFonts w:ascii="Calibri" w:eastAsia="Calibri" w:hAnsi="Calibri" w:cs="Calibri"/>
                <w:sz w:val="24"/>
                <w:szCs w:val="24"/>
              </w:rPr>
              <w:t>1.1</w:t>
            </w:r>
          </w:p>
        </w:tc>
        <w:tc>
          <w:tcPr>
            <w:tcW w:w="1350" w:type="dxa"/>
            <w:shd w:val="clear" w:color="auto" w:fill="auto"/>
          </w:tcPr>
          <w:p w14:paraId="522E244D" w14:textId="58DA9DE5" w:rsidR="004329FA" w:rsidRPr="007E7579" w:rsidRDefault="004329FA" w:rsidP="00A611BA">
            <w:pPr>
              <w:jc w:val="center"/>
              <w:rPr>
                <w:sz w:val="24"/>
                <w:szCs w:val="24"/>
              </w:rPr>
            </w:pPr>
            <w:r>
              <w:rPr>
                <w:sz w:val="24"/>
                <w:szCs w:val="24"/>
              </w:rPr>
              <w:t>9/13/21</w:t>
            </w:r>
          </w:p>
        </w:tc>
        <w:tc>
          <w:tcPr>
            <w:tcW w:w="1175" w:type="dxa"/>
            <w:shd w:val="clear" w:color="auto" w:fill="auto"/>
          </w:tcPr>
          <w:p w14:paraId="4F337C75" w14:textId="2552CE12" w:rsidR="004329FA" w:rsidRPr="007E7579" w:rsidRDefault="004329FA" w:rsidP="00A611BA">
            <w:pPr>
              <w:jc w:val="center"/>
              <w:rPr>
                <w:rFonts w:ascii="Calibri" w:eastAsia="Calibri" w:hAnsi="Calibri" w:cs="Calibri"/>
                <w:sz w:val="24"/>
                <w:szCs w:val="24"/>
              </w:rPr>
            </w:pPr>
            <w:r>
              <w:rPr>
                <w:rFonts w:ascii="Calibri" w:eastAsia="Calibri" w:hAnsi="Calibri" w:cs="Calibri"/>
                <w:sz w:val="24"/>
                <w:szCs w:val="24"/>
              </w:rPr>
              <w:t>All</w:t>
            </w:r>
          </w:p>
        </w:tc>
        <w:tc>
          <w:tcPr>
            <w:tcW w:w="2335" w:type="dxa"/>
            <w:shd w:val="clear" w:color="auto" w:fill="auto"/>
          </w:tcPr>
          <w:p w14:paraId="053A7038" w14:textId="50F5512F" w:rsidR="004329FA" w:rsidRPr="007E7579" w:rsidRDefault="004329FA" w:rsidP="00A611BA">
            <w:pPr>
              <w:rPr>
                <w:rFonts w:ascii="Calibri" w:eastAsia="Calibri" w:hAnsi="Calibri" w:cs="Calibri"/>
                <w:sz w:val="24"/>
                <w:szCs w:val="24"/>
              </w:rPr>
            </w:pPr>
            <w:r>
              <w:rPr>
                <w:rFonts w:ascii="Calibri" w:eastAsia="Calibri" w:hAnsi="Calibri" w:cs="Calibri"/>
                <w:sz w:val="24"/>
                <w:szCs w:val="24"/>
              </w:rPr>
              <w:t>Updated data location; updated division and unit names after reorg</w:t>
            </w:r>
          </w:p>
        </w:tc>
        <w:tc>
          <w:tcPr>
            <w:tcW w:w="3420" w:type="dxa"/>
            <w:shd w:val="clear" w:color="auto" w:fill="auto"/>
          </w:tcPr>
          <w:p w14:paraId="2DEFD469" w14:textId="58A92665" w:rsidR="004329FA" w:rsidRPr="007E7579" w:rsidRDefault="004329FA" w:rsidP="00A611BA">
            <w:pPr>
              <w:rPr>
                <w:rFonts w:ascii="Calibri" w:eastAsia="Calibri" w:hAnsi="Calibri" w:cs="Calibri"/>
                <w:sz w:val="24"/>
                <w:szCs w:val="24"/>
              </w:rPr>
            </w:pPr>
            <w:r w:rsidRPr="006D4620">
              <w:rPr>
                <w:sz w:val="24"/>
                <w:szCs w:val="24"/>
              </w:rPr>
              <w:t xml:space="preserve">Nicole Kwan: </w:t>
            </w:r>
            <w:r>
              <w:rPr>
                <w:sz w:val="24"/>
                <w:szCs w:val="24"/>
              </w:rPr>
              <w:t>Updated staff information for where to store QA/</w:t>
            </w:r>
            <w:proofErr w:type="spellStart"/>
            <w:r>
              <w:rPr>
                <w:sz w:val="24"/>
                <w:szCs w:val="24"/>
              </w:rPr>
              <w:t>QC’ed</w:t>
            </w:r>
            <w:proofErr w:type="spellEnd"/>
            <w:r>
              <w:rPr>
                <w:sz w:val="24"/>
                <w:szCs w:val="24"/>
              </w:rPr>
              <w:t xml:space="preserve"> data; updated Division and Unit names</w:t>
            </w:r>
          </w:p>
        </w:tc>
      </w:tr>
      <w:tr w:rsidR="004329FA" w:rsidRPr="00C1419A" w14:paraId="05B6D9EF" w14:textId="77777777" w:rsidTr="002E75F5">
        <w:tc>
          <w:tcPr>
            <w:tcW w:w="1075" w:type="dxa"/>
            <w:shd w:val="clear" w:color="auto" w:fill="auto"/>
          </w:tcPr>
          <w:p w14:paraId="50F467A7" w14:textId="131678A4" w:rsidR="004329FA" w:rsidRPr="007E7579" w:rsidRDefault="004329FA" w:rsidP="00A611BA">
            <w:pPr>
              <w:jc w:val="center"/>
              <w:rPr>
                <w:rFonts w:ascii="Calibri" w:eastAsia="Calibri" w:hAnsi="Calibri" w:cs="Calibri"/>
                <w:sz w:val="24"/>
                <w:szCs w:val="24"/>
              </w:rPr>
            </w:pPr>
            <w:r>
              <w:rPr>
                <w:rFonts w:ascii="Calibri" w:eastAsia="Calibri" w:hAnsi="Calibri" w:cs="Calibri"/>
                <w:sz w:val="24"/>
                <w:szCs w:val="24"/>
              </w:rPr>
              <w:t>1.2</w:t>
            </w:r>
          </w:p>
        </w:tc>
        <w:tc>
          <w:tcPr>
            <w:tcW w:w="1350" w:type="dxa"/>
            <w:shd w:val="clear" w:color="auto" w:fill="auto"/>
          </w:tcPr>
          <w:p w14:paraId="4B395E77" w14:textId="590BFFA4" w:rsidR="004329FA" w:rsidRPr="007E7579" w:rsidRDefault="004329FA" w:rsidP="00A611BA">
            <w:pPr>
              <w:jc w:val="center"/>
              <w:rPr>
                <w:sz w:val="24"/>
                <w:szCs w:val="24"/>
              </w:rPr>
            </w:pPr>
            <w:r>
              <w:rPr>
                <w:sz w:val="24"/>
                <w:szCs w:val="24"/>
              </w:rPr>
              <w:t>9/16/21</w:t>
            </w:r>
          </w:p>
        </w:tc>
        <w:tc>
          <w:tcPr>
            <w:tcW w:w="1175" w:type="dxa"/>
            <w:shd w:val="clear" w:color="auto" w:fill="auto"/>
          </w:tcPr>
          <w:p w14:paraId="72E9CB2D" w14:textId="6FEE99DD" w:rsidR="004329FA" w:rsidRPr="007E7579" w:rsidRDefault="004329FA" w:rsidP="00A611BA">
            <w:pPr>
              <w:jc w:val="center"/>
              <w:rPr>
                <w:rFonts w:ascii="Calibri" w:eastAsia="Calibri" w:hAnsi="Calibri" w:cs="Calibri"/>
                <w:sz w:val="24"/>
                <w:szCs w:val="24"/>
              </w:rPr>
            </w:pPr>
            <w:r>
              <w:rPr>
                <w:rFonts w:ascii="Calibri" w:eastAsia="Calibri" w:hAnsi="Calibri" w:cs="Calibri"/>
                <w:sz w:val="24"/>
                <w:szCs w:val="24"/>
              </w:rPr>
              <w:t>Safety section</w:t>
            </w:r>
          </w:p>
        </w:tc>
        <w:tc>
          <w:tcPr>
            <w:tcW w:w="2335" w:type="dxa"/>
            <w:shd w:val="clear" w:color="auto" w:fill="auto"/>
          </w:tcPr>
          <w:p w14:paraId="0E247649" w14:textId="5E4F601B" w:rsidR="004329FA" w:rsidRPr="007E7579" w:rsidRDefault="004329FA" w:rsidP="00A611BA">
            <w:pPr>
              <w:rPr>
                <w:rFonts w:ascii="Calibri" w:eastAsia="Calibri" w:hAnsi="Calibri" w:cs="Calibri"/>
                <w:sz w:val="24"/>
                <w:szCs w:val="24"/>
              </w:rPr>
            </w:pPr>
            <w:r>
              <w:rPr>
                <w:rFonts w:ascii="Calibri" w:eastAsia="Calibri" w:hAnsi="Calibri" w:cs="Calibri"/>
                <w:sz w:val="24"/>
                <w:szCs w:val="24"/>
              </w:rPr>
              <w:t>Added section</w:t>
            </w:r>
          </w:p>
        </w:tc>
        <w:tc>
          <w:tcPr>
            <w:tcW w:w="3420" w:type="dxa"/>
            <w:shd w:val="clear" w:color="auto" w:fill="auto"/>
          </w:tcPr>
          <w:p w14:paraId="27DA8897" w14:textId="52E3094F" w:rsidR="004329FA" w:rsidRPr="007E7579" w:rsidRDefault="004329FA" w:rsidP="00A611BA">
            <w:pPr>
              <w:rPr>
                <w:rFonts w:ascii="Calibri" w:eastAsia="Calibri" w:hAnsi="Calibri" w:cs="Calibri"/>
                <w:sz w:val="24"/>
                <w:szCs w:val="24"/>
              </w:rPr>
            </w:pPr>
            <w:r>
              <w:rPr>
                <w:sz w:val="24"/>
                <w:szCs w:val="24"/>
              </w:rPr>
              <w:t>Mallory Bedwell</w:t>
            </w:r>
            <w:r w:rsidR="000A30CA">
              <w:rPr>
                <w:sz w:val="24"/>
                <w:szCs w:val="24"/>
              </w:rPr>
              <w:t>:</w:t>
            </w:r>
            <w:r>
              <w:rPr>
                <w:sz w:val="24"/>
                <w:szCs w:val="24"/>
              </w:rPr>
              <w:t xml:space="preserve"> added a safety section</w:t>
            </w:r>
          </w:p>
        </w:tc>
      </w:tr>
      <w:tr w:rsidR="004329FA" w:rsidRPr="00C1419A" w14:paraId="553D489D" w14:textId="77777777" w:rsidTr="002E75F5">
        <w:tc>
          <w:tcPr>
            <w:tcW w:w="1075" w:type="dxa"/>
            <w:shd w:val="clear" w:color="auto" w:fill="auto"/>
          </w:tcPr>
          <w:p w14:paraId="40CB2570" w14:textId="743A57DE" w:rsidR="004329FA" w:rsidRDefault="004329FA" w:rsidP="00A611BA">
            <w:pPr>
              <w:jc w:val="center"/>
              <w:rPr>
                <w:rFonts w:ascii="Calibri" w:eastAsia="Calibri" w:hAnsi="Calibri" w:cs="Calibri"/>
                <w:sz w:val="24"/>
                <w:szCs w:val="24"/>
              </w:rPr>
            </w:pPr>
            <w:r>
              <w:rPr>
                <w:rFonts w:ascii="Calibri" w:eastAsia="Calibri" w:hAnsi="Calibri" w:cs="Calibri"/>
                <w:sz w:val="24"/>
                <w:szCs w:val="24"/>
              </w:rPr>
              <w:t>1.3</w:t>
            </w:r>
          </w:p>
        </w:tc>
        <w:tc>
          <w:tcPr>
            <w:tcW w:w="1350" w:type="dxa"/>
            <w:shd w:val="clear" w:color="auto" w:fill="auto"/>
          </w:tcPr>
          <w:p w14:paraId="4C6823B6" w14:textId="5676AD01" w:rsidR="004329FA" w:rsidRPr="007E7579" w:rsidRDefault="00016212" w:rsidP="00A611BA">
            <w:pPr>
              <w:jc w:val="center"/>
              <w:rPr>
                <w:sz w:val="24"/>
                <w:szCs w:val="24"/>
              </w:rPr>
            </w:pPr>
            <w:r>
              <w:rPr>
                <w:sz w:val="24"/>
                <w:szCs w:val="24"/>
              </w:rPr>
              <w:t>3/28/22</w:t>
            </w:r>
          </w:p>
        </w:tc>
        <w:tc>
          <w:tcPr>
            <w:tcW w:w="1175" w:type="dxa"/>
            <w:shd w:val="clear" w:color="auto" w:fill="auto"/>
          </w:tcPr>
          <w:p w14:paraId="522ED7C8" w14:textId="52405FD8" w:rsidR="004329FA" w:rsidRPr="007E7579" w:rsidRDefault="00BA1680" w:rsidP="00A611BA">
            <w:pPr>
              <w:jc w:val="center"/>
              <w:rPr>
                <w:rFonts w:ascii="Calibri" w:eastAsia="Calibri" w:hAnsi="Calibri" w:cs="Calibri"/>
                <w:sz w:val="24"/>
                <w:szCs w:val="24"/>
              </w:rPr>
            </w:pPr>
            <w:r>
              <w:rPr>
                <w:rFonts w:ascii="Calibri" w:eastAsia="Calibri" w:hAnsi="Calibri" w:cs="Calibri"/>
                <w:sz w:val="24"/>
                <w:szCs w:val="24"/>
              </w:rPr>
              <w:t>Routine maintenance</w:t>
            </w:r>
          </w:p>
        </w:tc>
        <w:tc>
          <w:tcPr>
            <w:tcW w:w="2335" w:type="dxa"/>
            <w:shd w:val="clear" w:color="auto" w:fill="auto"/>
          </w:tcPr>
          <w:p w14:paraId="6A18E540" w14:textId="3B19FC63" w:rsidR="004329FA" w:rsidRPr="007E7579" w:rsidRDefault="00BA1680" w:rsidP="00A611BA">
            <w:pPr>
              <w:rPr>
                <w:rFonts w:ascii="Calibri" w:eastAsia="Calibri" w:hAnsi="Calibri" w:cs="Calibri"/>
                <w:sz w:val="24"/>
                <w:szCs w:val="24"/>
              </w:rPr>
            </w:pPr>
            <w:r>
              <w:rPr>
                <w:rFonts w:ascii="Calibri" w:eastAsia="Calibri" w:hAnsi="Calibri" w:cs="Calibri"/>
                <w:sz w:val="24"/>
                <w:szCs w:val="24"/>
              </w:rPr>
              <w:t>Species take guide</w:t>
            </w:r>
          </w:p>
        </w:tc>
        <w:tc>
          <w:tcPr>
            <w:tcW w:w="3420" w:type="dxa"/>
            <w:shd w:val="clear" w:color="auto" w:fill="auto"/>
          </w:tcPr>
          <w:p w14:paraId="581FC109" w14:textId="6AE90EB6" w:rsidR="004329FA" w:rsidRPr="007E7579" w:rsidRDefault="00BA1680" w:rsidP="00A611BA">
            <w:pPr>
              <w:rPr>
                <w:rFonts w:ascii="Calibri" w:eastAsia="Calibri" w:hAnsi="Calibri" w:cs="Calibri"/>
                <w:sz w:val="24"/>
                <w:szCs w:val="24"/>
              </w:rPr>
            </w:pPr>
            <w:r>
              <w:rPr>
                <w:sz w:val="24"/>
                <w:szCs w:val="24"/>
              </w:rPr>
              <w:t>Mallory Bedwell</w:t>
            </w:r>
            <w:r w:rsidR="000A30CA">
              <w:rPr>
                <w:sz w:val="24"/>
                <w:szCs w:val="24"/>
              </w:rPr>
              <w:t>:</w:t>
            </w:r>
            <w:r>
              <w:rPr>
                <w:sz w:val="24"/>
                <w:szCs w:val="24"/>
              </w:rPr>
              <w:t xml:space="preserve"> added info about updating the species take guide.</w:t>
            </w:r>
          </w:p>
        </w:tc>
      </w:tr>
      <w:tr w:rsidR="001D157B" w:rsidRPr="00C1419A" w14:paraId="2A97F3C4" w14:textId="77777777" w:rsidTr="00F00DCD">
        <w:trPr>
          <w:trHeight w:val="989"/>
        </w:trPr>
        <w:tc>
          <w:tcPr>
            <w:tcW w:w="1075" w:type="dxa"/>
            <w:shd w:val="clear" w:color="auto" w:fill="auto"/>
          </w:tcPr>
          <w:p w14:paraId="4C723B83" w14:textId="1B84A148" w:rsidR="001D157B" w:rsidRDefault="001D157B" w:rsidP="00A611BA">
            <w:pPr>
              <w:jc w:val="center"/>
              <w:rPr>
                <w:rFonts w:ascii="Calibri" w:eastAsia="Calibri" w:hAnsi="Calibri" w:cs="Calibri"/>
                <w:sz w:val="24"/>
                <w:szCs w:val="24"/>
              </w:rPr>
            </w:pPr>
            <w:r>
              <w:rPr>
                <w:rFonts w:ascii="Calibri" w:eastAsia="Calibri" w:hAnsi="Calibri" w:cs="Calibri"/>
                <w:sz w:val="24"/>
                <w:szCs w:val="24"/>
              </w:rPr>
              <w:t>2.</w:t>
            </w:r>
            <w:r w:rsidR="006F4B25">
              <w:rPr>
                <w:rFonts w:ascii="Calibri" w:eastAsia="Calibri" w:hAnsi="Calibri" w:cs="Calibri"/>
                <w:sz w:val="24"/>
                <w:szCs w:val="24"/>
              </w:rPr>
              <w:t>1</w:t>
            </w:r>
          </w:p>
        </w:tc>
        <w:tc>
          <w:tcPr>
            <w:tcW w:w="1350" w:type="dxa"/>
            <w:shd w:val="clear" w:color="auto" w:fill="auto"/>
          </w:tcPr>
          <w:p w14:paraId="5561DC44" w14:textId="7954D545" w:rsidR="001D157B" w:rsidRDefault="001D157B" w:rsidP="00A611BA">
            <w:pPr>
              <w:jc w:val="center"/>
              <w:rPr>
                <w:sz w:val="24"/>
                <w:szCs w:val="24"/>
              </w:rPr>
            </w:pPr>
          </w:p>
        </w:tc>
        <w:tc>
          <w:tcPr>
            <w:tcW w:w="1175" w:type="dxa"/>
            <w:shd w:val="clear" w:color="auto" w:fill="auto"/>
          </w:tcPr>
          <w:p w14:paraId="264C0814" w14:textId="31FEF514" w:rsidR="001D157B" w:rsidRDefault="001D157B" w:rsidP="00A611BA">
            <w:pPr>
              <w:jc w:val="center"/>
              <w:rPr>
                <w:rFonts w:ascii="Calibri" w:eastAsia="Calibri" w:hAnsi="Calibri" w:cs="Calibri"/>
                <w:sz w:val="24"/>
                <w:szCs w:val="24"/>
              </w:rPr>
            </w:pPr>
            <w:r>
              <w:rPr>
                <w:rFonts w:ascii="Calibri" w:eastAsia="Calibri" w:hAnsi="Calibri" w:cs="Calibri"/>
                <w:sz w:val="24"/>
                <w:szCs w:val="24"/>
              </w:rPr>
              <w:t>All</w:t>
            </w:r>
          </w:p>
        </w:tc>
        <w:tc>
          <w:tcPr>
            <w:tcW w:w="2335" w:type="dxa"/>
            <w:shd w:val="clear" w:color="auto" w:fill="auto"/>
          </w:tcPr>
          <w:p w14:paraId="4DDEA5E8" w14:textId="16995E47" w:rsidR="001D157B" w:rsidRDefault="001D157B" w:rsidP="00A611BA">
            <w:pPr>
              <w:rPr>
                <w:rFonts w:ascii="Calibri" w:eastAsia="Calibri" w:hAnsi="Calibri" w:cs="Calibri"/>
                <w:sz w:val="24"/>
                <w:szCs w:val="24"/>
              </w:rPr>
            </w:pPr>
            <w:r>
              <w:rPr>
                <w:rFonts w:ascii="Calibri" w:eastAsia="Calibri" w:hAnsi="Calibri" w:cs="Calibri"/>
                <w:sz w:val="24"/>
                <w:szCs w:val="24"/>
              </w:rPr>
              <w:t>Changes to QAQC procedure and updates to submitting.</w:t>
            </w:r>
          </w:p>
        </w:tc>
        <w:tc>
          <w:tcPr>
            <w:tcW w:w="3420" w:type="dxa"/>
            <w:shd w:val="clear" w:color="auto" w:fill="auto"/>
          </w:tcPr>
          <w:p w14:paraId="718F896C" w14:textId="0CA6518C" w:rsidR="001D157B" w:rsidRDefault="001D157B" w:rsidP="00A611BA">
            <w:pPr>
              <w:rPr>
                <w:sz w:val="24"/>
                <w:szCs w:val="24"/>
              </w:rPr>
            </w:pPr>
            <w:r>
              <w:rPr>
                <w:sz w:val="24"/>
                <w:szCs w:val="24"/>
              </w:rPr>
              <w:t>Luke Olson: Changed where to track QAQC and entry for species of interest log and when to submit vials.</w:t>
            </w:r>
          </w:p>
        </w:tc>
      </w:tr>
    </w:tbl>
    <w:p w14:paraId="176BEB29" w14:textId="77777777" w:rsidR="007B0D05" w:rsidRDefault="007B0D05" w:rsidP="007B0D05">
      <w:pPr>
        <w:pStyle w:val="ListParagraph"/>
      </w:pPr>
    </w:p>
    <w:p w14:paraId="24EFEA26" w14:textId="18AC34ED" w:rsidR="00674E15" w:rsidRPr="007E7579" w:rsidRDefault="00674E15" w:rsidP="00076793">
      <w:pPr>
        <w:pStyle w:val="AccessibleHeading2"/>
      </w:pPr>
      <w:bookmarkStart w:id="59" w:name="_Toc75534613"/>
      <w:bookmarkStart w:id="60" w:name="_Toc84857183"/>
      <w:r w:rsidRPr="00674E15">
        <w:t>Past SOP editors &amp; Collaborators / Acknowledgements</w:t>
      </w:r>
      <w:bookmarkEnd w:id="59"/>
      <w:bookmarkEnd w:id="60"/>
    </w:p>
    <w:tbl>
      <w:tblPr>
        <w:tblStyle w:val="TableGrid"/>
        <w:tblW w:w="9350" w:type="dxa"/>
        <w:tblBorders>
          <w:left w:val="none" w:sz="0" w:space="0" w:color="auto"/>
          <w:right w:val="none" w:sz="0" w:space="0" w:color="auto"/>
        </w:tblBorders>
        <w:tblLook w:val="04A0" w:firstRow="1" w:lastRow="0" w:firstColumn="1" w:lastColumn="0" w:noHBand="0" w:noVBand="1"/>
      </w:tblPr>
      <w:tblGrid>
        <w:gridCol w:w="1011"/>
        <w:gridCol w:w="907"/>
        <w:gridCol w:w="976"/>
        <w:gridCol w:w="1468"/>
        <w:gridCol w:w="2819"/>
        <w:gridCol w:w="1178"/>
        <w:gridCol w:w="1001"/>
      </w:tblGrid>
      <w:tr w:rsidR="00CA6AB5" w:rsidRPr="00090075" w14:paraId="7015377E" w14:textId="77777777" w:rsidTr="002E75F5">
        <w:tc>
          <w:tcPr>
            <w:tcW w:w="982" w:type="dxa"/>
            <w:shd w:val="clear" w:color="auto" w:fill="auto"/>
          </w:tcPr>
          <w:p w14:paraId="6A191A80" w14:textId="77777777" w:rsidR="009A3FD1" w:rsidRPr="007E7579" w:rsidRDefault="009A3FD1" w:rsidP="00B758EB">
            <w:pPr>
              <w:rPr>
                <w:rFonts w:cstheme="minorHAnsi"/>
                <w:b/>
                <w:bCs/>
                <w:sz w:val="24"/>
                <w:szCs w:val="24"/>
              </w:rPr>
            </w:pPr>
            <w:r w:rsidRPr="007E7579">
              <w:rPr>
                <w:rFonts w:cstheme="minorHAnsi"/>
                <w:b/>
                <w:bCs/>
                <w:sz w:val="24"/>
                <w:szCs w:val="24"/>
              </w:rPr>
              <w:t>First Name</w:t>
            </w:r>
          </w:p>
        </w:tc>
        <w:tc>
          <w:tcPr>
            <w:tcW w:w="989" w:type="dxa"/>
            <w:shd w:val="clear" w:color="auto" w:fill="auto"/>
          </w:tcPr>
          <w:p w14:paraId="601A97B6" w14:textId="77777777" w:rsidR="009A3FD1" w:rsidRPr="007E7579" w:rsidRDefault="009A3FD1" w:rsidP="00B758EB">
            <w:pPr>
              <w:rPr>
                <w:rFonts w:cstheme="minorHAnsi"/>
                <w:b/>
                <w:bCs/>
                <w:sz w:val="24"/>
                <w:szCs w:val="24"/>
              </w:rPr>
            </w:pPr>
            <w:r w:rsidRPr="007E7579">
              <w:rPr>
                <w:rFonts w:cstheme="minorHAnsi"/>
                <w:b/>
                <w:bCs/>
                <w:sz w:val="24"/>
                <w:szCs w:val="24"/>
              </w:rPr>
              <w:t>Middle Initial</w:t>
            </w:r>
          </w:p>
        </w:tc>
        <w:tc>
          <w:tcPr>
            <w:tcW w:w="980" w:type="dxa"/>
            <w:shd w:val="clear" w:color="auto" w:fill="auto"/>
          </w:tcPr>
          <w:p w14:paraId="773AFA94" w14:textId="77777777" w:rsidR="009A3FD1" w:rsidRPr="007E7579" w:rsidRDefault="009A3FD1" w:rsidP="00B758EB">
            <w:pPr>
              <w:rPr>
                <w:rFonts w:cstheme="minorHAnsi"/>
                <w:b/>
                <w:bCs/>
                <w:sz w:val="24"/>
                <w:szCs w:val="24"/>
              </w:rPr>
            </w:pPr>
            <w:r w:rsidRPr="007E7579">
              <w:rPr>
                <w:rFonts w:cstheme="minorHAnsi"/>
                <w:b/>
                <w:bCs/>
                <w:sz w:val="24"/>
                <w:szCs w:val="24"/>
              </w:rPr>
              <w:t>Last Name</w:t>
            </w:r>
          </w:p>
        </w:tc>
        <w:tc>
          <w:tcPr>
            <w:tcW w:w="1498" w:type="dxa"/>
            <w:shd w:val="clear" w:color="auto" w:fill="auto"/>
          </w:tcPr>
          <w:p w14:paraId="2CABFB53" w14:textId="77777777" w:rsidR="009A3FD1" w:rsidRPr="007E7579" w:rsidRDefault="009A3FD1" w:rsidP="00B758EB">
            <w:pPr>
              <w:rPr>
                <w:rFonts w:cstheme="minorHAnsi"/>
                <w:b/>
                <w:bCs/>
                <w:sz w:val="24"/>
                <w:szCs w:val="24"/>
              </w:rPr>
            </w:pPr>
            <w:r w:rsidRPr="007E7579">
              <w:rPr>
                <w:rFonts w:cstheme="minorHAnsi"/>
                <w:b/>
                <w:bCs/>
                <w:sz w:val="24"/>
                <w:szCs w:val="24"/>
              </w:rPr>
              <w:t>Organization</w:t>
            </w:r>
          </w:p>
        </w:tc>
        <w:tc>
          <w:tcPr>
            <w:tcW w:w="2578" w:type="dxa"/>
            <w:shd w:val="clear" w:color="auto" w:fill="auto"/>
          </w:tcPr>
          <w:p w14:paraId="5CD566DB" w14:textId="77777777" w:rsidR="009A3FD1" w:rsidRPr="007E7579" w:rsidRDefault="009A3FD1" w:rsidP="00B758EB">
            <w:pPr>
              <w:rPr>
                <w:rFonts w:cstheme="minorHAnsi"/>
                <w:b/>
                <w:bCs/>
                <w:sz w:val="24"/>
                <w:szCs w:val="24"/>
              </w:rPr>
            </w:pPr>
            <w:r w:rsidRPr="007E7579">
              <w:rPr>
                <w:rFonts w:cstheme="minorHAnsi"/>
                <w:b/>
                <w:bCs/>
                <w:sz w:val="24"/>
                <w:szCs w:val="24"/>
              </w:rPr>
              <w:t>e-mail address</w:t>
            </w:r>
          </w:p>
        </w:tc>
        <w:tc>
          <w:tcPr>
            <w:tcW w:w="1280" w:type="dxa"/>
            <w:shd w:val="clear" w:color="auto" w:fill="auto"/>
          </w:tcPr>
          <w:p w14:paraId="01D7D93F" w14:textId="77777777" w:rsidR="009A3FD1" w:rsidRPr="007E7579" w:rsidRDefault="009A3FD1" w:rsidP="00B758EB">
            <w:pPr>
              <w:rPr>
                <w:rFonts w:cstheme="minorHAnsi"/>
                <w:b/>
                <w:bCs/>
                <w:sz w:val="24"/>
                <w:szCs w:val="24"/>
              </w:rPr>
            </w:pPr>
            <w:r w:rsidRPr="007E7579">
              <w:rPr>
                <w:rFonts w:cstheme="minorHAnsi"/>
                <w:b/>
                <w:bCs/>
                <w:sz w:val="24"/>
                <w:szCs w:val="24"/>
              </w:rPr>
              <w:t>ORCID ID (optional)</w:t>
            </w:r>
          </w:p>
        </w:tc>
        <w:tc>
          <w:tcPr>
            <w:tcW w:w="1043" w:type="dxa"/>
            <w:shd w:val="clear" w:color="auto" w:fill="auto"/>
          </w:tcPr>
          <w:p w14:paraId="50B5F8C3" w14:textId="68EC4798" w:rsidR="009A3FD1" w:rsidRPr="007E7579" w:rsidRDefault="00DA1BAE" w:rsidP="0B96D3CE">
            <w:pPr>
              <w:rPr>
                <w:b/>
                <w:bCs/>
                <w:sz w:val="24"/>
                <w:szCs w:val="24"/>
              </w:rPr>
            </w:pPr>
            <w:r w:rsidRPr="007E7579">
              <w:rPr>
                <w:b/>
                <w:bCs/>
                <w:sz w:val="24"/>
                <w:szCs w:val="24"/>
              </w:rPr>
              <w:t>Author</w:t>
            </w:r>
            <w:r w:rsidR="4C35B810" w:rsidRPr="007E7579">
              <w:rPr>
                <w:b/>
                <w:bCs/>
                <w:sz w:val="24"/>
                <w:szCs w:val="24"/>
              </w:rPr>
              <w:t>/</w:t>
            </w:r>
            <w:r w:rsidRPr="007E7579">
              <w:rPr>
                <w:b/>
                <w:bCs/>
                <w:sz w:val="24"/>
                <w:szCs w:val="24"/>
              </w:rPr>
              <w:t xml:space="preserve"> editor</w:t>
            </w:r>
          </w:p>
        </w:tc>
      </w:tr>
      <w:tr w:rsidR="00CA6AB5" w14:paraId="36136505" w14:textId="77777777" w:rsidTr="002E75F5">
        <w:tc>
          <w:tcPr>
            <w:tcW w:w="982" w:type="dxa"/>
            <w:shd w:val="clear" w:color="auto" w:fill="auto"/>
          </w:tcPr>
          <w:p w14:paraId="78FEC7C5" w14:textId="773163B3" w:rsidR="009A3FD1" w:rsidRPr="007E7579" w:rsidRDefault="000A30CA" w:rsidP="00B758EB">
            <w:pPr>
              <w:rPr>
                <w:sz w:val="24"/>
                <w:szCs w:val="24"/>
              </w:rPr>
            </w:pPr>
            <w:r>
              <w:rPr>
                <w:sz w:val="24"/>
                <w:szCs w:val="24"/>
              </w:rPr>
              <w:t>Amanda</w:t>
            </w:r>
          </w:p>
        </w:tc>
        <w:tc>
          <w:tcPr>
            <w:tcW w:w="989" w:type="dxa"/>
            <w:shd w:val="clear" w:color="auto" w:fill="auto"/>
          </w:tcPr>
          <w:p w14:paraId="6142B917" w14:textId="3CCABC98" w:rsidR="009A3FD1" w:rsidRPr="007E7579" w:rsidRDefault="009A3FD1" w:rsidP="00B758EB">
            <w:pPr>
              <w:rPr>
                <w:sz w:val="24"/>
                <w:szCs w:val="24"/>
              </w:rPr>
            </w:pPr>
          </w:p>
        </w:tc>
        <w:tc>
          <w:tcPr>
            <w:tcW w:w="980" w:type="dxa"/>
            <w:shd w:val="clear" w:color="auto" w:fill="auto"/>
          </w:tcPr>
          <w:p w14:paraId="57C3902E" w14:textId="2A86A891" w:rsidR="009A3FD1" w:rsidRPr="007E7579" w:rsidRDefault="000A30CA" w:rsidP="00B758EB">
            <w:pPr>
              <w:rPr>
                <w:sz w:val="24"/>
                <w:szCs w:val="24"/>
              </w:rPr>
            </w:pPr>
            <w:r>
              <w:rPr>
                <w:sz w:val="24"/>
                <w:szCs w:val="24"/>
              </w:rPr>
              <w:t>Casby</w:t>
            </w:r>
          </w:p>
        </w:tc>
        <w:tc>
          <w:tcPr>
            <w:tcW w:w="1498" w:type="dxa"/>
            <w:shd w:val="clear" w:color="auto" w:fill="auto"/>
          </w:tcPr>
          <w:p w14:paraId="1A07A144" w14:textId="2D2BD138" w:rsidR="009A3FD1" w:rsidRPr="007E7579" w:rsidRDefault="00CA6AB5" w:rsidP="00B758EB">
            <w:pPr>
              <w:rPr>
                <w:rFonts w:ascii="Calibri" w:hAnsi="Calibri" w:cs="Calibri"/>
                <w:sz w:val="24"/>
                <w:szCs w:val="24"/>
              </w:rPr>
            </w:pPr>
            <w:r w:rsidRPr="007E7579">
              <w:rPr>
                <w:rFonts w:ascii="Calibri" w:hAnsi="Calibri" w:cs="Calibri"/>
                <w:sz w:val="24"/>
                <w:szCs w:val="24"/>
              </w:rPr>
              <w:t>DWR</w:t>
            </w:r>
          </w:p>
        </w:tc>
        <w:tc>
          <w:tcPr>
            <w:tcW w:w="2578" w:type="dxa"/>
            <w:shd w:val="clear" w:color="auto" w:fill="auto"/>
          </w:tcPr>
          <w:p w14:paraId="31C27A22" w14:textId="30361C84" w:rsidR="009A3FD1" w:rsidRPr="007E7579" w:rsidRDefault="000A30CA" w:rsidP="00B758EB">
            <w:pPr>
              <w:rPr>
                <w:color w:val="00B050"/>
                <w:sz w:val="24"/>
                <w:szCs w:val="24"/>
              </w:rPr>
            </w:pPr>
            <w:r>
              <w:rPr>
                <w:color w:val="00B050"/>
                <w:sz w:val="24"/>
                <w:szCs w:val="24"/>
              </w:rPr>
              <w:t>No longer at DWR</w:t>
            </w:r>
          </w:p>
        </w:tc>
        <w:tc>
          <w:tcPr>
            <w:tcW w:w="1280" w:type="dxa"/>
            <w:shd w:val="clear" w:color="auto" w:fill="auto"/>
          </w:tcPr>
          <w:p w14:paraId="0CD42852" w14:textId="77777777" w:rsidR="009A3FD1" w:rsidRPr="007E7579" w:rsidRDefault="009A3FD1" w:rsidP="00B758EB">
            <w:pPr>
              <w:rPr>
                <w:sz w:val="24"/>
                <w:szCs w:val="24"/>
              </w:rPr>
            </w:pPr>
          </w:p>
        </w:tc>
        <w:tc>
          <w:tcPr>
            <w:tcW w:w="1043" w:type="dxa"/>
            <w:shd w:val="clear" w:color="auto" w:fill="auto"/>
          </w:tcPr>
          <w:p w14:paraId="421B8D95" w14:textId="1430AB84" w:rsidR="009A3FD1" w:rsidRPr="007E7579" w:rsidRDefault="00563AD4" w:rsidP="00B758EB">
            <w:pPr>
              <w:rPr>
                <w:sz w:val="24"/>
                <w:szCs w:val="24"/>
              </w:rPr>
            </w:pPr>
            <w:r w:rsidRPr="007E7579">
              <w:rPr>
                <w:sz w:val="24"/>
                <w:szCs w:val="24"/>
              </w:rPr>
              <w:t>A</w:t>
            </w:r>
            <w:r w:rsidR="00CA6AB5" w:rsidRPr="007E7579">
              <w:rPr>
                <w:sz w:val="24"/>
                <w:szCs w:val="24"/>
              </w:rPr>
              <w:t>uthor</w:t>
            </w:r>
          </w:p>
        </w:tc>
      </w:tr>
      <w:tr w:rsidR="000A30CA" w14:paraId="69F22E72" w14:textId="77777777" w:rsidTr="002E75F5">
        <w:tc>
          <w:tcPr>
            <w:tcW w:w="982" w:type="dxa"/>
            <w:shd w:val="clear" w:color="auto" w:fill="auto"/>
          </w:tcPr>
          <w:p w14:paraId="17FE9C3B" w14:textId="056290A6" w:rsidR="000A30CA" w:rsidRDefault="000A30CA" w:rsidP="00B758EB">
            <w:pPr>
              <w:rPr>
                <w:sz w:val="24"/>
                <w:szCs w:val="24"/>
              </w:rPr>
            </w:pPr>
            <w:r>
              <w:rPr>
                <w:sz w:val="24"/>
                <w:szCs w:val="24"/>
              </w:rPr>
              <w:t xml:space="preserve">Nicole </w:t>
            </w:r>
          </w:p>
        </w:tc>
        <w:tc>
          <w:tcPr>
            <w:tcW w:w="989" w:type="dxa"/>
            <w:shd w:val="clear" w:color="auto" w:fill="auto"/>
          </w:tcPr>
          <w:p w14:paraId="1DBC479F" w14:textId="77777777" w:rsidR="000A30CA" w:rsidRPr="007E7579" w:rsidRDefault="000A30CA" w:rsidP="00B758EB">
            <w:pPr>
              <w:rPr>
                <w:sz w:val="24"/>
                <w:szCs w:val="24"/>
              </w:rPr>
            </w:pPr>
          </w:p>
        </w:tc>
        <w:tc>
          <w:tcPr>
            <w:tcW w:w="980" w:type="dxa"/>
            <w:shd w:val="clear" w:color="auto" w:fill="auto"/>
          </w:tcPr>
          <w:p w14:paraId="5B145D7A" w14:textId="779EC0FF" w:rsidR="000A30CA" w:rsidRDefault="000A30CA" w:rsidP="00B758EB">
            <w:pPr>
              <w:rPr>
                <w:sz w:val="24"/>
                <w:szCs w:val="24"/>
              </w:rPr>
            </w:pPr>
            <w:r>
              <w:rPr>
                <w:sz w:val="24"/>
                <w:szCs w:val="24"/>
              </w:rPr>
              <w:t>Kwan</w:t>
            </w:r>
          </w:p>
        </w:tc>
        <w:tc>
          <w:tcPr>
            <w:tcW w:w="1498" w:type="dxa"/>
            <w:shd w:val="clear" w:color="auto" w:fill="auto"/>
          </w:tcPr>
          <w:p w14:paraId="3752EC6F" w14:textId="1123585C" w:rsidR="000A30CA" w:rsidRPr="007E7579" w:rsidRDefault="000A30CA" w:rsidP="00B758EB">
            <w:pPr>
              <w:rPr>
                <w:rFonts w:ascii="Calibri" w:hAnsi="Calibri" w:cs="Calibri"/>
                <w:sz w:val="24"/>
                <w:szCs w:val="24"/>
              </w:rPr>
            </w:pPr>
            <w:r>
              <w:rPr>
                <w:rFonts w:ascii="Calibri" w:hAnsi="Calibri" w:cs="Calibri"/>
                <w:sz w:val="24"/>
                <w:szCs w:val="24"/>
              </w:rPr>
              <w:t>DWR</w:t>
            </w:r>
          </w:p>
        </w:tc>
        <w:tc>
          <w:tcPr>
            <w:tcW w:w="2578" w:type="dxa"/>
            <w:shd w:val="clear" w:color="auto" w:fill="auto"/>
          </w:tcPr>
          <w:p w14:paraId="0345335F" w14:textId="3ADCA4C8" w:rsidR="000A30CA" w:rsidRDefault="000A30CA" w:rsidP="00B758EB">
            <w:pPr>
              <w:rPr>
                <w:color w:val="00B050"/>
                <w:sz w:val="24"/>
                <w:szCs w:val="24"/>
              </w:rPr>
            </w:pPr>
            <w:r>
              <w:rPr>
                <w:color w:val="00B050"/>
                <w:sz w:val="24"/>
                <w:szCs w:val="24"/>
              </w:rPr>
              <w:t>Nicole.kwan@water.ca.gov</w:t>
            </w:r>
          </w:p>
        </w:tc>
        <w:tc>
          <w:tcPr>
            <w:tcW w:w="1280" w:type="dxa"/>
            <w:shd w:val="clear" w:color="auto" w:fill="auto"/>
          </w:tcPr>
          <w:p w14:paraId="10D07D36" w14:textId="77777777" w:rsidR="000A30CA" w:rsidRPr="007E7579" w:rsidRDefault="000A30CA" w:rsidP="00B758EB">
            <w:pPr>
              <w:rPr>
                <w:sz w:val="24"/>
                <w:szCs w:val="24"/>
              </w:rPr>
            </w:pPr>
          </w:p>
        </w:tc>
        <w:tc>
          <w:tcPr>
            <w:tcW w:w="1043" w:type="dxa"/>
            <w:shd w:val="clear" w:color="auto" w:fill="auto"/>
          </w:tcPr>
          <w:p w14:paraId="29602EDA" w14:textId="63935A05" w:rsidR="000A30CA" w:rsidRPr="007E7579" w:rsidRDefault="000A30CA" w:rsidP="00B758EB">
            <w:pPr>
              <w:rPr>
                <w:sz w:val="24"/>
                <w:szCs w:val="24"/>
              </w:rPr>
            </w:pPr>
            <w:r>
              <w:rPr>
                <w:sz w:val="24"/>
                <w:szCs w:val="24"/>
              </w:rPr>
              <w:t>editor</w:t>
            </w:r>
          </w:p>
        </w:tc>
      </w:tr>
      <w:tr w:rsidR="000A30CA" w14:paraId="7CDAEE11" w14:textId="77777777" w:rsidTr="002E75F5">
        <w:tc>
          <w:tcPr>
            <w:tcW w:w="982" w:type="dxa"/>
            <w:shd w:val="clear" w:color="auto" w:fill="auto"/>
          </w:tcPr>
          <w:p w14:paraId="4D2D1AB8" w14:textId="6A3DCBF2" w:rsidR="000A30CA" w:rsidRDefault="000A30CA" w:rsidP="00B758EB">
            <w:pPr>
              <w:rPr>
                <w:sz w:val="24"/>
                <w:szCs w:val="24"/>
              </w:rPr>
            </w:pPr>
            <w:r>
              <w:rPr>
                <w:sz w:val="24"/>
                <w:szCs w:val="24"/>
              </w:rPr>
              <w:t>Mallory</w:t>
            </w:r>
          </w:p>
        </w:tc>
        <w:tc>
          <w:tcPr>
            <w:tcW w:w="989" w:type="dxa"/>
            <w:shd w:val="clear" w:color="auto" w:fill="auto"/>
          </w:tcPr>
          <w:p w14:paraId="5666DA30" w14:textId="77777777" w:rsidR="000A30CA" w:rsidRPr="007E7579" w:rsidRDefault="000A30CA" w:rsidP="00B758EB">
            <w:pPr>
              <w:rPr>
                <w:sz w:val="24"/>
                <w:szCs w:val="24"/>
              </w:rPr>
            </w:pPr>
          </w:p>
        </w:tc>
        <w:tc>
          <w:tcPr>
            <w:tcW w:w="980" w:type="dxa"/>
            <w:shd w:val="clear" w:color="auto" w:fill="auto"/>
          </w:tcPr>
          <w:p w14:paraId="42CD3901" w14:textId="1A274095" w:rsidR="000A30CA" w:rsidRDefault="000A30CA" w:rsidP="00B758EB">
            <w:pPr>
              <w:rPr>
                <w:sz w:val="24"/>
                <w:szCs w:val="24"/>
              </w:rPr>
            </w:pPr>
            <w:r>
              <w:rPr>
                <w:sz w:val="24"/>
                <w:szCs w:val="24"/>
              </w:rPr>
              <w:t>Bedwell</w:t>
            </w:r>
          </w:p>
        </w:tc>
        <w:tc>
          <w:tcPr>
            <w:tcW w:w="1498" w:type="dxa"/>
            <w:shd w:val="clear" w:color="auto" w:fill="auto"/>
          </w:tcPr>
          <w:p w14:paraId="5610C5D6" w14:textId="0F83815C" w:rsidR="000A30CA" w:rsidRDefault="000A30CA" w:rsidP="00B758EB">
            <w:pPr>
              <w:rPr>
                <w:rFonts w:ascii="Calibri" w:hAnsi="Calibri" w:cs="Calibri"/>
                <w:sz w:val="24"/>
                <w:szCs w:val="24"/>
              </w:rPr>
            </w:pPr>
            <w:r>
              <w:rPr>
                <w:rFonts w:ascii="Calibri" w:hAnsi="Calibri" w:cs="Calibri"/>
                <w:sz w:val="24"/>
                <w:szCs w:val="24"/>
              </w:rPr>
              <w:t>DWR</w:t>
            </w:r>
          </w:p>
        </w:tc>
        <w:tc>
          <w:tcPr>
            <w:tcW w:w="2578" w:type="dxa"/>
            <w:shd w:val="clear" w:color="auto" w:fill="auto"/>
          </w:tcPr>
          <w:p w14:paraId="5C8280DA" w14:textId="24A34643" w:rsidR="000A30CA" w:rsidRDefault="000A30CA" w:rsidP="00B758EB">
            <w:pPr>
              <w:rPr>
                <w:color w:val="00B050"/>
                <w:sz w:val="24"/>
                <w:szCs w:val="24"/>
              </w:rPr>
            </w:pPr>
            <w:r>
              <w:rPr>
                <w:color w:val="00B050"/>
                <w:sz w:val="24"/>
                <w:szCs w:val="24"/>
              </w:rPr>
              <w:t>No longer at DWR</w:t>
            </w:r>
          </w:p>
        </w:tc>
        <w:tc>
          <w:tcPr>
            <w:tcW w:w="1280" w:type="dxa"/>
            <w:shd w:val="clear" w:color="auto" w:fill="auto"/>
          </w:tcPr>
          <w:p w14:paraId="15960A6F" w14:textId="77777777" w:rsidR="000A30CA" w:rsidRPr="007E7579" w:rsidRDefault="000A30CA" w:rsidP="00B758EB">
            <w:pPr>
              <w:rPr>
                <w:sz w:val="24"/>
                <w:szCs w:val="24"/>
              </w:rPr>
            </w:pPr>
          </w:p>
        </w:tc>
        <w:tc>
          <w:tcPr>
            <w:tcW w:w="1043" w:type="dxa"/>
            <w:shd w:val="clear" w:color="auto" w:fill="auto"/>
          </w:tcPr>
          <w:p w14:paraId="381AF2A1" w14:textId="64DB091A" w:rsidR="000A30CA" w:rsidRDefault="000A30CA" w:rsidP="00B758EB">
            <w:pPr>
              <w:rPr>
                <w:sz w:val="24"/>
                <w:szCs w:val="24"/>
              </w:rPr>
            </w:pPr>
            <w:r>
              <w:rPr>
                <w:sz w:val="24"/>
                <w:szCs w:val="24"/>
              </w:rPr>
              <w:t>editor</w:t>
            </w:r>
          </w:p>
        </w:tc>
      </w:tr>
      <w:tr w:rsidR="001C5B2F" w14:paraId="0B747FB2" w14:textId="77777777" w:rsidTr="002E75F5">
        <w:tc>
          <w:tcPr>
            <w:tcW w:w="982" w:type="dxa"/>
            <w:shd w:val="clear" w:color="auto" w:fill="auto"/>
          </w:tcPr>
          <w:p w14:paraId="598B2272" w14:textId="2F42704A" w:rsidR="001C5B2F" w:rsidRDefault="001C5B2F" w:rsidP="00B758EB">
            <w:pPr>
              <w:rPr>
                <w:sz w:val="24"/>
                <w:szCs w:val="24"/>
              </w:rPr>
            </w:pPr>
            <w:r>
              <w:rPr>
                <w:sz w:val="24"/>
                <w:szCs w:val="24"/>
              </w:rPr>
              <w:t>Luke</w:t>
            </w:r>
          </w:p>
        </w:tc>
        <w:tc>
          <w:tcPr>
            <w:tcW w:w="989" w:type="dxa"/>
            <w:shd w:val="clear" w:color="auto" w:fill="auto"/>
          </w:tcPr>
          <w:p w14:paraId="49B56859" w14:textId="22DA8E71" w:rsidR="001C5B2F" w:rsidRPr="007E7579" w:rsidRDefault="001C5B2F" w:rsidP="00B758EB">
            <w:pPr>
              <w:rPr>
                <w:sz w:val="24"/>
                <w:szCs w:val="24"/>
              </w:rPr>
            </w:pPr>
            <w:r>
              <w:rPr>
                <w:sz w:val="24"/>
                <w:szCs w:val="24"/>
              </w:rPr>
              <w:t>A</w:t>
            </w:r>
          </w:p>
        </w:tc>
        <w:tc>
          <w:tcPr>
            <w:tcW w:w="980" w:type="dxa"/>
            <w:shd w:val="clear" w:color="auto" w:fill="auto"/>
          </w:tcPr>
          <w:p w14:paraId="4F70FE9D" w14:textId="6510D71A" w:rsidR="001C5B2F" w:rsidRDefault="001C5B2F" w:rsidP="00B758EB">
            <w:pPr>
              <w:rPr>
                <w:sz w:val="24"/>
                <w:szCs w:val="24"/>
              </w:rPr>
            </w:pPr>
            <w:r>
              <w:rPr>
                <w:sz w:val="24"/>
                <w:szCs w:val="24"/>
              </w:rPr>
              <w:t>Olson</w:t>
            </w:r>
          </w:p>
        </w:tc>
        <w:tc>
          <w:tcPr>
            <w:tcW w:w="1498" w:type="dxa"/>
            <w:shd w:val="clear" w:color="auto" w:fill="auto"/>
          </w:tcPr>
          <w:p w14:paraId="3CE4B689" w14:textId="5FEBEA1A" w:rsidR="001C5B2F" w:rsidRDefault="001C5B2F" w:rsidP="00B758EB">
            <w:pPr>
              <w:rPr>
                <w:rFonts w:ascii="Calibri" w:hAnsi="Calibri" w:cs="Calibri"/>
                <w:sz w:val="24"/>
                <w:szCs w:val="24"/>
              </w:rPr>
            </w:pPr>
            <w:r>
              <w:rPr>
                <w:rFonts w:ascii="Calibri" w:hAnsi="Calibri" w:cs="Calibri"/>
                <w:sz w:val="24"/>
                <w:szCs w:val="24"/>
              </w:rPr>
              <w:t>DWR</w:t>
            </w:r>
          </w:p>
        </w:tc>
        <w:tc>
          <w:tcPr>
            <w:tcW w:w="2578" w:type="dxa"/>
            <w:shd w:val="clear" w:color="auto" w:fill="auto"/>
          </w:tcPr>
          <w:p w14:paraId="2D3B7605" w14:textId="0EC0324F" w:rsidR="001C5B2F" w:rsidRDefault="001C5B2F" w:rsidP="00B758EB">
            <w:pPr>
              <w:rPr>
                <w:color w:val="00B050"/>
                <w:sz w:val="24"/>
                <w:szCs w:val="24"/>
              </w:rPr>
            </w:pPr>
            <w:r>
              <w:rPr>
                <w:color w:val="00B050"/>
                <w:sz w:val="24"/>
                <w:szCs w:val="24"/>
              </w:rPr>
              <w:t>Luke.olson@water.ca.gov</w:t>
            </w:r>
          </w:p>
        </w:tc>
        <w:tc>
          <w:tcPr>
            <w:tcW w:w="1280" w:type="dxa"/>
            <w:shd w:val="clear" w:color="auto" w:fill="auto"/>
          </w:tcPr>
          <w:p w14:paraId="5D2B65E5" w14:textId="77777777" w:rsidR="001C5B2F" w:rsidRPr="007E7579" w:rsidRDefault="001C5B2F" w:rsidP="00B758EB">
            <w:pPr>
              <w:rPr>
                <w:sz w:val="24"/>
                <w:szCs w:val="24"/>
              </w:rPr>
            </w:pPr>
          </w:p>
        </w:tc>
        <w:tc>
          <w:tcPr>
            <w:tcW w:w="1043" w:type="dxa"/>
            <w:shd w:val="clear" w:color="auto" w:fill="auto"/>
          </w:tcPr>
          <w:p w14:paraId="64F0F85A" w14:textId="2732103D" w:rsidR="001C5B2F" w:rsidRDefault="001C5B2F" w:rsidP="00B758EB">
            <w:pPr>
              <w:rPr>
                <w:sz w:val="24"/>
                <w:szCs w:val="24"/>
              </w:rPr>
            </w:pPr>
            <w:r>
              <w:rPr>
                <w:sz w:val="24"/>
                <w:szCs w:val="24"/>
              </w:rPr>
              <w:t>editor</w:t>
            </w:r>
          </w:p>
        </w:tc>
      </w:tr>
    </w:tbl>
    <w:p w14:paraId="22F66F3A" w14:textId="79BDFF6E" w:rsidR="00674E15" w:rsidRPr="004A10B9" w:rsidRDefault="00674E15" w:rsidP="004A10B9">
      <w:pPr>
        <w:pStyle w:val="AccessibleHeading2"/>
      </w:pPr>
      <w:bookmarkStart w:id="61" w:name="_Toc75534614"/>
      <w:bookmarkStart w:id="62" w:name="_Toc84857184"/>
      <w:r w:rsidRPr="004A10B9">
        <w:t>Appendices</w:t>
      </w:r>
      <w:bookmarkEnd w:id="61"/>
      <w:bookmarkEnd w:id="62"/>
    </w:p>
    <w:p w14:paraId="48F1057E" w14:textId="42DF3F27" w:rsidR="00674E15" w:rsidRDefault="00674E15" w:rsidP="00076793">
      <w:pPr>
        <w:pStyle w:val="Accessiblebodytextbeforebulletedlist"/>
      </w:pPr>
    </w:p>
    <w:p w14:paraId="616C98E6" w14:textId="77777777" w:rsidR="00674E15" w:rsidRPr="007B0D05" w:rsidRDefault="00674E15" w:rsidP="007B0D05">
      <w:pPr>
        <w:pStyle w:val="ListParagraph"/>
      </w:pPr>
    </w:p>
    <w:sectPr w:rsidR="00674E15" w:rsidRPr="007B0D05" w:rsidSect="004D39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07F5E3" w14:textId="77777777" w:rsidR="00B329A6" w:rsidRDefault="00B329A6" w:rsidP="00C77A3B">
      <w:pPr>
        <w:spacing w:after="0" w:line="240" w:lineRule="auto"/>
      </w:pPr>
      <w:r>
        <w:separator/>
      </w:r>
    </w:p>
  </w:endnote>
  <w:endnote w:type="continuationSeparator" w:id="0">
    <w:p w14:paraId="3C39193D" w14:textId="77777777" w:rsidR="00B329A6" w:rsidRDefault="00B329A6" w:rsidP="00C77A3B">
      <w:pPr>
        <w:spacing w:after="0" w:line="240" w:lineRule="auto"/>
      </w:pPr>
      <w:r>
        <w:continuationSeparator/>
      </w:r>
    </w:p>
  </w:endnote>
  <w:endnote w:type="continuationNotice" w:id="1">
    <w:p w14:paraId="4E410A93" w14:textId="77777777" w:rsidR="00B329A6" w:rsidRDefault="00B329A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yriad Pro Light">
    <w:altName w:val="Segoe UI Light"/>
    <w:panose1 w:val="00000000000000000000"/>
    <w:charset w:val="00"/>
    <w:family w:val="swiss"/>
    <w:notTrueType/>
    <w:pitch w:val="variable"/>
    <w:sig w:usb0="20000287" w:usb1="00000001" w:usb2="00000000" w:usb3="00000000" w:csb0="0000019F" w:csb1="00000000"/>
  </w:font>
  <w:font w:name="Myriad Pro">
    <w:altName w:val="Segoe UI"/>
    <w:panose1 w:val="00000000000000000000"/>
    <w:charset w:val="00"/>
    <w:family w:val="swiss"/>
    <w:notTrueType/>
    <w:pitch w:val="variable"/>
    <w:sig w:usb0="20000287"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6559194"/>
      <w:docPartObj>
        <w:docPartGallery w:val="Page Numbers (Bottom of Page)"/>
        <w:docPartUnique/>
      </w:docPartObj>
    </w:sdtPr>
    <w:sdtEndPr/>
    <w:sdtContent>
      <w:sdt>
        <w:sdtPr>
          <w:id w:val="-1769616900"/>
          <w:docPartObj>
            <w:docPartGallery w:val="Page Numbers (Top of Page)"/>
            <w:docPartUnique/>
          </w:docPartObj>
        </w:sdtPr>
        <w:sdtEndPr/>
        <w:sdtContent>
          <w:p w14:paraId="7C05792B" w14:textId="77777777" w:rsidR="006E6897" w:rsidRDefault="006E689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9064E18" w14:textId="77777777" w:rsidR="006E6897" w:rsidRDefault="006E6897" w:rsidP="00C77A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F049AC" w14:textId="77777777" w:rsidR="00B329A6" w:rsidRDefault="00B329A6" w:rsidP="00C77A3B">
      <w:pPr>
        <w:spacing w:after="0" w:line="240" w:lineRule="auto"/>
      </w:pPr>
      <w:r>
        <w:separator/>
      </w:r>
    </w:p>
  </w:footnote>
  <w:footnote w:type="continuationSeparator" w:id="0">
    <w:p w14:paraId="7788B82F" w14:textId="77777777" w:rsidR="00B329A6" w:rsidRDefault="00B329A6" w:rsidP="00C77A3B">
      <w:pPr>
        <w:spacing w:after="0" w:line="240" w:lineRule="auto"/>
      </w:pPr>
      <w:r>
        <w:continuationSeparator/>
      </w:r>
    </w:p>
  </w:footnote>
  <w:footnote w:type="continuationNotice" w:id="1">
    <w:p w14:paraId="79BF742A" w14:textId="77777777" w:rsidR="00B329A6" w:rsidRDefault="00B329A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6025"/>
      <w:gridCol w:w="3325"/>
    </w:tblGrid>
    <w:tr w:rsidR="006E6897" w:rsidRPr="00EA350C" w14:paraId="651ADE75" w14:textId="77777777" w:rsidTr="00082096">
      <w:tc>
        <w:tcPr>
          <w:tcW w:w="6025" w:type="dxa"/>
          <w:tcBorders>
            <w:bottom w:val="nil"/>
          </w:tcBorders>
        </w:tcPr>
        <w:p w14:paraId="30F63E19" w14:textId="2B45E553" w:rsidR="006E6897" w:rsidRPr="0028524E" w:rsidRDefault="006E6897" w:rsidP="00C77A3B">
          <w:pPr>
            <w:pStyle w:val="Header"/>
            <w:tabs>
              <w:tab w:val="right" w:pos="5809"/>
            </w:tabs>
            <w:rPr>
              <w:rFonts w:cstheme="minorHAnsi"/>
              <w:b/>
              <w:sz w:val="24"/>
              <w:szCs w:val="24"/>
            </w:rPr>
          </w:pPr>
          <w:bookmarkStart w:id="1" w:name="_Hlk84344633"/>
          <w:r w:rsidRPr="0028524E">
            <w:rPr>
              <w:rFonts w:cstheme="minorHAnsi"/>
              <w:b/>
              <w:sz w:val="24"/>
              <w:szCs w:val="24"/>
            </w:rPr>
            <w:t>Title:</w:t>
          </w:r>
          <w:r w:rsidRPr="0028524E">
            <w:rPr>
              <w:rFonts w:cstheme="minorHAnsi"/>
              <w:sz w:val="24"/>
              <w:szCs w:val="24"/>
            </w:rPr>
            <w:t xml:space="preserve"> </w:t>
          </w:r>
          <w:r w:rsidR="00EA3D00">
            <w:rPr>
              <w:rFonts w:cstheme="minorHAnsi"/>
              <w:sz w:val="24"/>
              <w:szCs w:val="24"/>
            </w:rPr>
            <w:t>Yolo Bypass Fish Monitoring Program: Genetics</w:t>
          </w:r>
          <w:r w:rsidRPr="0028524E">
            <w:rPr>
              <w:rFonts w:cstheme="minorHAnsi"/>
              <w:sz w:val="24"/>
              <w:szCs w:val="24"/>
            </w:rPr>
            <w:tab/>
          </w:r>
        </w:p>
      </w:tc>
      <w:tc>
        <w:tcPr>
          <w:tcW w:w="3325" w:type="dxa"/>
        </w:tcPr>
        <w:p w14:paraId="71B919AC" w14:textId="6AECE836" w:rsidR="006E6897" w:rsidRPr="0028524E" w:rsidRDefault="006E6897" w:rsidP="00C77A3B">
          <w:pPr>
            <w:pStyle w:val="Header"/>
            <w:rPr>
              <w:rFonts w:cstheme="minorHAnsi"/>
              <w:b/>
              <w:sz w:val="24"/>
              <w:szCs w:val="24"/>
            </w:rPr>
          </w:pPr>
          <w:r w:rsidRPr="0028524E">
            <w:rPr>
              <w:rFonts w:cstheme="minorHAnsi"/>
              <w:b/>
              <w:sz w:val="24"/>
              <w:szCs w:val="24"/>
            </w:rPr>
            <w:t>Status:</w:t>
          </w:r>
          <w:r>
            <w:rPr>
              <w:rFonts w:cstheme="minorHAnsi"/>
              <w:b/>
              <w:sz w:val="24"/>
              <w:szCs w:val="24"/>
            </w:rPr>
            <w:t xml:space="preserve"> </w:t>
          </w:r>
          <w:r w:rsidR="00EA3D00" w:rsidRPr="00EA3D00">
            <w:rPr>
              <w:rFonts w:cstheme="minorHAnsi"/>
              <w:bCs/>
              <w:sz w:val="24"/>
              <w:szCs w:val="24"/>
            </w:rPr>
            <w:t>In-progress</w:t>
          </w:r>
        </w:p>
      </w:tc>
    </w:tr>
    <w:tr w:rsidR="006E6897" w:rsidRPr="00EA350C" w14:paraId="57E8550E" w14:textId="77777777" w:rsidTr="00082096">
      <w:tc>
        <w:tcPr>
          <w:tcW w:w="6025" w:type="dxa"/>
          <w:tcBorders>
            <w:top w:val="nil"/>
          </w:tcBorders>
        </w:tcPr>
        <w:p w14:paraId="5C2BEF6A" w14:textId="4D7AE214" w:rsidR="006E6897" w:rsidRPr="00EA350C" w:rsidRDefault="006E6897" w:rsidP="00C77A3B">
          <w:pPr>
            <w:pStyle w:val="Header"/>
            <w:tabs>
              <w:tab w:val="clear" w:pos="4680"/>
              <w:tab w:val="clear" w:pos="9360"/>
              <w:tab w:val="right" w:pos="5809"/>
            </w:tabs>
            <w:rPr>
              <w:rFonts w:cstheme="minorHAnsi"/>
            </w:rPr>
          </w:pPr>
        </w:p>
      </w:tc>
      <w:tc>
        <w:tcPr>
          <w:tcW w:w="3325" w:type="dxa"/>
        </w:tcPr>
        <w:p w14:paraId="1C8C92CC" w14:textId="55B0B28C" w:rsidR="006E6897" w:rsidRPr="0028524E" w:rsidRDefault="008E7E09" w:rsidP="00C77A3B">
          <w:pPr>
            <w:pStyle w:val="Header"/>
            <w:rPr>
              <w:rFonts w:cstheme="minorHAnsi"/>
              <w:sz w:val="24"/>
              <w:szCs w:val="24"/>
            </w:rPr>
          </w:pPr>
          <w:r w:rsidRPr="0028524E">
            <w:rPr>
              <w:rFonts w:cstheme="minorHAnsi"/>
              <w:b/>
              <w:sz w:val="24"/>
              <w:szCs w:val="24"/>
            </w:rPr>
            <w:t>Effective Date:</w:t>
          </w:r>
          <w:r w:rsidRPr="0028524E">
            <w:rPr>
              <w:rFonts w:cstheme="minorHAnsi"/>
              <w:sz w:val="24"/>
              <w:szCs w:val="24"/>
            </w:rPr>
            <w:t xml:space="preserve"> </w:t>
          </w:r>
          <w:r w:rsidR="002F0979">
            <w:rPr>
              <w:rFonts w:cstheme="minorHAnsi"/>
              <w:sz w:val="24"/>
              <w:szCs w:val="24"/>
            </w:rPr>
            <w:t>6/23/2022</w:t>
          </w:r>
        </w:p>
      </w:tc>
    </w:tr>
    <w:tr w:rsidR="006E6897" w:rsidRPr="00EA350C" w14:paraId="1D48D856" w14:textId="77777777" w:rsidTr="0056064E">
      <w:trPr>
        <w:trHeight w:val="332"/>
      </w:trPr>
      <w:tc>
        <w:tcPr>
          <w:tcW w:w="6025" w:type="dxa"/>
        </w:tcPr>
        <w:p w14:paraId="0713D5BA" w14:textId="47657D85" w:rsidR="006E6897" w:rsidRPr="00EA350C" w:rsidRDefault="006E6897" w:rsidP="00C77A3B">
          <w:pPr>
            <w:pStyle w:val="Header"/>
            <w:rPr>
              <w:rFonts w:cstheme="minorHAnsi"/>
            </w:rPr>
          </w:pPr>
          <w:r w:rsidRPr="00B53948">
            <w:rPr>
              <w:rFonts w:cstheme="minorHAnsi"/>
              <w:b/>
              <w:bCs/>
            </w:rPr>
            <w:t>D</w:t>
          </w:r>
          <w:r w:rsidR="008E7E09">
            <w:rPr>
              <w:rFonts w:cstheme="minorHAnsi"/>
              <w:b/>
              <w:bCs/>
            </w:rPr>
            <w:t>ocument Number</w:t>
          </w:r>
          <w:r w:rsidRPr="00B53948">
            <w:rPr>
              <w:rFonts w:cstheme="minorHAnsi"/>
              <w:b/>
              <w:bCs/>
            </w:rPr>
            <w:t>:</w:t>
          </w:r>
          <w:r>
            <w:rPr>
              <w:rFonts w:cstheme="minorHAnsi"/>
            </w:rPr>
            <w:t xml:space="preserve"> DWR-</w:t>
          </w:r>
          <w:r w:rsidR="00EA3D00">
            <w:rPr>
              <w:rFonts w:cstheme="minorHAnsi"/>
            </w:rPr>
            <w:t>6</w:t>
          </w:r>
          <w:r>
            <w:rPr>
              <w:rFonts w:cstheme="minorHAnsi"/>
            </w:rPr>
            <w:t>-</w:t>
          </w:r>
          <w:r w:rsidR="00EA3D00">
            <w:rPr>
              <w:rFonts w:cstheme="minorHAnsi"/>
            </w:rPr>
            <w:t>SOP</w:t>
          </w:r>
          <w:r>
            <w:rPr>
              <w:rFonts w:cstheme="minorHAnsi"/>
            </w:rPr>
            <w:t>-</w:t>
          </w:r>
          <w:r w:rsidR="00AF5092">
            <w:rPr>
              <w:rFonts w:cstheme="minorHAnsi"/>
            </w:rPr>
            <w:t>00</w:t>
          </w:r>
          <w:r w:rsidR="00EA3D00">
            <w:rPr>
              <w:rFonts w:cstheme="minorHAnsi"/>
            </w:rPr>
            <w:t>7</w:t>
          </w:r>
        </w:p>
      </w:tc>
      <w:tc>
        <w:tcPr>
          <w:tcW w:w="3325" w:type="dxa"/>
        </w:tcPr>
        <w:p w14:paraId="1EFAF9AB" w14:textId="51B930E6" w:rsidR="006E6897" w:rsidRPr="0028524E" w:rsidRDefault="008E7E09" w:rsidP="00C77A3B">
          <w:pPr>
            <w:pStyle w:val="Header"/>
            <w:rPr>
              <w:rFonts w:cstheme="minorHAnsi"/>
              <w:sz w:val="24"/>
              <w:szCs w:val="24"/>
            </w:rPr>
          </w:pPr>
          <w:r w:rsidRPr="0028524E">
            <w:rPr>
              <w:rFonts w:cstheme="minorHAnsi"/>
              <w:b/>
              <w:sz w:val="24"/>
              <w:szCs w:val="24"/>
            </w:rPr>
            <w:t>Version:</w:t>
          </w:r>
          <w:r w:rsidRPr="0028524E">
            <w:rPr>
              <w:rFonts w:cstheme="minorHAnsi"/>
              <w:sz w:val="24"/>
              <w:szCs w:val="24"/>
            </w:rPr>
            <w:t xml:space="preserve">  </w:t>
          </w:r>
          <w:r w:rsidR="00A91ECA">
            <w:rPr>
              <w:rFonts w:cstheme="minorHAnsi"/>
              <w:sz w:val="24"/>
              <w:szCs w:val="24"/>
            </w:rPr>
            <w:t>2.0</w:t>
          </w:r>
        </w:p>
      </w:tc>
    </w:tr>
    <w:bookmarkEnd w:id="1"/>
  </w:tbl>
  <w:p w14:paraId="0EA00C19" w14:textId="77777777" w:rsidR="006E6897" w:rsidRDefault="006E68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A4ED8"/>
    <w:multiLevelType w:val="hybridMultilevel"/>
    <w:tmpl w:val="DE867C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3D41D4"/>
    <w:multiLevelType w:val="hybridMultilevel"/>
    <w:tmpl w:val="FFFFFFFF"/>
    <w:lvl w:ilvl="0" w:tplc="6A1AF48C">
      <w:start w:val="1"/>
      <w:numFmt w:val="bullet"/>
      <w:lvlText w:val=""/>
      <w:lvlJc w:val="left"/>
      <w:pPr>
        <w:ind w:left="720" w:hanging="360"/>
      </w:pPr>
      <w:rPr>
        <w:rFonts w:ascii="Symbol" w:hAnsi="Symbol" w:hint="default"/>
      </w:rPr>
    </w:lvl>
    <w:lvl w:ilvl="1" w:tplc="33C0BFF6">
      <w:start w:val="1"/>
      <w:numFmt w:val="bullet"/>
      <w:lvlText w:val="o"/>
      <w:lvlJc w:val="left"/>
      <w:pPr>
        <w:ind w:left="1440" w:hanging="360"/>
      </w:pPr>
      <w:rPr>
        <w:rFonts w:ascii="Courier New" w:hAnsi="Courier New" w:hint="default"/>
      </w:rPr>
    </w:lvl>
    <w:lvl w:ilvl="2" w:tplc="DEFE3B18">
      <w:start w:val="1"/>
      <w:numFmt w:val="bullet"/>
      <w:lvlText w:val=""/>
      <w:lvlJc w:val="left"/>
      <w:pPr>
        <w:ind w:left="2160" w:hanging="360"/>
      </w:pPr>
      <w:rPr>
        <w:rFonts w:ascii="Wingdings" w:hAnsi="Wingdings" w:hint="default"/>
      </w:rPr>
    </w:lvl>
    <w:lvl w:ilvl="3" w:tplc="80FE2438">
      <w:start w:val="1"/>
      <w:numFmt w:val="bullet"/>
      <w:lvlText w:val=""/>
      <w:lvlJc w:val="left"/>
      <w:pPr>
        <w:ind w:left="2880" w:hanging="360"/>
      </w:pPr>
      <w:rPr>
        <w:rFonts w:ascii="Symbol" w:hAnsi="Symbol" w:hint="default"/>
      </w:rPr>
    </w:lvl>
    <w:lvl w:ilvl="4" w:tplc="B97EA000">
      <w:start w:val="1"/>
      <w:numFmt w:val="bullet"/>
      <w:lvlText w:val="o"/>
      <w:lvlJc w:val="left"/>
      <w:pPr>
        <w:ind w:left="3600" w:hanging="360"/>
      </w:pPr>
      <w:rPr>
        <w:rFonts w:ascii="Courier New" w:hAnsi="Courier New" w:hint="default"/>
      </w:rPr>
    </w:lvl>
    <w:lvl w:ilvl="5" w:tplc="8AB0020C">
      <w:start w:val="1"/>
      <w:numFmt w:val="bullet"/>
      <w:lvlText w:val=""/>
      <w:lvlJc w:val="left"/>
      <w:pPr>
        <w:ind w:left="4320" w:hanging="360"/>
      </w:pPr>
      <w:rPr>
        <w:rFonts w:ascii="Wingdings" w:hAnsi="Wingdings" w:hint="default"/>
      </w:rPr>
    </w:lvl>
    <w:lvl w:ilvl="6" w:tplc="E49E15EC">
      <w:start w:val="1"/>
      <w:numFmt w:val="bullet"/>
      <w:lvlText w:val=""/>
      <w:lvlJc w:val="left"/>
      <w:pPr>
        <w:ind w:left="5040" w:hanging="360"/>
      </w:pPr>
      <w:rPr>
        <w:rFonts w:ascii="Symbol" w:hAnsi="Symbol" w:hint="default"/>
      </w:rPr>
    </w:lvl>
    <w:lvl w:ilvl="7" w:tplc="77CA21AE">
      <w:start w:val="1"/>
      <w:numFmt w:val="bullet"/>
      <w:lvlText w:val="o"/>
      <w:lvlJc w:val="left"/>
      <w:pPr>
        <w:ind w:left="5760" w:hanging="360"/>
      </w:pPr>
      <w:rPr>
        <w:rFonts w:ascii="Courier New" w:hAnsi="Courier New" w:hint="default"/>
      </w:rPr>
    </w:lvl>
    <w:lvl w:ilvl="8" w:tplc="8D02F692">
      <w:start w:val="1"/>
      <w:numFmt w:val="bullet"/>
      <w:lvlText w:val=""/>
      <w:lvlJc w:val="left"/>
      <w:pPr>
        <w:ind w:left="6480" w:hanging="360"/>
      </w:pPr>
      <w:rPr>
        <w:rFonts w:ascii="Wingdings" w:hAnsi="Wingdings" w:hint="default"/>
      </w:rPr>
    </w:lvl>
  </w:abstractNum>
  <w:abstractNum w:abstractNumId="2" w15:restartNumberingAfterBreak="0">
    <w:nsid w:val="03686E81"/>
    <w:multiLevelType w:val="hybridMultilevel"/>
    <w:tmpl w:val="5298EBF4"/>
    <w:lvl w:ilvl="0" w:tplc="8536006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01A65"/>
    <w:multiLevelType w:val="hybridMultilevel"/>
    <w:tmpl w:val="987A0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5327725"/>
    <w:multiLevelType w:val="hybridMultilevel"/>
    <w:tmpl w:val="48F2DFC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6C01B0F"/>
    <w:multiLevelType w:val="hybridMultilevel"/>
    <w:tmpl w:val="A14091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F6155D"/>
    <w:multiLevelType w:val="hybridMultilevel"/>
    <w:tmpl w:val="81D43D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9B85F59"/>
    <w:multiLevelType w:val="hybridMultilevel"/>
    <w:tmpl w:val="68CE09A2"/>
    <w:lvl w:ilvl="0" w:tplc="EE42D9CE">
      <w:start w:val="1"/>
      <w:numFmt w:val="upperLetter"/>
      <w:pStyle w:val="Accessiblenumberedlist2"/>
      <w:lvlText w:val="%1."/>
      <w:lvlJc w:val="left"/>
      <w:pPr>
        <w:ind w:left="1987" w:hanging="360"/>
      </w:pPr>
    </w:lvl>
    <w:lvl w:ilvl="1" w:tplc="04090019" w:tentative="1">
      <w:start w:val="1"/>
      <w:numFmt w:val="lowerLetter"/>
      <w:lvlText w:val="%2."/>
      <w:lvlJc w:val="left"/>
      <w:pPr>
        <w:ind w:left="2707" w:hanging="360"/>
      </w:pPr>
    </w:lvl>
    <w:lvl w:ilvl="2" w:tplc="0409001B" w:tentative="1">
      <w:start w:val="1"/>
      <w:numFmt w:val="lowerRoman"/>
      <w:lvlText w:val="%3."/>
      <w:lvlJc w:val="right"/>
      <w:pPr>
        <w:ind w:left="3427" w:hanging="180"/>
      </w:pPr>
    </w:lvl>
    <w:lvl w:ilvl="3" w:tplc="0409000F" w:tentative="1">
      <w:start w:val="1"/>
      <w:numFmt w:val="decimal"/>
      <w:lvlText w:val="%4."/>
      <w:lvlJc w:val="left"/>
      <w:pPr>
        <w:ind w:left="4147" w:hanging="360"/>
      </w:pPr>
    </w:lvl>
    <w:lvl w:ilvl="4" w:tplc="04090019" w:tentative="1">
      <w:start w:val="1"/>
      <w:numFmt w:val="lowerLetter"/>
      <w:lvlText w:val="%5."/>
      <w:lvlJc w:val="left"/>
      <w:pPr>
        <w:ind w:left="4867" w:hanging="360"/>
      </w:pPr>
    </w:lvl>
    <w:lvl w:ilvl="5" w:tplc="0409001B" w:tentative="1">
      <w:start w:val="1"/>
      <w:numFmt w:val="lowerRoman"/>
      <w:lvlText w:val="%6."/>
      <w:lvlJc w:val="right"/>
      <w:pPr>
        <w:ind w:left="5587" w:hanging="180"/>
      </w:pPr>
    </w:lvl>
    <w:lvl w:ilvl="6" w:tplc="0409000F" w:tentative="1">
      <w:start w:val="1"/>
      <w:numFmt w:val="decimal"/>
      <w:lvlText w:val="%7."/>
      <w:lvlJc w:val="left"/>
      <w:pPr>
        <w:ind w:left="6307" w:hanging="360"/>
      </w:pPr>
    </w:lvl>
    <w:lvl w:ilvl="7" w:tplc="04090019" w:tentative="1">
      <w:start w:val="1"/>
      <w:numFmt w:val="lowerLetter"/>
      <w:lvlText w:val="%8."/>
      <w:lvlJc w:val="left"/>
      <w:pPr>
        <w:ind w:left="7027" w:hanging="360"/>
      </w:pPr>
    </w:lvl>
    <w:lvl w:ilvl="8" w:tplc="0409001B" w:tentative="1">
      <w:start w:val="1"/>
      <w:numFmt w:val="lowerRoman"/>
      <w:lvlText w:val="%9."/>
      <w:lvlJc w:val="right"/>
      <w:pPr>
        <w:ind w:left="7747" w:hanging="180"/>
      </w:pPr>
    </w:lvl>
  </w:abstractNum>
  <w:abstractNum w:abstractNumId="8" w15:restartNumberingAfterBreak="0">
    <w:nsid w:val="1C424500"/>
    <w:multiLevelType w:val="hybridMultilevel"/>
    <w:tmpl w:val="F0FA6D8A"/>
    <w:lvl w:ilvl="0" w:tplc="762E65E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ED05276"/>
    <w:multiLevelType w:val="hybridMultilevel"/>
    <w:tmpl w:val="A48C42AE"/>
    <w:lvl w:ilvl="0" w:tplc="612AFFAE">
      <w:start w:val="1"/>
      <w:numFmt w:val="decimal"/>
      <w:pStyle w:val="Accessiblenumberedlist"/>
      <w:lvlText w:val="%1."/>
      <w:lvlJc w:val="left"/>
      <w:pPr>
        <w:ind w:left="1627" w:hanging="360"/>
      </w:pPr>
    </w:lvl>
    <w:lvl w:ilvl="1" w:tplc="04090019" w:tentative="1">
      <w:start w:val="1"/>
      <w:numFmt w:val="lowerLetter"/>
      <w:lvlText w:val="%2."/>
      <w:lvlJc w:val="left"/>
      <w:pPr>
        <w:ind w:left="2347" w:hanging="360"/>
      </w:pPr>
    </w:lvl>
    <w:lvl w:ilvl="2" w:tplc="0409001B" w:tentative="1">
      <w:start w:val="1"/>
      <w:numFmt w:val="lowerRoman"/>
      <w:lvlText w:val="%3."/>
      <w:lvlJc w:val="right"/>
      <w:pPr>
        <w:ind w:left="3067" w:hanging="180"/>
      </w:pPr>
    </w:lvl>
    <w:lvl w:ilvl="3" w:tplc="0409000F" w:tentative="1">
      <w:start w:val="1"/>
      <w:numFmt w:val="decimal"/>
      <w:lvlText w:val="%4."/>
      <w:lvlJc w:val="left"/>
      <w:pPr>
        <w:ind w:left="3787" w:hanging="360"/>
      </w:pPr>
    </w:lvl>
    <w:lvl w:ilvl="4" w:tplc="04090019" w:tentative="1">
      <w:start w:val="1"/>
      <w:numFmt w:val="lowerLetter"/>
      <w:lvlText w:val="%5."/>
      <w:lvlJc w:val="left"/>
      <w:pPr>
        <w:ind w:left="4507" w:hanging="360"/>
      </w:pPr>
    </w:lvl>
    <w:lvl w:ilvl="5" w:tplc="0409001B" w:tentative="1">
      <w:start w:val="1"/>
      <w:numFmt w:val="lowerRoman"/>
      <w:lvlText w:val="%6."/>
      <w:lvlJc w:val="right"/>
      <w:pPr>
        <w:ind w:left="5227" w:hanging="180"/>
      </w:pPr>
    </w:lvl>
    <w:lvl w:ilvl="6" w:tplc="0409000F" w:tentative="1">
      <w:start w:val="1"/>
      <w:numFmt w:val="decimal"/>
      <w:lvlText w:val="%7."/>
      <w:lvlJc w:val="left"/>
      <w:pPr>
        <w:ind w:left="5947" w:hanging="360"/>
      </w:pPr>
    </w:lvl>
    <w:lvl w:ilvl="7" w:tplc="04090019" w:tentative="1">
      <w:start w:val="1"/>
      <w:numFmt w:val="lowerLetter"/>
      <w:lvlText w:val="%8."/>
      <w:lvlJc w:val="left"/>
      <w:pPr>
        <w:ind w:left="6667" w:hanging="360"/>
      </w:pPr>
    </w:lvl>
    <w:lvl w:ilvl="8" w:tplc="0409001B" w:tentative="1">
      <w:start w:val="1"/>
      <w:numFmt w:val="lowerRoman"/>
      <w:lvlText w:val="%9."/>
      <w:lvlJc w:val="right"/>
      <w:pPr>
        <w:ind w:left="7387" w:hanging="180"/>
      </w:pPr>
    </w:lvl>
  </w:abstractNum>
  <w:abstractNum w:abstractNumId="10" w15:restartNumberingAfterBreak="0">
    <w:nsid w:val="259D3586"/>
    <w:multiLevelType w:val="hybridMultilevel"/>
    <w:tmpl w:val="35428B3E"/>
    <w:lvl w:ilvl="0" w:tplc="D0D04A00">
      <w:start w:val="1"/>
      <w:numFmt w:val="bullet"/>
      <w:pStyle w:val="Accessiblebulletedtext2"/>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426CE3"/>
    <w:multiLevelType w:val="hybridMultilevel"/>
    <w:tmpl w:val="582C0FDC"/>
    <w:lvl w:ilvl="0" w:tplc="3A006148">
      <w:start w:val="1"/>
      <w:numFmt w:val="decimal"/>
      <w:lvlText w:val="%1."/>
      <w:lvlJc w:val="left"/>
      <w:pPr>
        <w:ind w:left="720" w:hanging="360"/>
      </w:pPr>
    </w:lvl>
    <w:lvl w:ilvl="1" w:tplc="E740151E">
      <w:start w:val="1"/>
      <w:numFmt w:val="lowerLetter"/>
      <w:lvlText w:val="%2."/>
      <w:lvlJc w:val="left"/>
      <w:pPr>
        <w:ind w:left="1530" w:hanging="360"/>
      </w:pPr>
      <w:rPr>
        <w:rFonts w:asciiTheme="minorHAnsi" w:hAnsiTheme="minorHAnsi" w:hint="default"/>
        <w:b w:val="0"/>
        <w:bCs w:val="0"/>
        <w:color w:val="auto"/>
        <w:sz w:val="24"/>
        <w:szCs w:val="24"/>
      </w:rPr>
    </w:lvl>
    <w:lvl w:ilvl="2" w:tplc="1DC097C8">
      <w:start w:val="1"/>
      <w:numFmt w:val="lowerRoman"/>
      <w:lvlText w:val="%3."/>
      <w:lvlJc w:val="right"/>
      <w:pPr>
        <w:ind w:left="2160" w:hanging="180"/>
      </w:pPr>
    </w:lvl>
    <w:lvl w:ilvl="3" w:tplc="43826676">
      <w:start w:val="1"/>
      <w:numFmt w:val="decimal"/>
      <w:lvlText w:val="%4."/>
      <w:lvlJc w:val="left"/>
      <w:pPr>
        <w:ind w:left="2880" w:hanging="360"/>
      </w:pPr>
    </w:lvl>
    <w:lvl w:ilvl="4" w:tplc="1E2610F2">
      <w:start w:val="1"/>
      <w:numFmt w:val="lowerLetter"/>
      <w:lvlText w:val="%5."/>
      <w:lvlJc w:val="left"/>
      <w:pPr>
        <w:ind w:left="3600" w:hanging="360"/>
      </w:pPr>
    </w:lvl>
    <w:lvl w:ilvl="5" w:tplc="8F5648C4">
      <w:start w:val="1"/>
      <w:numFmt w:val="lowerRoman"/>
      <w:lvlText w:val="%6."/>
      <w:lvlJc w:val="right"/>
      <w:pPr>
        <w:ind w:left="4320" w:hanging="180"/>
      </w:pPr>
    </w:lvl>
    <w:lvl w:ilvl="6" w:tplc="ED08CA38">
      <w:start w:val="1"/>
      <w:numFmt w:val="decimal"/>
      <w:lvlText w:val="%7."/>
      <w:lvlJc w:val="left"/>
      <w:pPr>
        <w:ind w:left="5040" w:hanging="360"/>
      </w:pPr>
    </w:lvl>
    <w:lvl w:ilvl="7" w:tplc="834ED9DA">
      <w:start w:val="1"/>
      <w:numFmt w:val="lowerLetter"/>
      <w:lvlText w:val="%8."/>
      <w:lvlJc w:val="left"/>
      <w:pPr>
        <w:ind w:left="5760" w:hanging="360"/>
      </w:pPr>
    </w:lvl>
    <w:lvl w:ilvl="8" w:tplc="FB8CC9EE">
      <w:start w:val="1"/>
      <w:numFmt w:val="lowerRoman"/>
      <w:lvlText w:val="%9."/>
      <w:lvlJc w:val="right"/>
      <w:pPr>
        <w:ind w:left="6480" w:hanging="180"/>
      </w:pPr>
    </w:lvl>
  </w:abstractNum>
  <w:abstractNum w:abstractNumId="12" w15:restartNumberingAfterBreak="0">
    <w:nsid w:val="306D09A8"/>
    <w:multiLevelType w:val="hybridMultilevel"/>
    <w:tmpl w:val="C9D0CB2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18753C8"/>
    <w:multiLevelType w:val="hybridMultilevel"/>
    <w:tmpl w:val="BE3C76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8152E13"/>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5" w15:restartNumberingAfterBreak="0">
    <w:nsid w:val="3A4539F7"/>
    <w:multiLevelType w:val="hybridMultilevel"/>
    <w:tmpl w:val="11DECE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A977D3C"/>
    <w:multiLevelType w:val="hybridMultilevel"/>
    <w:tmpl w:val="6360D45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2F153AC"/>
    <w:multiLevelType w:val="hybridMultilevel"/>
    <w:tmpl w:val="6968462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442637"/>
    <w:multiLevelType w:val="hybridMultilevel"/>
    <w:tmpl w:val="6B24BE40"/>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4D985988">
      <w:start w:val="1"/>
      <w:numFmt w:val="upperLetter"/>
      <w:lvlText w:val="%4."/>
      <w:lvlJc w:val="left"/>
      <w:pPr>
        <w:ind w:left="288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196026"/>
    <w:multiLevelType w:val="hybridMultilevel"/>
    <w:tmpl w:val="DD34A1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0B0B81"/>
    <w:multiLevelType w:val="hybridMultilevel"/>
    <w:tmpl w:val="239803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4B0600"/>
    <w:multiLevelType w:val="hybridMultilevel"/>
    <w:tmpl w:val="A19C7E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3F46D1E"/>
    <w:multiLevelType w:val="hybridMultilevel"/>
    <w:tmpl w:val="E870AB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4174ABE"/>
    <w:multiLevelType w:val="hybridMultilevel"/>
    <w:tmpl w:val="9E662A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8075C8"/>
    <w:multiLevelType w:val="hybridMultilevel"/>
    <w:tmpl w:val="F7FAD7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E62DE9"/>
    <w:multiLevelType w:val="hybridMultilevel"/>
    <w:tmpl w:val="EB84D1CE"/>
    <w:lvl w:ilvl="0" w:tplc="90FCAAF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5F341696"/>
    <w:multiLevelType w:val="hybridMultilevel"/>
    <w:tmpl w:val="7668CF40"/>
    <w:lvl w:ilvl="0" w:tplc="BEDEF7A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EA7403"/>
    <w:multiLevelType w:val="hybridMultilevel"/>
    <w:tmpl w:val="FEF0F1BA"/>
    <w:lvl w:ilvl="0" w:tplc="90FCAAF0">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70606C4E"/>
    <w:multiLevelType w:val="hybridMultilevel"/>
    <w:tmpl w:val="7FB254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38763C0"/>
    <w:multiLevelType w:val="hybridMultilevel"/>
    <w:tmpl w:val="0CE046E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389274F"/>
    <w:multiLevelType w:val="hybridMultilevel"/>
    <w:tmpl w:val="F9200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CE7498"/>
    <w:multiLevelType w:val="hybridMultilevel"/>
    <w:tmpl w:val="C9D0CB2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66A24DA"/>
    <w:multiLevelType w:val="hybridMultilevel"/>
    <w:tmpl w:val="06C869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7A67409"/>
    <w:multiLevelType w:val="hybridMultilevel"/>
    <w:tmpl w:val="9F04C580"/>
    <w:lvl w:ilvl="0" w:tplc="00CCDABC">
      <w:start w:val="1"/>
      <w:numFmt w:val="bullet"/>
      <w:pStyle w:val="Accessiblebulletedtex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0654AE"/>
    <w:multiLevelType w:val="hybridMultilevel"/>
    <w:tmpl w:val="8C40E3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A21D1F"/>
    <w:multiLevelType w:val="hybridMultilevel"/>
    <w:tmpl w:val="631C9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A63335"/>
    <w:multiLevelType w:val="hybridMultilevel"/>
    <w:tmpl w:val="BA5CF54E"/>
    <w:lvl w:ilvl="0" w:tplc="34CCE2B4">
      <w:start w:val="1"/>
      <w:numFmt w:val="decimal"/>
      <w:lvlText w:val="%1."/>
      <w:lvlJc w:val="left"/>
      <w:pPr>
        <w:ind w:left="720" w:hanging="360"/>
      </w:pPr>
      <w:rPr>
        <w:rFonts w:ascii="Verdana" w:eastAsia="Times New Roman" w:hAnsi="Verdana" w:cs="Arial"/>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A875503"/>
    <w:multiLevelType w:val="hybridMultilevel"/>
    <w:tmpl w:val="4A3C39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D2C5395"/>
    <w:multiLevelType w:val="hybridMultilevel"/>
    <w:tmpl w:val="839CA09C"/>
    <w:lvl w:ilvl="0" w:tplc="90FCAAF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367102140">
    <w:abstractNumId w:val="14"/>
  </w:num>
  <w:num w:numId="2" w16cid:durableId="1437947336">
    <w:abstractNumId w:val="33"/>
  </w:num>
  <w:num w:numId="3" w16cid:durableId="1174876268">
    <w:abstractNumId w:val="10"/>
  </w:num>
  <w:num w:numId="4" w16cid:durableId="189801589">
    <w:abstractNumId w:val="9"/>
  </w:num>
  <w:num w:numId="5" w16cid:durableId="694624707">
    <w:abstractNumId w:val="7"/>
  </w:num>
  <w:num w:numId="6" w16cid:durableId="1818379480">
    <w:abstractNumId w:val="0"/>
  </w:num>
  <w:num w:numId="7" w16cid:durableId="1061828442">
    <w:abstractNumId w:val="20"/>
  </w:num>
  <w:num w:numId="8" w16cid:durableId="363823050">
    <w:abstractNumId w:val="1"/>
  </w:num>
  <w:num w:numId="9" w16cid:durableId="1436291660">
    <w:abstractNumId w:val="11"/>
  </w:num>
  <w:num w:numId="10" w16cid:durableId="812941303">
    <w:abstractNumId w:val="34"/>
  </w:num>
  <w:num w:numId="11" w16cid:durableId="1410887290">
    <w:abstractNumId w:val="5"/>
  </w:num>
  <w:num w:numId="12" w16cid:durableId="1163164962">
    <w:abstractNumId w:val="18"/>
  </w:num>
  <w:num w:numId="13" w16cid:durableId="1573007848">
    <w:abstractNumId w:val="19"/>
  </w:num>
  <w:num w:numId="14" w16cid:durableId="1038312796">
    <w:abstractNumId w:val="4"/>
  </w:num>
  <w:num w:numId="15" w16cid:durableId="1119639680">
    <w:abstractNumId w:val="28"/>
  </w:num>
  <w:num w:numId="16" w16cid:durableId="2084644478">
    <w:abstractNumId w:val="24"/>
  </w:num>
  <w:num w:numId="17" w16cid:durableId="459111073">
    <w:abstractNumId w:val="29"/>
  </w:num>
  <w:num w:numId="18" w16cid:durableId="1141657924">
    <w:abstractNumId w:val="27"/>
  </w:num>
  <w:num w:numId="19" w16cid:durableId="1125125822">
    <w:abstractNumId w:val="15"/>
  </w:num>
  <w:num w:numId="20" w16cid:durableId="1924531426">
    <w:abstractNumId w:val="3"/>
  </w:num>
  <w:num w:numId="21" w16cid:durableId="475027855">
    <w:abstractNumId w:val="6"/>
  </w:num>
  <w:num w:numId="22" w16cid:durableId="1459566123">
    <w:abstractNumId w:val="23"/>
  </w:num>
  <w:num w:numId="23" w16cid:durableId="473564029">
    <w:abstractNumId w:val="2"/>
  </w:num>
  <w:num w:numId="24" w16cid:durableId="1203636841">
    <w:abstractNumId w:val="16"/>
  </w:num>
  <w:num w:numId="25" w16cid:durableId="671562877">
    <w:abstractNumId w:val="37"/>
  </w:num>
  <w:num w:numId="26" w16cid:durableId="16582584">
    <w:abstractNumId w:val="32"/>
  </w:num>
  <w:num w:numId="27" w16cid:durableId="160239553">
    <w:abstractNumId w:val="25"/>
  </w:num>
  <w:num w:numId="28" w16cid:durableId="1209494641">
    <w:abstractNumId w:val="38"/>
  </w:num>
  <w:num w:numId="29" w16cid:durableId="490830856">
    <w:abstractNumId w:val="26"/>
  </w:num>
  <w:num w:numId="30" w16cid:durableId="1148592418">
    <w:abstractNumId w:val="21"/>
  </w:num>
  <w:num w:numId="31" w16cid:durableId="673844177">
    <w:abstractNumId w:val="13"/>
  </w:num>
  <w:num w:numId="32" w16cid:durableId="202404588">
    <w:abstractNumId w:val="30"/>
  </w:num>
  <w:num w:numId="33" w16cid:durableId="1342515290">
    <w:abstractNumId w:val="36"/>
  </w:num>
  <w:num w:numId="34" w16cid:durableId="3829454">
    <w:abstractNumId w:val="8"/>
  </w:num>
  <w:num w:numId="35" w16cid:durableId="1469476479">
    <w:abstractNumId w:val="35"/>
  </w:num>
  <w:num w:numId="36" w16cid:durableId="485627604">
    <w:abstractNumId w:val="26"/>
    <w:lvlOverride w:ilvl="0">
      <w:lvl w:ilvl="0" w:tplc="BEDEF7A0">
        <w:start w:val="1"/>
        <w:numFmt w:val="decimal"/>
        <w:lvlText w:val="%1."/>
        <w:lvlJc w:val="left"/>
        <w:pPr>
          <w:ind w:left="720" w:hanging="360"/>
        </w:pPr>
        <w:rPr>
          <w:rFonts w:hint="default"/>
          <w:b w:val="0"/>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37" w16cid:durableId="1458335339">
    <w:abstractNumId w:val="17"/>
  </w:num>
  <w:num w:numId="38" w16cid:durableId="1064109890">
    <w:abstractNumId w:val="31"/>
  </w:num>
  <w:num w:numId="39" w16cid:durableId="2016374826">
    <w:abstractNumId w:val="12"/>
  </w:num>
  <w:num w:numId="40" w16cid:durableId="422267710">
    <w:abstractNumId w:val="2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3891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A3B"/>
    <w:rsid w:val="00000DEC"/>
    <w:rsid w:val="000017D4"/>
    <w:rsid w:val="00003EFF"/>
    <w:rsid w:val="00006DFE"/>
    <w:rsid w:val="00011220"/>
    <w:rsid w:val="00016212"/>
    <w:rsid w:val="00017EF6"/>
    <w:rsid w:val="000228D0"/>
    <w:rsid w:val="000233A7"/>
    <w:rsid w:val="00023A87"/>
    <w:rsid w:val="000256F0"/>
    <w:rsid w:val="000269D0"/>
    <w:rsid w:val="00027024"/>
    <w:rsid w:val="00033353"/>
    <w:rsid w:val="0003458B"/>
    <w:rsid w:val="00036BA3"/>
    <w:rsid w:val="000371C4"/>
    <w:rsid w:val="000409B6"/>
    <w:rsid w:val="0004358A"/>
    <w:rsid w:val="000451A5"/>
    <w:rsid w:val="00055147"/>
    <w:rsid w:val="00055B44"/>
    <w:rsid w:val="00056C72"/>
    <w:rsid w:val="00057B99"/>
    <w:rsid w:val="00057BF5"/>
    <w:rsid w:val="00064A13"/>
    <w:rsid w:val="00074639"/>
    <w:rsid w:val="000765D4"/>
    <w:rsid w:val="00076793"/>
    <w:rsid w:val="00081807"/>
    <w:rsid w:val="00082096"/>
    <w:rsid w:val="00082588"/>
    <w:rsid w:val="00082DB0"/>
    <w:rsid w:val="00086066"/>
    <w:rsid w:val="000904DA"/>
    <w:rsid w:val="00090E85"/>
    <w:rsid w:val="00092069"/>
    <w:rsid w:val="000950DE"/>
    <w:rsid w:val="000A1E39"/>
    <w:rsid w:val="000A30CA"/>
    <w:rsid w:val="000A40DB"/>
    <w:rsid w:val="000B26FC"/>
    <w:rsid w:val="000C1FE2"/>
    <w:rsid w:val="000C4FD7"/>
    <w:rsid w:val="000C5ACF"/>
    <w:rsid w:val="000C5FE9"/>
    <w:rsid w:val="000C723D"/>
    <w:rsid w:val="000D4EE6"/>
    <w:rsid w:val="000E397A"/>
    <w:rsid w:val="000E5FB7"/>
    <w:rsid w:val="000F0A21"/>
    <w:rsid w:val="000F64C7"/>
    <w:rsid w:val="001059A4"/>
    <w:rsid w:val="001161D7"/>
    <w:rsid w:val="00116B0A"/>
    <w:rsid w:val="001235FF"/>
    <w:rsid w:val="00123A63"/>
    <w:rsid w:val="00124D66"/>
    <w:rsid w:val="00124F58"/>
    <w:rsid w:val="001269BA"/>
    <w:rsid w:val="001275FC"/>
    <w:rsid w:val="00131232"/>
    <w:rsid w:val="001319A7"/>
    <w:rsid w:val="00134A79"/>
    <w:rsid w:val="00137550"/>
    <w:rsid w:val="00137CFF"/>
    <w:rsid w:val="00141162"/>
    <w:rsid w:val="00143342"/>
    <w:rsid w:val="0014585E"/>
    <w:rsid w:val="00145BE3"/>
    <w:rsid w:val="00152451"/>
    <w:rsid w:val="00152969"/>
    <w:rsid w:val="00152DFA"/>
    <w:rsid w:val="00153695"/>
    <w:rsid w:val="00154426"/>
    <w:rsid w:val="00154D42"/>
    <w:rsid w:val="00155AF0"/>
    <w:rsid w:val="0016092B"/>
    <w:rsid w:val="001621D4"/>
    <w:rsid w:val="00162BA4"/>
    <w:rsid w:val="001669E7"/>
    <w:rsid w:val="00172212"/>
    <w:rsid w:val="00173E7D"/>
    <w:rsid w:val="00181AE6"/>
    <w:rsid w:val="00183DA1"/>
    <w:rsid w:val="00185C0B"/>
    <w:rsid w:val="00187F0E"/>
    <w:rsid w:val="001916AD"/>
    <w:rsid w:val="001933F1"/>
    <w:rsid w:val="00193650"/>
    <w:rsid w:val="00193A31"/>
    <w:rsid w:val="001964BB"/>
    <w:rsid w:val="001974B7"/>
    <w:rsid w:val="001A0766"/>
    <w:rsid w:val="001A7A67"/>
    <w:rsid w:val="001B2C35"/>
    <w:rsid w:val="001B363A"/>
    <w:rsid w:val="001B3710"/>
    <w:rsid w:val="001B4F76"/>
    <w:rsid w:val="001B5539"/>
    <w:rsid w:val="001B7BC0"/>
    <w:rsid w:val="001C166D"/>
    <w:rsid w:val="001C5B2F"/>
    <w:rsid w:val="001C5EED"/>
    <w:rsid w:val="001D00D3"/>
    <w:rsid w:val="001D01C0"/>
    <w:rsid w:val="001D157B"/>
    <w:rsid w:val="001D7225"/>
    <w:rsid w:val="001E05E2"/>
    <w:rsid w:val="001E2621"/>
    <w:rsid w:val="001E2C96"/>
    <w:rsid w:val="001E3482"/>
    <w:rsid w:val="001E34DA"/>
    <w:rsid w:val="001E4C62"/>
    <w:rsid w:val="001F0FB6"/>
    <w:rsid w:val="001F1272"/>
    <w:rsid w:val="001F364B"/>
    <w:rsid w:val="001F3DC1"/>
    <w:rsid w:val="001F4711"/>
    <w:rsid w:val="001F4EA6"/>
    <w:rsid w:val="001F5B92"/>
    <w:rsid w:val="001F6243"/>
    <w:rsid w:val="001F629B"/>
    <w:rsid w:val="0020161A"/>
    <w:rsid w:val="002029C9"/>
    <w:rsid w:val="002032B4"/>
    <w:rsid w:val="00203ED7"/>
    <w:rsid w:val="002141F8"/>
    <w:rsid w:val="0021477C"/>
    <w:rsid w:val="00215278"/>
    <w:rsid w:val="00215569"/>
    <w:rsid w:val="0021572C"/>
    <w:rsid w:val="002159A9"/>
    <w:rsid w:val="002169A0"/>
    <w:rsid w:val="00217AA0"/>
    <w:rsid w:val="00217FFD"/>
    <w:rsid w:val="00221601"/>
    <w:rsid w:val="00224D4A"/>
    <w:rsid w:val="002252B8"/>
    <w:rsid w:val="002261DE"/>
    <w:rsid w:val="00227D63"/>
    <w:rsid w:val="002347A2"/>
    <w:rsid w:val="00235959"/>
    <w:rsid w:val="00235C7C"/>
    <w:rsid w:val="00236FD8"/>
    <w:rsid w:val="0024161F"/>
    <w:rsid w:val="002417AD"/>
    <w:rsid w:val="002429FB"/>
    <w:rsid w:val="0024313E"/>
    <w:rsid w:val="00246F32"/>
    <w:rsid w:val="002471E5"/>
    <w:rsid w:val="002474D6"/>
    <w:rsid w:val="00247E34"/>
    <w:rsid w:val="00250462"/>
    <w:rsid w:val="00251405"/>
    <w:rsid w:val="0025590A"/>
    <w:rsid w:val="00257013"/>
    <w:rsid w:val="00260980"/>
    <w:rsid w:val="0026193D"/>
    <w:rsid w:val="00270630"/>
    <w:rsid w:val="002723EA"/>
    <w:rsid w:val="00273DFE"/>
    <w:rsid w:val="00275803"/>
    <w:rsid w:val="00275E68"/>
    <w:rsid w:val="002773E1"/>
    <w:rsid w:val="002816EE"/>
    <w:rsid w:val="002836FA"/>
    <w:rsid w:val="002838E7"/>
    <w:rsid w:val="0028524E"/>
    <w:rsid w:val="00285FF2"/>
    <w:rsid w:val="0028626A"/>
    <w:rsid w:val="00290E4B"/>
    <w:rsid w:val="00291C82"/>
    <w:rsid w:val="00292639"/>
    <w:rsid w:val="002964A0"/>
    <w:rsid w:val="002A2C5D"/>
    <w:rsid w:val="002A36E1"/>
    <w:rsid w:val="002A44A2"/>
    <w:rsid w:val="002A6015"/>
    <w:rsid w:val="002A60CF"/>
    <w:rsid w:val="002C1CA0"/>
    <w:rsid w:val="002C2CE4"/>
    <w:rsid w:val="002C3CD0"/>
    <w:rsid w:val="002C485A"/>
    <w:rsid w:val="002C5163"/>
    <w:rsid w:val="002C6AEF"/>
    <w:rsid w:val="002C7FEF"/>
    <w:rsid w:val="002D0604"/>
    <w:rsid w:val="002D68AF"/>
    <w:rsid w:val="002D6C7C"/>
    <w:rsid w:val="002E110C"/>
    <w:rsid w:val="002E5555"/>
    <w:rsid w:val="002E57FC"/>
    <w:rsid w:val="002E75F5"/>
    <w:rsid w:val="002F072A"/>
    <w:rsid w:val="002F0979"/>
    <w:rsid w:val="002F0A33"/>
    <w:rsid w:val="002F48C0"/>
    <w:rsid w:val="002F5413"/>
    <w:rsid w:val="002F5977"/>
    <w:rsid w:val="00306321"/>
    <w:rsid w:val="0030742F"/>
    <w:rsid w:val="00310387"/>
    <w:rsid w:val="00314D0F"/>
    <w:rsid w:val="00316D29"/>
    <w:rsid w:val="00317069"/>
    <w:rsid w:val="00317C0E"/>
    <w:rsid w:val="003203A3"/>
    <w:rsid w:val="0032082C"/>
    <w:rsid w:val="00322907"/>
    <w:rsid w:val="00327496"/>
    <w:rsid w:val="00332BCA"/>
    <w:rsid w:val="00344309"/>
    <w:rsid w:val="003526EB"/>
    <w:rsid w:val="0035290D"/>
    <w:rsid w:val="0035315E"/>
    <w:rsid w:val="003534EE"/>
    <w:rsid w:val="00356976"/>
    <w:rsid w:val="003610A4"/>
    <w:rsid w:val="00361E5C"/>
    <w:rsid w:val="00362040"/>
    <w:rsid w:val="00363CFC"/>
    <w:rsid w:val="003762B1"/>
    <w:rsid w:val="00377AA7"/>
    <w:rsid w:val="00383602"/>
    <w:rsid w:val="003837C6"/>
    <w:rsid w:val="00387EEB"/>
    <w:rsid w:val="00390264"/>
    <w:rsid w:val="00396C06"/>
    <w:rsid w:val="003A04A4"/>
    <w:rsid w:val="003A07D8"/>
    <w:rsid w:val="003A35F1"/>
    <w:rsid w:val="003A584A"/>
    <w:rsid w:val="003B01EF"/>
    <w:rsid w:val="003B21D9"/>
    <w:rsid w:val="003B4C39"/>
    <w:rsid w:val="003B5FE3"/>
    <w:rsid w:val="003C2724"/>
    <w:rsid w:val="003C3A39"/>
    <w:rsid w:val="003C591F"/>
    <w:rsid w:val="003C6E6E"/>
    <w:rsid w:val="003D3C81"/>
    <w:rsid w:val="003D4AD7"/>
    <w:rsid w:val="003D77AF"/>
    <w:rsid w:val="003E0C7B"/>
    <w:rsid w:val="003E51AE"/>
    <w:rsid w:val="003E5451"/>
    <w:rsid w:val="003E7F1F"/>
    <w:rsid w:val="003F41E8"/>
    <w:rsid w:val="004012E7"/>
    <w:rsid w:val="00401E51"/>
    <w:rsid w:val="00403F1F"/>
    <w:rsid w:val="004054B5"/>
    <w:rsid w:val="00406E05"/>
    <w:rsid w:val="0041165F"/>
    <w:rsid w:val="0041192C"/>
    <w:rsid w:val="00412FE8"/>
    <w:rsid w:val="004223FD"/>
    <w:rsid w:val="00423DA1"/>
    <w:rsid w:val="004308A4"/>
    <w:rsid w:val="00432666"/>
    <w:rsid w:val="004329FA"/>
    <w:rsid w:val="00436BD8"/>
    <w:rsid w:val="004377F6"/>
    <w:rsid w:val="00445553"/>
    <w:rsid w:val="00447A65"/>
    <w:rsid w:val="00450C3D"/>
    <w:rsid w:val="00451E3D"/>
    <w:rsid w:val="00452CAC"/>
    <w:rsid w:val="004608EF"/>
    <w:rsid w:val="0046247C"/>
    <w:rsid w:val="004634B0"/>
    <w:rsid w:val="0046393A"/>
    <w:rsid w:val="00471620"/>
    <w:rsid w:val="00471A23"/>
    <w:rsid w:val="00477620"/>
    <w:rsid w:val="00480060"/>
    <w:rsid w:val="004802E2"/>
    <w:rsid w:val="00482927"/>
    <w:rsid w:val="00483F44"/>
    <w:rsid w:val="00486323"/>
    <w:rsid w:val="004875C6"/>
    <w:rsid w:val="004908ED"/>
    <w:rsid w:val="00492956"/>
    <w:rsid w:val="004936D6"/>
    <w:rsid w:val="004938DA"/>
    <w:rsid w:val="0049755B"/>
    <w:rsid w:val="004A10B9"/>
    <w:rsid w:val="004A25A1"/>
    <w:rsid w:val="004A2E24"/>
    <w:rsid w:val="004A3A12"/>
    <w:rsid w:val="004A3ABD"/>
    <w:rsid w:val="004A4317"/>
    <w:rsid w:val="004A5974"/>
    <w:rsid w:val="004A659F"/>
    <w:rsid w:val="004B0E78"/>
    <w:rsid w:val="004B4D13"/>
    <w:rsid w:val="004B52F6"/>
    <w:rsid w:val="004B7248"/>
    <w:rsid w:val="004C0BB9"/>
    <w:rsid w:val="004C3085"/>
    <w:rsid w:val="004C5A47"/>
    <w:rsid w:val="004C602B"/>
    <w:rsid w:val="004C69E0"/>
    <w:rsid w:val="004C7EDB"/>
    <w:rsid w:val="004D096D"/>
    <w:rsid w:val="004D233A"/>
    <w:rsid w:val="004D3963"/>
    <w:rsid w:val="004D56CA"/>
    <w:rsid w:val="004D5D83"/>
    <w:rsid w:val="004E7B0E"/>
    <w:rsid w:val="004F11F9"/>
    <w:rsid w:val="004F2BF0"/>
    <w:rsid w:val="004F46AD"/>
    <w:rsid w:val="0050380B"/>
    <w:rsid w:val="00503E42"/>
    <w:rsid w:val="0050486D"/>
    <w:rsid w:val="0050566B"/>
    <w:rsid w:val="00511B23"/>
    <w:rsid w:val="005120CB"/>
    <w:rsid w:val="00513495"/>
    <w:rsid w:val="00513E27"/>
    <w:rsid w:val="005304B7"/>
    <w:rsid w:val="005330E6"/>
    <w:rsid w:val="0053549F"/>
    <w:rsid w:val="00541B7F"/>
    <w:rsid w:val="00541C99"/>
    <w:rsid w:val="00544532"/>
    <w:rsid w:val="00546158"/>
    <w:rsid w:val="005468FA"/>
    <w:rsid w:val="00547231"/>
    <w:rsid w:val="005515F3"/>
    <w:rsid w:val="00553CE4"/>
    <w:rsid w:val="0055470E"/>
    <w:rsid w:val="0055554E"/>
    <w:rsid w:val="0056064E"/>
    <w:rsid w:val="00562165"/>
    <w:rsid w:val="00562B3E"/>
    <w:rsid w:val="00563AD4"/>
    <w:rsid w:val="0056452A"/>
    <w:rsid w:val="005646FC"/>
    <w:rsid w:val="00567504"/>
    <w:rsid w:val="0057197E"/>
    <w:rsid w:val="00572134"/>
    <w:rsid w:val="0057687A"/>
    <w:rsid w:val="00577601"/>
    <w:rsid w:val="00577680"/>
    <w:rsid w:val="005809BB"/>
    <w:rsid w:val="0058185D"/>
    <w:rsid w:val="00582FCA"/>
    <w:rsid w:val="00584C1F"/>
    <w:rsid w:val="00584E91"/>
    <w:rsid w:val="00587884"/>
    <w:rsid w:val="0059181C"/>
    <w:rsid w:val="00596708"/>
    <w:rsid w:val="005969D6"/>
    <w:rsid w:val="005A05C9"/>
    <w:rsid w:val="005A2734"/>
    <w:rsid w:val="005A395B"/>
    <w:rsid w:val="005A3E30"/>
    <w:rsid w:val="005A6630"/>
    <w:rsid w:val="005B1CB5"/>
    <w:rsid w:val="005B2232"/>
    <w:rsid w:val="005B4171"/>
    <w:rsid w:val="005B4D4A"/>
    <w:rsid w:val="005B545B"/>
    <w:rsid w:val="005C10AC"/>
    <w:rsid w:val="005C139A"/>
    <w:rsid w:val="005C2C55"/>
    <w:rsid w:val="005C2CB0"/>
    <w:rsid w:val="005C3ECD"/>
    <w:rsid w:val="005C458E"/>
    <w:rsid w:val="005C7038"/>
    <w:rsid w:val="005D06B3"/>
    <w:rsid w:val="005D0EB2"/>
    <w:rsid w:val="005D242D"/>
    <w:rsid w:val="005D285F"/>
    <w:rsid w:val="005D6F40"/>
    <w:rsid w:val="005E0062"/>
    <w:rsid w:val="005E5844"/>
    <w:rsid w:val="005E6902"/>
    <w:rsid w:val="005F23D4"/>
    <w:rsid w:val="005F2A25"/>
    <w:rsid w:val="005F2E55"/>
    <w:rsid w:val="005F2FDC"/>
    <w:rsid w:val="005F58A9"/>
    <w:rsid w:val="005F6A1A"/>
    <w:rsid w:val="005F6D4C"/>
    <w:rsid w:val="005F6FEA"/>
    <w:rsid w:val="005F7FCA"/>
    <w:rsid w:val="00600347"/>
    <w:rsid w:val="006011DE"/>
    <w:rsid w:val="00604309"/>
    <w:rsid w:val="0061726E"/>
    <w:rsid w:val="00620093"/>
    <w:rsid w:val="006213F6"/>
    <w:rsid w:val="00633EE3"/>
    <w:rsid w:val="006348D6"/>
    <w:rsid w:val="006348F2"/>
    <w:rsid w:val="006400B8"/>
    <w:rsid w:val="006402DE"/>
    <w:rsid w:val="00643006"/>
    <w:rsid w:val="006433A9"/>
    <w:rsid w:val="00645B70"/>
    <w:rsid w:val="006500EC"/>
    <w:rsid w:val="00653348"/>
    <w:rsid w:val="00655E4A"/>
    <w:rsid w:val="0065614E"/>
    <w:rsid w:val="006566FD"/>
    <w:rsid w:val="00656E41"/>
    <w:rsid w:val="00662265"/>
    <w:rsid w:val="0066316E"/>
    <w:rsid w:val="00663849"/>
    <w:rsid w:val="00664023"/>
    <w:rsid w:val="006659DB"/>
    <w:rsid w:val="00670726"/>
    <w:rsid w:val="0067144B"/>
    <w:rsid w:val="00671C08"/>
    <w:rsid w:val="00672213"/>
    <w:rsid w:val="006727E3"/>
    <w:rsid w:val="00674E15"/>
    <w:rsid w:val="006840A8"/>
    <w:rsid w:val="00686D1F"/>
    <w:rsid w:val="00687798"/>
    <w:rsid w:val="006910D9"/>
    <w:rsid w:val="006931DF"/>
    <w:rsid w:val="00693BAC"/>
    <w:rsid w:val="00695E87"/>
    <w:rsid w:val="006A09D0"/>
    <w:rsid w:val="006A2516"/>
    <w:rsid w:val="006A3E04"/>
    <w:rsid w:val="006A609E"/>
    <w:rsid w:val="006A6622"/>
    <w:rsid w:val="006B09B1"/>
    <w:rsid w:val="006C2961"/>
    <w:rsid w:val="006C37DA"/>
    <w:rsid w:val="006C487E"/>
    <w:rsid w:val="006C5538"/>
    <w:rsid w:val="006D2256"/>
    <w:rsid w:val="006D37F6"/>
    <w:rsid w:val="006D6457"/>
    <w:rsid w:val="006D6CFF"/>
    <w:rsid w:val="006E13CE"/>
    <w:rsid w:val="006E2861"/>
    <w:rsid w:val="006E287B"/>
    <w:rsid w:val="006E6897"/>
    <w:rsid w:val="006E738F"/>
    <w:rsid w:val="006F0580"/>
    <w:rsid w:val="006F37F5"/>
    <w:rsid w:val="006F4B25"/>
    <w:rsid w:val="00700FC7"/>
    <w:rsid w:val="00703B33"/>
    <w:rsid w:val="00714277"/>
    <w:rsid w:val="00715EAC"/>
    <w:rsid w:val="0072038E"/>
    <w:rsid w:val="007232E5"/>
    <w:rsid w:val="00723710"/>
    <w:rsid w:val="007267DE"/>
    <w:rsid w:val="00727B89"/>
    <w:rsid w:val="0073004E"/>
    <w:rsid w:val="0073029F"/>
    <w:rsid w:val="00734F08"/>
    <w:rsid w:val="00735FAA"/>
    <w:rsid w:val="007361B1"/>
    <w:rsid w:val="007430EA"/>
    <w:rsid w:val="00743185"/>
    <w:rsid w:val="007439A8"/>
    <w:rsid w:val="007463BC"/>
    <w:rsid w:val="007473FA"/>
    <w:rsid w:val="00754012"/>
    <w:rsid w:val="00754145"/>
    <w:rsid w:val="007555C2"/>
    <w:rsid w:val="00756661"/>
    <w:rsid w:val="00757406"/>
    <w:rsid w:val="007609FF"/>
    <w:rsid w:val="00761EE8"/>
    <w:rsid w:val="00764BFD"/>
    <w:rsid w:val="00767F4F"/>
    <w:rsid w:val="007717E0"/>
    <w:rsid w:val="00773503"/>
    <w:rsid w:val="00777EFD"/>
    <w:rsid w:val="0078155C"/>
    <w:rsid w:val="00782667"/>
    <w:rsid w:val="00785B50"/>
    <w:rsid w:val="00793C05"/>
    <w:rsid w:val="00794B21"/>
    <w:rsid w:val="00797A95"/>
    <w:rsid w:val="007A0F0B"/>
    <w:rsid w:val="007A1345"/>
    <w:rsid w:val="007A5CAE"/>
    <w:rsid w:val="007B0A71"/>
    <w:rsid w:val="007B0D05"/>
    <w:rsid w:val="007B380A"/>
    <w:rsid w:val="007C0F9B"/>
    <w:rsid w:val="007C22EC"/>
    <w:rsid w:val="007C7AFC"/>
    <w:rsid w:val="007D0C15"/>
    <w:rsid w:val="007D539C"/>
    <w:rsid w:val="007D7B01"/>
    <w:rsid w:val="007E09BE"/>
    <w:rsid w:val="007E7579"/>
    <w:rsid w:val="007F19F0"/>
    <w:rsid w:val="007F2E54"/>
    <w:rsid w:val="007F35D7"/>
    <w:rsid w:val="007F61AE"/>
    <w:rsid w:val="008000E6"/>
    <w:rsid w:val="00815388"/>
    <w:rsid w:val="00821AE4"/>
    <w:rsid w:val="00822516"/>
    <w:rsid w:val="00822772"/>
    <w:rsid w:val="00825D33"/>
    <w:rsid w:val="0083271F"/>
    <w:rsid w:val="00834BAF"/>
    <w:rsid w:val="00835120"/>
    <w:rsid w:val="00841710"/>
    <w:rsid w:val="008421E8"/>
    <w:rsid w:val="00842517"/>
    <w:rsid w:val="008428E6"/>
    <w:rsid w:val="00847795"/>
    <w:rsid w:val="00850D5B"/>
    <w:rsid w:val="00854CFB"/>
    <w:rsid w:val="0085708B"/>
    <w:rsid w:val="00862136"/>
    <w:rsid w:val="00865D0C"/>
    <w:rsid w:val="00874D3F"/>
    <w:rsid w:val="00882644"/>
    <w:rsid w:val="0088423E"/>
    <w:rsid w:val="008847B3"/>
    <w:rsid w:val="008926B2"/>
    <w:rsid w:val="0089295C"/>
    <w:rsid w:val="0089367D"/>
    <w:rsid w:val="008960E8"/>
    <w:rsid w:val="00897489"/>
    <w:rsid w:val="008A08F5"/>
    <w:rsid w:val="008A0C29"/>
    <w:rsid w:val="008A5B95"/>
    <w:rsid w:val="008B11FF"/>
    <w:rsid w:val="008B55B2"/>
    <w:rsid w:val="008C0432"/>
    <w:rsid w:val="008C143B"/>
    <w:rsid w:val="008C21E6"/>
    <w:rsid w:val="008C6FAB"/>
    <w:rsid w:val="008C73D5"/>
    <w:rsid w:val="008D03A6"/>
    <w:rsid w:val="008D1470"/>
    <w:rsid w:val="008D1F6B"/>
    <w:rsid w:val="008E371B"/>
    <w:rsid w:val="008E6343"/>
    <w:rsid w:val="008E7E09"/>
    <w:rsid w:val="008E7E92"/>
    <w:rsid w:val="008F06D4"/>
    <w:rsid w:val="008F0892"/>
    <w:rsid w:val="008F16E8"/>
    <w:rsid w:val="008F22C1"/>
    <w:rsid w:val="008F336E"/>
    <w:rsid w:val="00901468"/>
    <w:rsid w:val="009044B6"/>
    <w:rsid w:val="00910A9D"/>
    <w:rsid w:val="00911BB1"/>
    <w:rsid w:val="00914426"/>
    <w:rsid w:val="00920962"/>
    <w:rsid w:val="00922EC2"/>
    <w:rsid w:val="00931E36"/>
    <w:rsid w:val="00932BF0"/>
    <w:rsid w:val="00937632"/>
    <w:rsid w:val="00941576"/>
    <w:rsid w:val="009421CC"/>
    <w:rsid w:val="00943AF9"/>
    <w:rsid w:val="00944BAB"/>
    <w:rsid w:val="00945F45"/>
    <w:rsid w:val="009473C1"/>
    <w:rsid w:val="00947D7F"/>
    <w:rsid w:val="00951088"/>
    <w:rsid w:val="0095161C"/>
    <w:rsid w:val="00951F54"/>
    <w:rsid w:val="00953255"/>
    <w:rsid w:val="00957B5E"/>
    <w:rsid w:val="00961744"/>
    <w:rsid w:val="00964353"/>
    <w:rsid w:val="00964386"/>
    <w:rsid w:val="00965FB0"/>
    <w:rsid w:val="0097056A"/>
    <w:rsid w:val="009731DA"/>
    <w:rsid w:val="00975175"/>
    <w:rsid w:val="0098129A"/>
    <w:rsid w:val="00984FDA"/>
    <w:rsid w:val="0099412B"/>
    <w:rsid w:val="009959FC"/>
    <w:rsid w:val="009968B7"/>
    <w:rsid w:val="009A0D81"/>
    <w:rsid w:val="009A30CD"/>
    <w:rsid w:val="009A3FD1"/>
    <w:rsid w:val="009B1CB6"/>
    <w:rsid w:val="009B2DEC"/>
    <w:rsid w:val="009C012C"/>
    <w:rsid w:val="009C0C5F"/>
    <w:rsid w:val="009C24A3"/>
    <w:rsid w:val="009C2FA9"/>
    <w:rsid w:val="009C517D"/>
    <w:rsid w:val="009C5F88"/>
    <w:rsid w:val="009C7E44"/>
    <w:rsid w:val="009D1A5A"/>
    <w:rsid w:val="009D1BCC"/>
    <w:rsid w:val="009D2484"/>
    <w:rsid w:val="009D64E4"/>
    <w:rsid w:val="009E3A51"/>
    <w:rsid w:val="009E46E0"/>
    <w:rsid w:val="009E4925"/>
    <w:rsid w:val="009E512C"/>
    <w:rsid w:val="009F048C"/>
    <w:rsid w:val="009F1977"/>
    <w:rsid w:val="009F60CE"/>
    <w:rsid w:val="009F6394"/>
    <w:rsid w:val="00A03982"/>
    <w:rsid w:val="00A10482"/>
    <w:rsid w:val="00A175DF"/>
    <w:rsid w:val="00A2099E"/>
    <w:rsid w:val="00A26A12"/>
    <w:rsid w:val="00A2731D"/>
    <w:rsid w:val="00A314AA"/>
    <w:rsid w:val="00A32E32"/>
    <w:rsid w:val="00A33002"/>
    <w:rsid w:val="00A33791"/>
    <w:rsid w:val="00A33912"/>
    <w:rsid w:val="00A34AA0"/>
    <w:rsid w:val="00A34D04"/>
    <w:rsid w:val="00A36F64"/>
    <w:rsid w:val="00A42C2A"/>
    <w:rsid w:val="00A43AFF"/>
    <w:rsid w:val="00A45CB6"/>
    <w:rsid w:val="00A50097"/>
    <w:rsid w:val="00A533BA"/>
    <w:rsid w:val="00A54273"/>
    <w:rsid w:val="00A567BE"/>
    <w:rsid w:val="00A60513"/>
    <w:rsid w:val="00A611BA"/>
    <w:rsid w:val="00A623A2"/>
    <w:rsid w:val="00A6298F"/>
    <w:rsid w:val="00A62BE8"/>
    <w:rsid w:val="00A6380C"/>
    <w:rsid w:val="00A64001"/>
    <w:rsid w:val="00A65476"/>
    <w:rsid w:val="00A65629"/>
    <w:rsid w:val="00A74360"/>
    <w:rsid w:val="00A77AF3"/>
    <w:rsid w:val="00A87134"/>
    <w:rsid w:val="00A900FB"/>
    <w:rsid w:val="00A91ECA"/>
    <w:rsid w:val="00A96B06"/>
    <w:rsid w:val="00AA391E"/>
    <w:rsid w:val="00AB24E8"/>
    <w:rsid w:val="00AB39FB"/>
    <w:rsid w:val="00AB4055"/>
    <w:rsid w:val="00AB438E"/>
    <w:rsid w:val="00AB4CA5"/>
    <w:rsid w:val="00AC0654"/>
    <w:rsid w:val="00AC368C"/>
    <w:rsid w:val="00AC5ABB"/>
    <w:rsid w:val="00AC7145"/>
    <w:rsid w:val="00AD0393"/>
    <w:rsid w:val="00AD21FD"/>
    <w:rsid w:val="00AD4216"/>
    <w:rsid w:val="00AE08C6"/>
    <w:rsid w:val="00AE09D9"/>
    <w:rsid w:val="00AE3A42"/>
    <w:rsid w:val="00AF2C01"/>
    <w:rsid w:val="00AF5092"/>
    <w:rsid w:val="00AF609A"/>
    <w:rsid w:val="00B03257"/>
    <w:rsid w:val="00B0340D"/>
    <w:rsid w:val="00B052DB"/>
    <w:rsid w:val="00B1269A"/>
    <w:rsid w:val="00B143D2"/>
    <w:rsid w:val="00B14A5A"/>
    <w:rsid w:val="00B2310F"/>
    <w:rsid w:val="00B257DA"/>
    <w:rsid w:val="00B26299"/>
    <w:rsid w:val="00B27C75"/>
    <w:rsid w:val="00B307C5"/>
    <w:rsid w:val="00B313A4"/>
    <w:rsid w:val="00B329A6"/>
    <w:rsid w:val="00B32EAA"/>
    <w:rsid w:val="00B33555"/>
    <w:rsid w:val="00B421CD"/>
    <w:rsid w:val="00B425CE"/>
    <w:rsid w:val="00B437AA"/>
    <w:rsid w:val="00B47F0F"/>
    <w:rsid w:val="00B50258"/>
    <w:rsid w:val="00B522F9"/>
    <w:rsid w:val="00B53948"/>
    <w:rsid w:val="00B55044"/>
    <w:rsid w:val="00B56F69"/>
    <w:rsid w:val="00B6100B"/>
    <w:rsid w:val="00B627D9"/>
    <w:rsid w:val="00B64138"/>
    <w:rsid w:val="00B65D28"/>
    <w:rsid w:val="00B72AB0"/>
    <w:rsid w:val="00B73B82"/>
    <w:rsid w:val="00B744E8"/>
    <w:rsid w:val="00B758EB"/>
    <w:rsid w:val="00B80957"/>
    <w:rsid w:val="00B8238D"/>
    <w:rsid w:val="00B838C6"/>
    <w:rsid w:val="00B8534A"/>
    <w:rsid w:val="00B8694D"/>
    <w:rsid w:val="00B91A6C"/>
    <w:rsid w:val="00B91F7D"/>
    <w:rsid w:val="00B92CA4"/>
    <w:rsid w:val="00B971D2"/>
    <w:rsid w:val="00B97252"/>
    <w:rsid w:val="00B9774E"/>
    <w:rsid w:val="00BA0B0A"/>
    <w:rsid w:val="00BA1680"/>
    <w:rsid w:val="00BA4294"/>
    <w:rsid w:val="00BA467F"/>
    <w:rsid w:val="00BA686D"/>
    <w:rsid w:val="00BB22F7"/>
    <w:rsid w:val="00BB3D7F"/>
    <w:rsid w:val="00BB6F52"/>
    <w:rsid w:val="00BB7DA3"/>
    <w:rsid w:val="00BC055C"/>
    <w:rsid w:val="00BC4E04"/>
    <w:rsid w:val="00BC71AC"/>
    <w:rsid w:val="00BD4D7D"/>
    <w:rsid w:val="00BD597E"/>
    <w:rsid w:val="00BD7018"/>
    <w:rsid w:val="00BE09C1"/>
    <w:rsid w:val="00BE2DCC"/>
    <w:rsid w:val="00BE59C1"/>
    <w:rsid w:val="00BE7173"/>
    <w:rsid w:val="00BE743C"/>
    <w:rsid w:val="00BE7F29"/>
    <w:rsid w:val="00BF1834"/>
    <w:rsid w:val="00BF19BA"/>
    <w:rsid w:val="00BF6D55"/>
    <w:rsid w:val="00BF75DB"/>
    <w:rsid w:val="00C043D9"/>
    <w:rsid w:val="00C07802"/>
    <w:rsid w:val="00C10674"/>
    <w:rsid w:val="00C1505A"/>
    <w:rsid w:val="00C150EF"/>
    <w:rsid w:val="00C23274"/>
    <w:rsid w:val="00C244CB"/>
    <w:rsid w:val="00C27E21"/>
    <w:rsid w:val="00C304F6"/>
    <w:rsid w:val="00C31683"/>
    <w:rsid w:val="00C31835"/>
    <w:rsid w:val="00C41E8B"/>
    <w:rsid w:val="00C41ED8"/>
    <w:rsid w:val="00C45B3B"/>
    <w:rsid w:val="00C45F88"/>
    <w:rsid w:val="00C47B5E"/>
    <w:rsid w:val="00C51FBD"/>
    <w:rsid w:val="00C553AB"/>
    <w:rsid w:val="00C64E6E"/>
    <w:rsid w:val="00C6590D"/>
    <w:rsid w:val="00C65B7A"/>
    <w:rsid w:val="00C65FCB"/>
    <w:rsid w:val="00C73C38"/>
    <w:rsid w:val="00C76345"/>
    <w:rsid w:val="00C76D7C"/>
    <w:rsid w:val="00C77A3B"/>
    <w:rsid w:val="00C934C2"/>
    <w:rsid w:val="00C968A4"/>
    <w:rsid w:val="00C969A5"/>
    <w:rsid w:val="00C96EB1"/>
    <w:rsid w:val="00CA0AA9"/>
    <w:rsid w:val="00CA6AB5"/>
    <w:rsid w:val="00CB2932"/>
    <w:rsid w:val="00CB48F3"/>
    <w:rsid w:val="00CB742B"/>
    <w:rsid w:val="00CC1504"/>
    <w:rsid w:val="00CC2E2A"/>
    <w:rsid w:val="00CC3048"/>
    <w:rsid w:val="00CC3D1F"/>
    <w:rsid w:val="00CC6008"/>
    <w:rsid w:val="00CC6D2B"/>
    <w:rsid w:val="00CD29C3"/>
    <w:rsid w:val="00CD2E33"/>
    <w:rsid w:val="00CD5CE4"/>
    <w:rsid w:val="00CD6F8C"/>
    <w:rsid w:val="00CE4A1D"/>
    <w:rsid w:val="00CE70B3"/>
    <w:rsid w:val="00CE7BBC"/>
    <w:rsid w:val="00CE7C0B"/>
    <w:rsid w:val="00CF1602"/>
    <w:rsid w:val="00CF7118"/>
    <w:rsid w:val="00CF7B7F"/>
    <w:rsid w:val="00D0143C"/>
    <w:rsid w:val="00D02FDD"/>
    <w:rsid w:val="00D129B0"/>
    <w:rsid w:val="00D16E8A"/>
    <w:rsid w:val="00D22210"/>
    <w:rsid w:val="00D231D5"/>
    <w:rsid w:val="00D240EF"/>
    <w:rsid w:val="00D24A4D"/>
    <w:rsid w:val="00D24B38"/>
    <w:rsid w:val="00D265FB"/>
    <w:rsid w:val="00D26E8D"/>
    <w:rsid w:val="00D36CF2"/>
    <w:rsid w:val="00D36F83"/>
    <w:rsid w:val="00D36FDC"/>
    <w:rsid w:val="00D41686"/>
    <w:rsid w:val="00D425D9"/>
    <w:rsid w:val="00D50441"/>
    <w:rsid w:val="00D545CC"/>
    <w:rsid w:val="00D62024"/>
    <w:rsid w:val="00D64BBB"/>
    <w:rsid w:val="00D6698D"/>
    <w:rsid w:val="00D7136F"/>
    <w:rsid w:val="00D767B8"/>
    <w:rsid w:val="00D80818"/>
    <w:rsid w:val="00D81090"/>
    <w:rsid w:val="00D81D5C"/>
    <w:rsid w:val="00D81F4D"/>
    <w:rsid w:val="00D824EC"/>
    <w:rsid w:val="00D82C63"/>
    <w:rsid w:val="00D844A9"/>
    <w:rsid w:val="00D86178"/>
    <w:rsid w:val="00D9253A"/>
    <w:rsid w:val="00D93A45"/>
    <w:rsid w:val="00D95C82"/>
    <w:rsid w:val="00DA099C"/>
    <w:rsid w:val="00DA1BAE"/>
    <w:rsid w:val="00DA3811"/>
    <w:rsid w:val="00DB3D57"/>
    <w:rsid w:val="00DB3D8D"/>
    <w:rsid w:val="00DB67EF"/>
    <w:rsid w:val="00DC1521"/>
    <w:rsid w:val="00DC3251"/>
    <w:rsid w:val="00DC331F"/>
    <w:rsid w:val="00DC4513"/>
    <w:rsid w:val="00DC5D34"/>
    <w:rsid w:val="00DC6E54"/>
    <w:rsid w:val="00DC7F60"/>
    <w:rsid w:val="00DD0628"/>
    <w:rsid w:val="00DD5F10"/>
    <w:rsid w:val="00DD7C9B"/>
    <w:rsid w:val="00DE11FA"/>
    <w:rsid w:val="00DE1820"/>
    <w:rsid w:val="00DE2397"/>
    <w:rsid w:val="00DE45AB"/>
    <w:rsid w:val="00DE646C"/>
    <w:rsid w:val="00DE756B"/>
    <w:rsid w:val="00DF1855"/>
    <w:rsid w:val="00DF2412"/>
    <w:rsid w:val="00DF4285"/>
    <w:rsid w:val="00DF525B"/>
    <w:rsid w:val="00DF7680"/>
    <w:rsid w:val="00E0010D"/>
    <w:rsid w:val="00E00930"/>
    <w:rsid w:val="00E04F80"/>
    <w:rsid w:val="00E07DC0"/>
    <w:rsid w:val="00E107F6"/>
    <w:rsid w:val="00E12EFE"/>
    <w:rsid w:val="00E13B6F"/>
    <w:rsid w:val="00E15738"/>
    <w:rsid w:val="00E15AE8"/>
    <w:rsid w:val="00E1645D"/>
    <w:rsid w:val="00E17490"/>
    <w:rsid w:val="00E20ABB"/>
    <w:rsid w:val="00E20AE1"/>
    <w:rsid w:val="00E20F9F"/>
    <w:rsid w:val="00E24A0A"/>
    <w:rsid w:val="00E34E56"/>
    <w:rsid w:val="00E424D6"/>
    <w:rsid w:val="00E453C1"/>
    <w:rsid w:val="00E46E6A"/>
    <w:rsid w:val="00E500CA"/>
    <w:rsid w:val="00E50381"/>
    <w:rsid w:val="00E50F95"/>
    <w:rsid w:val="00E50F9D"/>
    <w:rsid w:val="00E51517"/>
    <w:rsid w:val="00E517A4"/>
    <w:rsid w:val="00E54338"/>
    <w:rsid w:val="00E556EB"/>
    <w:rsid w:val="00E62355"/>
    <w:rsid w:val="00E62DF1"/>
    <w:rsid w:val="00E64207"/>
    <w:rsid w:val="00E67EB4"/>
    <w:rsid w:val="00E75E10"/>
    <w:rsid w:val="00E7628F"/>
    <w:rsid w:val="00E8035E"/>
    <w:rsid w:val="00E81C15"/>
    <w:rsid w:val="00E82BE2"/>
    <w:rsid w:val="00E85791"/>
    <w:rsid w:val="00E8771F"/>
    <w:rsid w:val="00E9204E"/>
    <w:rsid w:val="00E963A2"/>
    <w:rsid w:val="00EA0682"/>
    <w:rsid w:val="00EA1F5E"/>
    <w:rsid w:val="00EA21B9"/>
    <w:rsid w:val="00EA2FDE"/>
    <w:rsid w:val="00EA3D00"/>
    <w:rsid w:val="00EB69F0"/>
    <w:rsid w:val="00EB6A27"/>
    <w:rsid w:val="00EC0D35"/>
    <w:rsid w:val="00EC1493"/>
    <w:rsid w:val="00EC4201"/>
    <w:rsid w:val="00EC6075"/>
    <w:rsid w:val="00ED02AC"/>
    <w:rsid w:val="00ED1B50"/>
    <w:rsid w:val="00ED3B07"/>
    <w:rsid w:val="00ED5755"/>
    <w:rsid w:val="00ED6DF3"/>
    <w:rsid w:val="00EE03C3"/>
    <w:rsid w:val="00EE03F3"/>
    <w:rsid w:val="00EE2D32"/>
    <w:rsid w:val="00EE3B51"/>
    <w:rsid w:val="00EF10CF"/>
    <w:rsid w:val="00EF2692"/>
    <w:rsid w:val="00EF2D5C"/>
    <w:rsid w:val="00EF52A2"/>
    <w:rsid w:val="00F00DCD"/>
    <w:rsid w:val="00F07012"/>
    <w:rsid w:val="00F159B3"/>
    <w:rsid w:val="00F1784F"/>
    <w:rsid w:val="00F20150"/>
    <w:rsid w:val="00F24E24"/>
    <w:rsid w:val="00F250EA"/>
    <w:rsid w:val="00F2664D"/>
    <w:rsid w:val="00F26942"/>
    <w:rsid w:val="00F26EA3"/>
    <w:rsid w:val="00F3173E"/>
    <w:rsid w:val="00F32C4F"/>
    <w:rsid w:val="00F3353D"/>
    <w:rsid w:val="00F33A9A"/>
    <w:rsid w:val="00F37FA2"/>
    <w:rsid w:val="00F46472"/>
    <w:rsid w:val="00F5393C"/>
    <w:rsid w:val="00F54C22"/>
    <w:rsid w:val="00F55D89"/>
    <w:rsid w:val="00F55F73"/>
    <w:rsid w:val="00F5715E"/>
    <w:rsid w:val="00F573EE"/>
    <w:rsid w:val="00F6336B"/>
    <w:rsid w:val="00F65334"/>
    <w:rsid w:val="00F66134"/>
    <w:rsid w:val="00F713BA"/>
    <w:rsid w:val="00F72CA7"/>
    <w:rsid w:val="00F76082"/>
    <w:rsid w:val="00F818D9"/>
    <w:rsid w:val="00F87355"/>
    <w:rsid w:val="00F93844"/>
    <w:rsid w:val="00F93D87"/>
    <w:rsid w:val="00F9543B"/>
    <w:rsid w:val="00FA02B1"/>
    <w:rsid w:val="00FA0BD5"/>
    <w:rsid w:val="00FA3AFF"/>
    <w:rsid w:val="00FA4C22"/>
    <w:rsid w:val="00FA75A6"/>
    <w:rsid w:val="00FB016A"/>
    <w:rsid w:val="00FB7A1C"/>
    <w:rsid w:val="00FC0E61"/>
    <w:rsid w:val="00FC14E5"/>
    <w:rsid w:val="00FC1EEA"/>
    <w:rsid w:val="00FC662A"/>
    <w:rsid w:val="00FD02E0"/>
    <w:rsid w:val="00FD0A05"/>
    <w:rsid w:val="00FD0D47"/>
    <w:rsid w:val="00FD1AA6"/>
    <w:rsid w:val="00FD5024"/>
    <w:rsid w:val="00FD5C60"/>
    <w:rsid w:val="00FD5CB8"/>
    <w:rsid w:val="00FE0133"/>
    <w:rsid w:val="00FE05CB"/>
    <w:rsid w:val="00FE4A28"/>
    <w:rsid w:val="00FE61A7"/>
    <w:rsid w:val="00FF07D3"/>
    <w:rsid w:val="00FF6870"/>
    <w:rsid w:val="093F3DED"/>
    <w:rsid w:val="09753C49"/>
    <w:rsid w:val="0B96D3CE"/>
    <w:rsid w:val="0C56EF82"/>
    <w:rsid w:val="11A993F7"/>
    <w:rsid w:val="21FCFF37"/>
    <w:rsid w:val="259B3DDE"/>
    <w:rsid w:val="2F46C676"/>
    <w:rsid w:val="3F547889"/>
    <w:rsid w:val="4C35B810"/>
    <w:rsid w:val="54B08C77"/>
    <w:rsid w:val="63B41158"/>
    <w:rsid w:val="64BB8F0F"/>
    <w:rsid w:val="6BCA3F1C"/>
    <w:rsid w:val="6F52E79B"/>
    <w:rsid w:val="7EC8101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38913"/>
    <o:shapelayout v:ext="edit">
      <o:idmap v:ext="edit" data="1"/>
    </o:shapelayout>
  </w:shapeDefaults>
  <w:decimalSymbol w:val="."/>
  <w:listSeparator w:val=","/>
  <w14:docId w14:val="0BC8D55B"/>
  <w15:chartTrackingRefBased/>
  <w15:docId w15:val="{9129C15D-15A2-4573-AB24-38E8B95D1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5B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0D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0F9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51E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77A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7A3B"/>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C77A3B"/>
    <w:rPr>
      <w:color w:val="808080"/>
    </w:rPr>
  </w:style>
  <w:style w:type="paragraph" w:styleId="Subtitle">
    <w:name w:val="Subtitle"/>
    <w:basedOn w:val="Normal"/>
    <w:next w:val="Normal"/>
    <w:link w:val="SubtitleChar"/>
    <w:uiPriority w:val="11"/>
    <w:qFormat/>
    <w:rsid w:val="00C77A3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77A3B"/>
    <w:rPr>
      <w:rFonts w:eastAsiaTheme="minorEastAsia"/>
      <w:color w:val="5A5A5A" w:themeColor="text1" w:themeTint="A5"/>
      <w:spacing w:val="15"/>
    </w:rPr>
  </w:style>
  <w:style w:type="paragraph" w:styleId="Header">
    <w:name w:val="header"/>
    <w:basedOn w:val="Normal"/>
    <w:link w:val="HeaderChar"/>
    <w:uiPriority w:val="99"/>
    <w:unhideWhenUsed/>
    <w:rsid w:val="00C77A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7A3B"/>
  </w:style>
  <w:style w:type="paragraph" w:styleId="Footer">
    <w:name w:val="footer"/>
    <w:basedOn w:val="Normal"/>
    <w:link w:val="FooterChar"/>
    <w:uiPriority w:val="99"/>
    <w:unhideWhenUsed/>
    <w:rsid w:val="00C77A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7A3B"/>
  </w:style>
  <w:style w:type="table" w:styleId="TableGrid">
    <w:name w:val="Table Grid"/>
    <w:basedOn w:val="TableNormal"/>
    <w:uiPriority w:val="59"/>
    <w:rsid w:val="00C77A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77A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7A3B"/>
    <w:rPr>
      <w:rFonts w:ascii="Segoe UI" w:hAnsi="Segoe UI" w:cs="Segoe UI"/>
      <w:sz w:val="18"/>
      <w:szCs w:val="18"/>
    </w:rPr>
  </w:style>
  <w:style w:type="character" w:styleId="SubtleEmphasis">
    <w:name w:val="Subtle Emphasis"/>
    <w:basedOn w:val="DefaultParagraphFont"/>
    <w:uiPriority w:val="19"/>
    <w:qFormat/>
    <w:rsid w:val="00C77A3B"/>
    <w:rPr>
      <w:i/>
      <w:iCs/>
      <w:color w:val="404040" w:themeColor="text1" w:themeTint="BF"/>
    </w:rPr>
  </w:style>
  <w:style w:type="paragraph" w:styleId="ListParagraph">
    <w:name w:val="List Paragraph"/>
    <w:basedOn w:val="Normal"/>
    <w:uiPriority w:val="34"/>
    <w:qFormat/>
    <w:rsid w:val="00C77A3B"/>
    <w:pPr>
      <w:ind w:left="720"/>
      <w:contextualSpacing/>
    </w:pPr>
  </w:style>
  <w:style w:type="character" w:customStyle="1" w:styleId="Heading1Char">
    <w:name w:val="Heading 1 Char"/>
    <w:basedOn w:val="DefaultParagraphFont"/>
    <w:link w:val="Heading1"/>
    <w:uiPriority w:val="9"/>
    <w:rsid w:val="00055B4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A6622"/>
    <w:pPr>
      <w:outlineLvl w:val="9"/>
    </w:pPr>
  </w:style>
  <w:style w:type="paragraph" w:styleId="TOC1">
    <w:name w:val="toc 1"/>
    <w:basedOn w:val="Accessiblebodytext"/>
    <w:next w:val="Accessiblebodytext"/>
    <w:autoRedefine/>
    <w:uiPriority w:val="39"/>
    <w:unhideWhenUsed/>
    <w:rsid w:val="00C45F88"/>
    <w:pPr>
      <w:tabs>
        <w:tab w:val="right" w:pos="9350"/>
      </w:tabs>
      <w:spacing w:before="120"/>
    </w:pPr>
    <w:rPr>
      <w:rFonts w:ascii="Tahoma" w:hAnsi="Tahoma" w:cs="Arial Black"/>
      <w:color w:val="auto"/>
      <w:sz w:val="28"/>
      <w:szCs w:val="28"/>
    </w:rPr>
  </w:style>
  <w:style w:type="character" w:styleId="Hyperlink">
    <w:name w:val="Hyperlink"/>
    <w:basedOn w:val="DefaultParagraphFont"/>
    <w:uiPriority w:val="99"/>
    <w:unhideWhenUsed/>
    <w:rsid w:val="006A6622"/>
    <w:rPr>
      <w:color w:val="0563C1" w:themeColor="hyperlink"/>
      <w:u w:val="single"/>
    </w:rPr>
  </w:style>
  <w:style w:type="character" w:customStyle="1" w:styleId="Heading2Char">
    <w:name w:val="Heading 2 Char"/>
    <w:basedOn w:val="DefaultParagraphFont"/>
    <w:link w:val="Heading2"/>
    <w:uiPriority w:val="9"/>
    <w:rsid w:val="007B0D05"/>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715EAC"/>
    <w:pPr>
      <w:spacing w:after="100"/>
      <w:ind w:left="220"/>
    </w:pPr>
  </w:style>
  <w:style w:type="character" w:styleId="CommentReference">
    <w:name w:val="annotation reference"/>
    <w:basedOn w:val="DefaultParagraphFont"/>
    <w:uiPriority w:val="99"/>
    <w:unhideWhenUsed/>
    <w:rsid w:val="00C96EB1"/>
    <w:rPr>
      <w:sz w:val="16"/>
      <w:szCs w:val="16"/>
    </w:rPr>
  </w:style>
  <w:style w:type="paragraph" w:styleId="CommentText">
    <w:name w:val="annotation text"/>
    <w:basedOn w:val="Normal"/>
    <w:link w:val="CommentTextChar"/>
    <w:uiPriority w:val="99"/>
    <w:unhideWhenUsed/>
    <w:rsid w:val="00C96EB1"/>
    <w:pPr>
      <w:spacing w:line="240" w:lineRule="auto"/>
    </w:pPr>
    <w:rPr>
      <w:sz w:val="20"/>
      <w:szCs w:val="20"/>
    </w:rPr>
  </w:style>
  <w:style w:type="character" w:customStyle="1" w:styleId="CommentTextChar">
    <w:name w:val="Comment Text Char"/>
    <w:basedOn w:val="DefaultParagraphFont"/>
    <w:link w:val="CommentText"/>
    <w:uiPriority w:val="99"/>
    <w:rsid w:val="00C96EB1"/>
    <w:rPr>
      <w:sz w:val="20"/>
      <w:szCs w:val="20"/>
    </w:rPr>
  </w:style>
  <w:style w:type="paragraph" w:styleId="BodyText">
    <w:name w:val="Body Text"/>
    <w:basedOn w:val="Normal"/>
    <w:link w:val="BodyTextChar"/>
    <w:rsid w:val="00C96EB1"/>
    <w:pPr>
      <w:widowControl w:val="0"/>
      <w:autoSpaceDE w:val="0"/>
      <w:autoSpaceDN w:val="0"/>
      <w:adjustRightInd w:val="0"/>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C96EB1"/>
    <w:rPr>
      <w:rFonts w:ascii="Times New Roman" w:eastAsia="Times New Roman"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4938DA"/>
    <w:rPr>
      <w:b/>
      <w:bCs/>
    </w:rPr>
  </w:style>
  <w:style w:type="character" w:customStyle="1" w:styleId="CommentSubjectChar">
    <w:name w:val="Comment Subject Char"/>
    <w:basedOn w:val="CommentTextChar"/>
    <w:link w:val="CommentSubject"/>
    <w:uiPriority w:val="99"/>
    <w:semiHidden/>
    <w:rsid w:val="004938DA"/>
    <w:rPr>
      <w:b/>
      <w:bCs/>
      <w:sz w:val="20"/>
      <w:szCs w:val="20"/>
    </w:rPr>
  </w:style>
  <w:style w:type="character" w:styleId="UnresolvedMention">
    <w:name w:val="Unresolved Mention"/>
    <w:basedOn w:val="DefaultParagraphFont"/>
    <w:uiPriority w:val="99"/>
    <w:semiHidden/>
    <w:unhideWhenUsed/>
    <w:rsid w:val="00CA6AB5"/>
    <w:rPr>
      <w:color w:val="605E5C"/>
      <w:shd w:val="clear" w:color="auto" w:fill="E1DFDD"/>
    </w:rPr>
  </w:style>
  <w:style w:type="paragraph" w:styleId="Revision">
    <w:name w:val="Revision"/>
    <w:hidden/>
    <w:uiPriority w:val="99"/>
    <w:semiHidden/>
    <w:rsid w:val="007D7B01"/>
    <w:pPr>
      <w:spacing w:after="0" w:line="240" w:lineRule="auto"/>
    </w:pPr>
  </w:style>
  <w:style w:type="character" w:styleId="FollowedHyperlink">
    <w:name w:val="FollowedHyperlink"/>
    <w:basedOn w:val="DefaultParagraphFont"/>
    <w:uiPriority w:val="99"/>
    <w:semiHidden/>
    <w:unhideWhenUsed/>
    <w:rsid w:val="00362040"/>
    <w:rPr>
      <w:color w:val="954F72" w:themeColor="followedHyperlink"/>
      <w:u w:val="single"/>
    </w:rPr>
  </w:style>
  <w:style w:type="character" w:customStyle="1" w:styleId="Heading3Char">
    <w:name w:val="Heading 3 Char"/>
    <w:basedOn w:val="DefaultParagraphFont"/>
    <w:link w:val="Heading3"/>
    <w:uiPriority w:val="9"/>
    <w:rsid w:val="00E20F9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A0B0A"/>
    <w:pPr>
      <w:spacing w:after="100"/>
      <w:ind w:left="440"/>
    </w:pPr>
  </w:style>
  <w:style w:type="paragraph" w:customStyle="1" w:styleId="Accessiblebodytext">
    <w:name w:val="Accessible body text"/>
    <w:link w:val="AccessiblebodytextChar"/>
    <w:uiPriority w:val="99"/>
    <w:rsid w:val="00D545CC"/>
    <w:pPr>
      <w:widowControl w:val="0"/>
      <w:suppressAutoHyphens/>
      <w:autoSpaceDE w:val="0"/>
      <w:autoSpaceDN w:val="0"/>
      <w:adjustRightInd w:val="0"/>
      <w:spacing w:after="320" w:line="271" w:lineRule="auto"/>
      <w:textAlignment w:val="center"/>
    </w:pPr>
    <w:rPr>
      <w:rFonts w:ascii="Verdana" w:eastAsia="Times New Roman" w:hAnsi="Verdana" w:cs="Times New Roman"/>
      <w:color w:val="000000"/>
      <w:sz w:val="24"/>
    </w:rPr>
  </w:style>
  <w:style w:type="character" w:customStyle="1" w:styleId="AccessiblebodytextChar">
    <w:name w:val="Accessible body text Char"/>
    <w:link w:val="Accessiblebodytext"/>
    <w:uiPriority w:val="99"/>
    <w:rsid w:val="00D545CC"/>
    <w:rPr>
      <w:rFonts w:ascii="Verdana" w:eastAsia="Times New Roman" w:hAnsi="Verdana" w:cs="Times New Roman"/>
      <w:color w:val="000000"/>
      <w:sz w:val="24"/>
    </w:rPr>
  </w:style>
  <w:style w:type="paragraph" w:customStyle="1" w:styleId="Accessibleblocktext">
    <w:name w:val="Accessible block text"/>
    <w:basedOn w:val="Accessiblebodytext"/>
    <w:rsid w:val="00D545CC"/>
    <w:pPr>
      <w:ind w:left="720" w:right="1440"/>
    </w:pPr>
    <w:rPr>
      <w:szCs w:val="20"/>
    </w:rPr>
  </w:style>
  <w:style w:type="paragraph" w:customStyle="1" w:styleId="Accessiblebodytextafterbulletedlist">
    <w:name w:val="Accessible body text_after bulleted list"/>
    <w:basedOn w:val="Accessiblebodytext"/>
    <w:next w:val="Accessiblebodytext"/>
    <w:link w:val="AccessiblebodytextafterbulletedlistChar"/>
    <w:uiPriority w:val="99"/>
    <w:rsid w:val="00D545CC"/>
    <w:pPr>
      <w:spacing w:before="280"/>
    </w:pPr>
  </w:style>
  <w:style w:type="character" w:customStyle="1" w:styleId="AccessiblebodytextafterbulletedlistChar">
    <w:name w:val="Accessible body text_after bulleted list Char"/>
    <w:link w:val="Accessiblebodytextafterbulletedlist"/>
    <w:uiPriority w:val="99"/>
    <w:rsid w:val="00D545CC"/>
    <w:rPr>
      <w:rFonts w:ascii="Verdana" w:eastAsia="Times New Roman" w:hAnsi="Verdana" w:cs="Times New Roman"/>
      <w:color w:val="000000"/>
      <w:sz w:val="24"/>
    </w:rPr>
  </w:style>
  <w:style w:type="paragraph" w:customStyle="1" w:styleId="Accessiblebodytextbeforebulletedlist">
    <w:name w:val="Accessible body text_before bulleted list"/>
    <w:basedOn w:val="Accessiblebodytext"/>
    <w:next w:val="Accessiblebodytext"/>
    <w:uiPriority w:val="99"/>
    <w:rsid w:val="00D545CC"/>
    <w:pPr>
      <w:keepNext/>
      <w:spacing w:after="120"/>
    </w:pPr>
  </w:style>
  <w:style w:type="paragraph" w:customStyle="1" w:styleId="Accessiblebodytextbetweentwobulletedlists">
    <w:name w:val="Accessible body text_between two bulleted lists"/>
    <w:basedOn w:val="Accessiblebodytextafterbulletedlist"/>
    <w:link w:val="AccessiblebodytextbetweentwobulletedlistsChar"/>
    <w:qFormat/>
    <w:rsid w:val="00D545CC"/>
    <w:pPr>
      <w:spacing w:before="320" w:after="120"/>
    </w:pPr>
  </w:style>
  <w:style w:type="character" w:customStyle="1" w:styleId="AccessiblebodytextbetweentwobulletedlistsChar">
    <w:name w:val="Accessible body text_between two bulleted lists Char"/>
    <w:basedOn w:val="AccessiblebodytextafterbulletedlistChar"/>
    <w:link w:val="Accessiblebodytextbetweentwobulletedlists"/>
    <w:rsid w:val="00D545CC"/>
    <w:rPr>
      <w:rFonts w:ascii="Verdana" w:eastAsia="Times New Roman" w:hAnsi="Verdana" w:cs="Times New Roman"/>
      <w:color w:val="000000"/>
      <w:sz w:val="24"/>
    </w:rPr>
  </w:style>
  <w:style w:type="paragraph" w:customStyle="1" w:styleId="Accessiblebulletedtext">
    <w:name w:val="Accessible bulleted text"/>
    <w:basedOn w:val="Accessiblebodytext"/>
    <w:uiPriority w:val="99"/>
    <w:rsid w:val="00D545CC"/>
    <w:pPr>
      <w:numPr>
        <w:numId w:val="2"/>
      </w:numPr>
      <w:tabs>
        <w:tab w:val="left" w:pos="900"/>
      </w:tabs>
      <w:spacing w:after="120"/>
    </w:pPr>
  </w:style>
  <w:style w:type="paragraph" w:customStyle="1" w:styleId="Accessiblebulletedtext2">
    <w:name w:val="Accessible bulleted text 2"/>
    <w:basedOn w:val="Accessiblebodytext"/>
    <w:qFormat/>
    <w:rsid w:val="00D545CC"/>
    <w:pPr>
      <w:numPr>
        <w:numId w:val="3"/>
      </w:numPr>
      <w:spacing w:after="120"/>
    </w:pPr>
  </w:style>
  <w:style w:type="paragraph" w:customStyle="1" w:styleId="Accessiblefigure">
    <w:name w:val="Accessible figure"/>
    <w:basedOn w:val="Normal"/>
    <w:qFormat/>
    <w:rsid w:val="00D545CC"/>
    <w:pPr>
      <w:keepNext/>
      <w:widowControl w:val="0"/>
      <w:suppressAutoHyphens/>
      <w:autoSpaceDE w:val="0"/>
      <w:autoSpaceDN w:val="0"/>
      <w:adjustRightInd w:val="0"/>
      <w:spacing w:before="120" w:after="120" w:line="271" w:lineRule="auto"/>
      <w:textAlignment w:val="center"/>
    </w:pPr>
    <w:rPr>
      <w:rFonts w:ascii="Verdana" w:eastAsia="Times New Roman" w:hAnsi="Verdana" w:cs="Arial"/>
      <w:b/>
      <w:color w:val="000000"/>
      <w:sz w:val="24"/>
      <w:szCs w:val="20"/>
    </w:rPr>
  </w:style>
  <w:style w:type="character" w:customStyle="1" w:styleId="Accessiblefigurenumber">
    <w:name w:val="Accessible figure number"/>
    <w:uiPriority w:val="1"/>
    <w:qFormat/>
    <w:rsid w:val="00D545CC"/>
    <w:rPr>
      <w:rFonts w:ascii="Verdana" w:hAnsi="Verdana"/>
      <w:color w:val="006685"/>
      <w:sz w:val="24"/>
    </w:rPr>
  </w:style>
  <w:style w:type="paragraph" w:customStyle="1" w:styleId="Accessiblefiguretitle">
    <w:name w:val="Accessible figure title"/>
    <w:basedOn w:val="Accessiblebodytext"/>
    <w:link w:val="AccessiblefiguretitleChar"/>
    <w:qFormat/>
    <w:rsid w:val="00D545CC"/>
    <w:pPr>
      <w:keepNext/>
      <w:spacing w:before="120" w:after="120"/>
    </w:pPr>
    <w:rPr>
      <w:rFonts w:cs="Arial"/>
      <w:b/>
      <w:szCs w:val="20"/>
    </w:rPr>
  </w:style>
  <w:style w:type="character" w:customStyle="1" w:styleId="AccessiblefiguretitleChar">
    <w:name w:val="Accessible figure title Char"/>
    <w:link w:val="Accessiblefiguretitle"/>
    <w:rsid w:val="00D545CC"/>
    <w:rPr>
      <w:rFonts w:ascii="Verdana" w:eastAsia="Times New Roman" w:hAnsi="Verdana" w:cs="Arial"/>
      <w:b/>
      <w:color w:val="000000"/>
      <w:sz w:val="24"/>
      <w:szCs w:val="20"/>
    </w:rPr>
  </w:style>
  <w:style w:type="paragraph" w:customStyle="1" w:styleId="AccessibleHeading1">
    <w:name w:val="Accessible Heading 1"/>
    <w:qFormat/>
    <w:rsid w:val="00D545CC"/>
    <w:pPr>
      <w:spacing w:after="240"/>
    </w:pPr>
    <w:rPr>
      <w:rFonts w:ascii="Myriad Pro Light" w:eastAsiaTheme="majorEastAsia" w:hAnsi="Myriad Pro Light" w:cstheme="majorBidi"/>
      <w:b/>
      <w:color w:val="006685"/>
      <w:sz w:val="52"/>
      <w:szCs w:val="32"/>
    </w:rPr>
  </w:style>
  <w:style w:type="paragraph" w:customStyle="1" w:styleId="AccessibleHeading2">
    <w:name w:val="Accessible Heading 2"/>
    <w:next w:val="Accessiblebodytext"/>
    <w:uiPriority w:val="99"/>
    <w:rsid w:val="00D545CC"/>
    <w:pPr>
      <w:keepNext/>
      <w:widowControl w:val="0"/>
      <w:suppressAutoHyphens/>
      <w:autoSpaceDE w:val="0"/>
      <w:autoSpaceDN w:val="0"/>
      <w:adjustRightInd w:val="0"/>
      <w:spacing w:before="240" w:after="120" w:line="360" w:lineRule="atLeast"/>
      <w:textAlignment w:val="center"/>
    </w:pPr>
    <w:rPr>
      <w:rFonts w:ascii="Tahoma" w:eastAsia="Times New Roman" w:hAnsi="Tahoma" w:cs="Arial Black"/>
      <w:b/>
      <w:color w:val="006685"/>
      <w:sz w:val="28"/>
      <w:szCs w:val="28"/>
    </w:rPr>
  </w:style>
  <w:style w:type="paragraph" w:customStyle="1" w:styleId="AccessibleHeading3">
    <w:name w:val="Accessible Heading 3"/>
    <w:next w:val="Accessiblebodytext"/>
    <w:autoRedefine/>
    <w:uiPriority w:val="99"/>
    <w:rsid w:val="00483F44"/>
    <w:pPr>
      <w:keepNext/>
      <w:widowControl w:val="0"/>
      <w:suppressAutoHyphens/>
      <w:autoSpaceDE w:val="0"/>
      <w:autoSpaceDN w:val="0"/>
      <w:adjustRightInd w:val="0"/>
      <w:spacing w:after="240" w:line="360" w:lineRule="atLeast"/>
      <w:textAlignment w:val="center"/>
    </w:pPr>
    <w:rPr>
      <w:rFonts w:ascii="Verdana" w:eastAsia="Times New Roman" w:hAnsi="Verdana" w:cs="Arial Black"/>
      <w:b/>
      <w:sz w:val="24"/>
    </w:rPr>
  </w:style>
  <w:style w:type="paragraph" w:customStyle="1" w:styleId="AccessibleHeading4">
    <w:name w:val="Accessible Heading 4"/>
    <w:basedOn w:val="Normal"/>
    <w:next w:val="Normal"/>
    <w:uiPriority w:val="99"/>
    <w:rsid w:val="00D545CC"/>
    <w:pPr>
      <w:keepNext/>
      <w:widowControl w:val="0"/>
      <w:suppressAutoHyphens/>
      <w:autoSpaceDE w:val="0"/>
      <w:autoSpaceDN w:val="0"/>
      <w:adjustRightInd w:val="0"/>
      <w:spacing w:before="200" w:after="80" w:line="280" w:lineRule="atLeast"/>
      <w:textAlignment w:val="center"/>
    </w:pPr>
    <w:rPr>
      <w:rFonts w:ascii="Myriad Pro" w:eastAsia="Times New Roman" w:hAnsi="Myriad Pro" w:cs="Arial"/>
      <w:bCs/>
      <w:color w:val="000000"/>
      <w:sz w:val="24"/>
    </w:rPr>
  </w:style>
  <w:style w:type="character" w:customStyle="1" w:styleId="Accessiblehyperlink">
    <w:name w:val="Accessible hyperlink"/>
    <w:uiPriority w:val="99"/>
    <w:rsid w:val="00D545CC"/>
    <w:rPr>
      <w:rFonts w:ascii="Verdana" w:hAnsi="Verdana"/>
      <w:color w:val="006685"/>
      <w:sz w:val="24"/>
    </w:rPr>
  </w:style>
  <w:style w:type="paragraph" w:customStyle="1" w:styleId="Accessiblenumberedlist">
    <w:name w:val="Accessible numbered list"/>
    <w:basedOn w:val="Accessiblebodytext"/>
    <w:qFormat/>
    <w:rsid w:val="00D545CC"/>
    <w:pPr>
      <w:numPr>
        <w:numId w:val="4"/>
      </w:numPr>
      <w:tabs>
        <w:tab w:val="left" w:pos="907"/>
      </w:tabs>
      <w:spacing w:after="120"/>
    </w:pPr>
  </w:style>
  <w:style w:type="paragraph" w:customStyle="1" w:styleId="Accessiblenumberedlist2">
    <w:name w:val="Accessible numbered list 2"/>
    <w:basedOn w:val="Accessiblenumberedlist"/>
    <w:qFormat/>
    <w:rsid w:val="00D545CC"/>
    <w:pPr>
      <w:numPr>
        <w:numId w:val="5"/>
      </w:numPr>
    </w:pPr>
  </w:style>
  <w:style w:type="paragraph" w:customStyle="1" w:styleId="Accessiblereference">
    <w:name w:val="Accessible reference"/>
    <w:basedOn w:val="Accessiblebodytext"/>
    <w:link w:val="AccessiblereferenceChar"/>
    <w:qFormat/>
    <w:rsid w:val="00D545CC"/>
    <w:pPr>
      <w:ind w:left="720" w:hanging="720"/>
    </w:pPr>
  </w:style>
  <w:style w:type="character" w:customStyle="1" w:styleId="AccessiblereferenceChar">
    <w:name w:val="Accessible reference Char"/>
    <w:link w:val="Accessiblereference"/>
    <w:rsid w:val="00D545CC"/>
    <w:rPr>
      <w:rFonts w:ascii="Verdana" w:eastAsia="Times New Roman" w:hAnsi="Verdana" w:cs="Times New Roman"/>
      <w:color w:val="000000"/>
      <w:sz w:val="24"/>
    </w:rPr>
  </w:style>
  <w:style w:type="paragraph" w:customStyle="1" w:styleId="Accessibletablecolumnheading">
    <w:name w:val="Accessible table column heading"/>
    <w:uiPriority w:val="99"/>
    <w:rsid w:val="00D545CC"/>
    <w:pPr>
      <w:widowControl w:val="0"/>
      <w:suppressAutoHyphens/>
      <w:autoSpaceDE w:val="0"/>
      <w:autoSpaceDN w:val="0"/>
      <w:adjustRightInd w:val="0"/>
      <w:spacing w:after="60" w:line="240" w:lineRule="atLeast"/>
      <w:textAlignment w:val="center"/>
    </w:pPr>
    <w:rPr>
      <w:rFonts w:ascii="Arial" w:eastAsia="Times New Roman" w:hAnsi="Arial" w:cs="Arial"/>
      <w:b/>
      <w:bCs/>
      <w:sz w:val="24"/>
      <w:szCs w:val="18"/>
    </w:rPr>
  </w:style>
  <w:style w:type="paragraph" w:customStyle="1" w:styleId="Accessibletabletext">
    <w:name w:val="Accessible table text"/>
    <w:link w:val="AccessibletabletextChar"/>
    <w:uiPriority w:val="99"/>
    <w:rsid w:val="00D545CC"/>
    <w:pPr>
      <w:widowControl w:val="0"/>
      <w:suppressAutoHyphens/>
      <w:autoSpaceDE w:val="0"/>
      <w:autoSpaceDN w:val="0"/>
      <w:adjustRightInd w:val="0"/>
      <w:spacing w:after="60" w:line="220" w:lineRule="atLeast"/>
      <w:textAlignment w:val="center"/>
    </w:pPr>
    <w:rPr>
      <w:rFonts w:ascii="Arial" w:eastAsia="Times New Roman" w:hAnsi="Arial" w:cs="Arial"/>
      <w:color w:val="000000"/>
      <w:sz w:val="24"/>
      <w:szCs w:val="17"/>
    </w:rPr>
  </w:style>
  <w:style w:type="character" w:customStyle="1" w:styleId="AccessibletabletextChar">
    <w:name w:val="Accessible table text Char"/>
    <w:link w:val="Accessibletabletext"/>
    <w:uiPriority w:val="99"/>
    <w:rsid w:val="00D545CC"/>
    <w:rPr>
      <w:rFonts w:ascii="Arial" w:eastAsia="Times New Roman" w:hAnsi="Arial" w:cs="Arial"/>
      <w:color w:val="000000"/>
      <w:sz w:val="24"/>
      <w:szCs w:val="17"/>
    </w:rPr>
  </w:style>
  <w:style w:type="paragraph" w:customStyle="1" w:styleId="Accessibletablenote">
    <w:name w:val="Accessible table note"/>
    <w:basedOn w:val="Accessibletabletext"/>
    <w:link w:val="AccessibletablenoteChar"/>
    <w:qFormat/>
    <w:rsid w:val="00D545CC"/>
    <w:pPr>
      <w:spacing w:after="120"/>
    </w:pPr>
    <w:rPr>
      <w:szCs w:val="15"/>
    </w:rPr>
  </w:style>
  <w:style w:type="character" w:customStyle="1" w:styleId="AccessibletablenoteChar">
    <w:name w:val="Accessible table note Char"/>
    <w:link w:val="Accessibletablenote"/>
    <w:rsid w:val="00D545CC"/>
    <w:rPr>
      <w:rFonts w:ascii="Arial" w:eastAsia="Times New Roman" w:hAnsi="Arial" w:cs="Arial"/>
      <w:color w:val="000000"/>
      <w:sz w:val="24"/>
      <w:szCs w:val="15"/>
    </w:rPr>
  </w:style>
  <w:style w:type="character" w:customStyle="1" w:styleId="Accessibletablenumber">
    <w:name w:val="Accessible table number"/>
    <w:uiPriority w:val="1"/>
    <w:qFormat/>
    <w:rsid w:val="00D545CC"/>
    <w:rPr>
      <w:rFonts w:ascii="Verdana" w:hAnsi="Verdana"/>
      <w:color w:val="006685"/>
      <w:spacing w:val="0"/>
      <w:sz w:val="24"/>
    </w:rPr>
  </w:style>
  <w:style w:type="paragraph" w:customStyle="1" w:styleId="Accessibletabletitle">
    <w:name w:val="Accessible table title"/>
    <w:uiPriority w:val="99"/>
    <w:rsid w:val="00D545CC"/>
    <w:pPr>
      <w:keepNext/>
      <w:widowControl w:val="0"/>
      <w:suppressAutoHyphens/>
      <w:autoSpaceDE w:val="0"/>
      <w:autoSpaceDN w:val="0"/>
      <w:adjustRightInd w:val="0"/>
      <w:spacing w:before="120" w:after="120" w:line="220" w:lineRule="atLeast"/>
      <w:textAlignment w:val="center"/>
    </w:pPr>
    <w:rPr>
      <w:rFonts w:ascii="Verdana" w:eastAsia="Times New Roman" w:hAnsi="Verdana" w:cs="Arial"/>
      <w:b/>
      <w:bCs/>
      <w:color w:val="000000"/>
      <w:sz w:val="24"/>
      <w:szCs w:val="20"/>
    </w:rPr>
  </w:style>
  <w:style w:type="character" w:customStyle="1" w:styleId="Heading4Char">
    <w:name w:val="Heading 4 Char"/>
    <w:basedOn w:val="DefaultParagraphFont"/>
    <w:link w:val="Heading4"/>
    <w:uiPriority w:val="9"/>
    <w:semiHidden/>
    <w:rsid w:val="00451E3D"/>
    <w:rPr>
      <w:rFonts w:asciiTheme="majorHAnsi" w:eastAsiaTheme="majorEastAsia" w:hAnsiTheme="majorHAnsi" w:cstheme="majorBidi"/>
      <w:i/>
      <w:iCs/>
      <w:color w:val="2F5496" w:themeColor="accent1" w:themeShade="BF"/>
    </w:rPr>
  </w:style>
  <w:style w:type="paragraph" w:styleId="NoSpacing">
    <w:name w:val="No Spacing"/>
    <w:uiPriority w:val="1"/>
    <w:qFormat/>
    <w:rsid w:val="000A30CA"/>
    <w:pPr>
      <w:spacing w:after="0" w:line="240" w:lineRule="auto"/>
    </w:pPr>
  </w:style>
  <w:style w:type="paragraph" w:customStyle="1" w:styleId="Default">
    <w:name w:val="Default"/>
    <w:rsid w:val="000A30CA"/>
    <w:pPr>
      <w:autoSpaceDE w:val="0"/>
      <w:autoSpaceDN w:val="0"/>
      <w:adjustRightInd w:val="0"/>
      <w:spacing w:after="0" w:line="240" w:lineRule="auto"/>
    </w:pPr>
    <w:rPr>
      <w:rFonts w:ascii="Verdana" w:hAnsi="Verdana" w:cs="Verdan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106355">
      <w:bodyDiv w:val="1"/>
      <w:marLeft w:val="0"/>
      <w:marRight w:val="0"/>
      <w:marTop w:val="0"/>
      <w:marBottom w:val="0"/>
      <w:divBdr>
        <w:top w:val="none" w:sz="0" w:space="0" w:color="auto"/>
        <w:left w:val="none" w:sz="0" w:space="0" w:color="auto"/>
        <w:bottom w:val="none" w:sz="0" w:space="0" w:color="auto"/>
        <w:right w:val="none" w:sz="0" w:space="0" w:color="auto"/>
      </w:divBdr>
    </w:div>
    <w:div w:id="700476386">
      <w:bodyDiv w:val="1"/>
      <w:marLeft w:val="0"/>
      <w:marRight w:val="0"/>
      <w:marTop w:val="0"/>
      <w:marBottom w:val="0"/>
      <w:divBdr>
        <w:top w:val="none" w:sz="0" w:space="0" w:color="auto"/>
        <w:left w:val="none" w:sz="0" w:space="0" w:color="auto"/>
        <w:bottom w:val="none" w:sz="0" w:space="0" w:color="auto"/>
        <w:right w:val="none" w:sz="0" w:space="0" w:color="auto"/>
      </w:divBdr>
    </w:div>
    <w:div w:id="819738035">
      <w:bodyDiv w:val="1"/>
      <w:marLeft w:val="0"/>
      <w:marRight w:val="0"/>
      <w:marTop w:val="0"/>
      <w:marBottom w:val="0"/>
      <w:divBdr>
        <w:top w:val="none" w:sz="0" w:space="0" w:color="auto"/>
        <w:left w:val="none" w:sz="0" w:space="0" w:color="auto"/>
        <w:bottom w:val="none" w:sz="0" w:space="0" w:color="auto"/>
        <w:right w:val="none" w:sz="0" w:space="0" w:color="auto"/>
      </w:divBdr>
    </w:div>
    <w:div w:id="1174762702">
      <w:bodyDiv w:val="1"/>
      <w:marLeft w:val="0"/>
      <w:marRight w:val="0"/>
      <w:marTop w:val="0"/>
      <w:marBottom w:val="0"/>
      <w:divBdr>
        <w:top w:val="none" w:sz="0" w:space="0" w:color="auto"/>
        <w:left w:val="none" w:sz="0" w:space="0" w:color="auto"/>
        <w:bottom w:val="none" w:sz="0" w:space="0" w:color="auto"/>
        <w:right w:val="none" w:sz="0" w:space="0" w:color="auto"/>
      </w:divBdr>
    </w:div>
    <w:div w:id="2113014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gif"/><Relationship Id="rId25" Type="http://schemas.openxmlformats.org/officeDocument/2006/relationships/hyperlink" Target="mailto:mebadger@ucdavis.edu" TargetMode="External"/><Relationship Id="rId2" Type="http://schemas.openxmlformats.org/officeDocument/2006/relationships/customXml" Target="../customXml/item2.xml"/><Relationship Id="rId16" Type="http://schemas.openxmlformats.org/officeDocument/2006/relationships/image" Target="media/image3.gif"/><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mailto:ecfunk@ucdavis.edu" TargetMode="External"/><Relationship Id="rId5" Type="http://schemas.openxmlformats.org/officeDocument/2006/relationships/numbering" Target="numbering.xml"/><Relationship Id="rId15" Type="http://schemas.openxmlformats.org/officeDocument/2006/relationships/image" Target="media/image2.gif"/><Relationship Id="rId23"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Naoaki.ikemiyagi@water.ca.gov" TargetMode="External"/><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a5e2e7bd-04b9-4713-882a-b9d79b9d9643">
      <UserInfo>
        <DisplayName/>
        <AccountId xsi:nil="true"/>
        <AccountType/>
      </UserInfo>
    </SharedWithUsers>
    <Document_x0020_Owner xmlns="6767c9ab-ecc8-49c5-b5d9-b85753ace081">Rachel Pisor</Document_x0020_Owner>
    <Effective_x0020_Date xmlns="6767c9ab-ecc8-49c5-b5d9-b85753ace081">2021-10-15T07:00:00+00:00</Effective_x0020_Date>
    <Program xmlns="6767c9ab-ecc8-49c5-b5d9-b85753ace081">QA</Program>
    <Revision xmlns="6767c9ab-ecc8-49c5-b5d9-b85753ace081">1</Revision>
    <Status xmlns="6767c9ab-ecc8-49c5-b5d9-b85753ace081">Effective</Statu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F579082F6E43A42A76B23EF95406E5D" ma:contentTypeVersion="10" ma:contentTypeDescription="Create a new document." ma:contentTypeScope="" ma:versionID="9b9e07d22b84452c268420978f7b8edd">
  <xsd:schema xmlns:xsd="http://www.w3.org/2001/XMLSchema" xmlns:xs="http://www.w3.org/2001/XMLSchema" xmlns:p="http://schemas.microsoft.com/office/2006/metadata/properties" xmlns:ns2="6767c9ab-ecc8-49c5-b5d9-b85753ace081" xmlns:ns3="a5e2e7bd-04b9-4713-882a-b9d79b9d9643" targetNamespace="http://schemas.microsoft.com/office/2006/metadata/properties" ma:root="true" ma:fieldsID="e408d375db08c92e3c5df128e9dfb187" ns2:_="" ns3:_="">
    <xsd:import namespace="6767c9ab-ecc8-49c5-b5d9-b85753ace081"/>
    <xsd:import namespace="a5e2e7bd-04b9-4713-882a-b9d79b9d9643"/>
    <xsd:element name="properties">
      <xsd:complexType>
        <xsd:sequence>
          <xsd:element name="documentManagement">
            <xsd:complexType>
              <xsd:all>
                <xsd:element ref="ns2:MediaServiceMetadata" minOccurs="0"/>
                <xsd:element ref="ns2:MediaServiceFastMetadata" minOccurs="0"/>
                <xsd:element ref="ns2:Effective_x0020_Date"/>
                <xsd:element ref="ns2:Program"/>
                <xsd:element ref="ns2:Document_x0020_Owner"/>
                <xsd:element ref="ns2:Status"/>
                <xsd:element ref="ns2:Revision"/>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67c9ab-ecc8-49c5-b5d9-b85753ace08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Effective_x0020_Date" ma:index="10" ma:displayName="Effective Date" ma:description="The effective date of the document." ma:format="DateOnly" ma:internalName="Effective_x0020_Date">
      <xsd:simpleType>
        <xsd:restriction base="dms:DateTime"/>
      </xsd:simpleType>
    </xsd:element>
    <xsd:element name="Program" ma:index="11" ma:displayName="Program" ma:description="The program the document belongs to." ma:internalName="Program">
      <xsd:simpleType>
        <xsd:restriction base="dms:Text">
          <xsd:maxLength value="255"/>
        </xsd:restriction>
      </xsd:simpleType>
    </xsd:element>
    <xsd:element name="Document_x0020_Owner" ma:index="12" ma:displayName="Owner" ma:description="The owner of the document" ma:format="Dropdown" ma:internalName="Document_x0020_Owner">
      <xsd:simpleType>
        <xsd:restriction base="dms:Text">
          <xsd:maxLength value="255"/>
        </xsd:restriction>
      </xsd:simpleType>
    </xsd:element>
    <xsd:element name="Status" ma:index="13" ma:displayName="Status" ma:description="The status of the document." ma:internalName="Status">
      <xsd:simpleType>
        <xsd:restriction base="dms:Text">
          <xsd:maxLength value="255"/>
        </xsd:restriction>
      </xsd:simpleType>
    </xsd:element>
    <xsd:element name="Revision" ma:index="14" ma:displayName="Revision" ma:description="Indicates the version number of the document." ma:internalName="Revision">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5e2e7bd-04b9-4713-882a-b9d79b9d9643"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28510F1-34C8-48FB-A250-66A42C7CC2FB}">
  <ds:schemaRefs>
    <ds:schemaRef ds:uri="http://schemas.openxmlformats.org/officeDocument/2006/bibliography"/>
  </ds:schemaRefs>
</ds:datastoreItem>
</file>

<file path=customXml/itemProps2.xml><?xml version="1.0" encoding="utf-8"?>
<ds:datastoreItem xmlns:ds="http://schemas.openxmlformats.org/officeDocument/2006/customXml" ds:itemID="{FAA7B72A-F668-4A59-909E-E772374E33B5}">
  <ds:schemaRefs>
    <ds:schemaRef ds:uri="http://schemas.microsoft.com/sharepoint/v3/contenttype/forms"/>
  </ds:schemaRefs>
</ds:datastoreItem>
</file>

<file path=customXml/itemProps3.xml><?xml version="1.0" encoding="utf-8"?>
<ds:datastoreItem xmlns:ds="http://schemas.openxmlformats.org/officeDocument/2006/customXml" ds:itemID="{6485102D-8E9E-4E3F-A3E2-750B8222ACCA}">
  <ds:schemaRefs>
    <ds:schemaRef ds:uri="http://schemas.microsoft.com/office/2006/metadata/properties"/>
    <ds:schemaRef ds:uri="http://schemas.microsoft.com/office/infopath/2007/PartnerControls"/>
    <ds:schemaRef ds:uri="a5e2e7bd-04b9-4713-882a-b9d79b9d9643"/>
    <ds:schemaRef ds:uri="6767c9ab-ecc8-49c5-b5d9-b85753ace081"/>
  </ds:schemaRefs>
</ds:datastoreItem>
</file>

<file path=customXml/itemProps4.xml><?xml version="1.0" encoding="utf-8"?>
<ds:datastoreItem xmlns:ds="http://schemas.openxmlformats.org/officeDocument/2006/customXml" ds:itemID="{642DE094-22F5-493D-A75B-28C2A0713C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67c9ab-ecc8-49c5-b5d9-b85753ace081"/>
    <ds:schemaRef ds:uri="a5e2e7bd-04b9-4713-882a-b9d79b9d96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590</TotalTime>
  <Pages>19</Pages>
  <Words>3823</Words>
  <Characters>21796</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DWR Standard Operating Procedures Template</vt:lpstr>
    </vt:vector>
  </TitlesOfParts>
  <Company>DWR</Company>
  <LinksUpToDate>false</LinksUpToDate>
  <CharactersWithSpaces>25568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DWR Standard Operating Procedures Template</dc:title>
  <dc:subject/>
  <dc:creator>Head, Michael@DWR</dc:creator>
  <cp:keywords/>
  <dc:description/>
  <cp:lastModifiedBy>Olson, Luke@DWR</cp:lastModifiedBy>
  <cp:revision>30</cp:revision>
  <dcterms:created xsi:type="dcterms:W3CDTF">2022-04-20T21:00:00Z</dcterms:created>
  <dcterms:modified xsi:type="dcterms:W3CDTF">2023-08-28T22:54:00Z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0x010100AF579082F6E43A42A76B23EF95406E5D</vt:lpwstr>
  </property>
  <property fmtid="{D5CDD505-2E9C-101B-9397-08002B2CF9AE}" pid="3" name="MSIP_Label_6e685f86-ed8d-482b-be3a-2b7af73f9b7f_Enabled">
    <vt:lpwstr>True</vt:lpwstr>
  </property>
  <property fmtid="{D5CDD505-2E9C-101B-9397-08002B2CF9AE}" pid="4" name="MSIP_Label_6e685f86-ed8d-482b-be3a-2b7af73f9b7f_SiteId">
    <vt:lpwstr>4b633c25-efbf-4006-9f15-07442ba7aa0b</vt:lpwstr>
  </property>
  <property fmtid="{D5CDD505-2E9C-101B-9397-08002B2CF9AE}" pid="5" name="MSIP_Label_6e685f86-ed8d-482b-be3a-2b7af73f9b7f_Owner">
    <vt:lpwstr>Christine.Joab@Wildlife.ca.gov</vt:lpwstr>
  </property>
  <property fmtid="{D5CDD505-2E9C-101B-9397-08002B2CF9AE}" pid="6" name="MSIP_Label_6e685f86-ed8d-482b-be3a-2b7af73f9b7f_SetDate">
    <vt:lpwstr>2021-06-01T21:19:47.1697120Z</vt:lpwstr>
  </property>
  <property fmtid="{D5CDD505-2E9C-101B-9397-08002B2CF9AE}" pid="7" name="MSIP_Label_6e685f86-ed8d-482b-be3a-2b7af73f9b7f_Name">
    <vt:lpwstr>General</vt:lpwstr>
  </property>
  <property fmtid="{D5CDD505-2E9C-101B-9397-08002B2CF9AE}" pid="8" name="MSIP_Label_6e685f86-ed8d-482b-be3a-2b7af73f9b7f_Application">
    <vt:lpwstr>Microsoft Azure Information Protection</vt:lpwstr>
  </property>
  <property fmtid="{D5CDD505-2E9C-101B-9397-08002B2CF9AE}" pid="9" name="MSIP_Label_6e685f86-ed8d-482b-be3a-2b7af73f9b7f_ActionId">
    <vt:lpwstr>1508a9f7-ec02-4e74-8d97-b62efb737d0b</vt:lpwstr>
  </property>
  <property fmtid="{D5CDD505-2E9C-101B-9397-08002B2CF9AE}" pid="10" name="MSIP_Label_6e685f86-ed8d-482b-be3a-2b7af73f9b7f_Extended_MSFT_Method">
    <vt:lpwstr>Automatic</vt:lpwstr>
  </property>
  <property fmtid="{D5CDD505-2E9C-101B-9397-08002B2CF9AE}" pid="11" name="Sensitivity">
    <vt:lpwstr>General</vt:lpwstr>
  </property>
  <property fmtid="{D5CDD505-2E9C-101B-9397-08002B2CF9AE}" pid="12" name="Order">
    <vt:r8>7400</vt:r8>
  </property>
  <property fmtid="{D5CDD505-2E9C-101B-9397-08002B2CF9AE}" pid="13" name="xd_Signature">
    <vt:bool>false</vt:bool>
  </property>
  <property fmtid="{D5CDD505-2E9C-101B-9397-08002B2CF9AE}" pid="14" name="xd_ProgID">
    <vt:lpwstr/>
  </property>
  <property fmtid="{D5CDD505-2E9C-101B-9397-08002B2CF9AE}" pid="15" name="TriggerFlowInfo">
    <vt:lpwstr/>
  </property>
  <property fmtid="{D5CDD505-2E9C-101B-9397-08002B2CF9AE}" pid="16" name="ComplianceAssetId">
    <vt:lpwstr/>
  </property>
  <property fmtid="{D5CDD505-2E9C-101B-9397-08002B2CF9AE}" pid="17" name="TemplateUrl">
    <vt:lpwstr/>
  </property>
  <property fmtid="{D5CDD505-2E9C-101B-9397-08002B2CF9AE}" pid="18" name="_ExtendedDescription">
    <vt:lpwstr/>
  </property>
</Properties>
</file>